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8684" w14:textId="77777777" w:rsidR="00071762" w:rsidRDefault="00B050E5" w:rsidP="008A5257">
      <w:pPr>
        <w:spacing w:line="259" w:lineRule="auto"/>
        <w:jc w:val="both"/>
        <w:rPr>
          <w:rFonts w:ascii="Roboto" w:eastAsia="Roboto" w:hAnsi="Roboto" w:cs="Roboto"/>
          <w:b/>
        </w:rPr>
      </w:pPr>
      <w:r>
        <w:rPr>
          <w:rFonts w:ascii="Roboto" w:eastAsia="Roboto" w:hAnsi="Roboto" w:cs="Roboto"/>
          <w:b/>
        </w:rPr>
        <w:t>PROTOCOLO DE ACTUACIÓN PARA LA ATENCIÓN EDUCATIVA DEL ALUMNADO DE LA COMUNITAT VALENCIANA ANTE EL CIERRE TEMPORAL DE CENTROS DOCENTES QUE IMPARTEN EDUCACIÓN INFANTIL, EDUCACIÓN PRIMARIA, EDUCACIÓN SECUNDARIA OBLIGATORIA, BACHILLERATO y FORMACIÓN PROFESIONAL DEBIDO A SITUACIONES DE EMERGENCIA</w:t>
      </w:r>
    </w:p>
    <w:p w14:paraId="40EF8685" w14:textId="77777777" w:rsidR="00071762" w:rsidRDefault="00B050E5" w:rsidP="008A5257">
      <w:pPr>
        <w:spacing w:line="259" w:lineRule="auto"/>
        <w:jc w:val="both"/>
        <w:rPr>
          <w:rFonts w:ascii="Roboto" w:eastAsia="Roboto" w:hAnsi="Roboto" w:cs="Roboto"/>
        </w:rPr>
      </w:pPr>
      <w:r>
        <w:rPr>
          <w:rFonts w:ascii="Roboto" w:eastAsia="Roboto" w:hAnsi="Roboto" w:cs="Roboto"/>
        </w:rPr>
        <w:t>Este protocolo de actuación se establece para garantizar una adecuada atención educativa al alumnado durante las posibles situaciones de emergencia que deriven en el cierre temporal de los centros educativos.</w:t>
      </w:r>
    </w:p>
    <w:p w14:paraId="40EF8687" w14:textId="77777777" w:rsidR="00071762" w:rsidRPr="00EA52BA" w:rsidRDefault="00B050E5" w:rsidP="008A5257">
      <w:pPr>
        <w:spacing w:line="259" w:lineRule="auto"/>
        <w:jc w:val="both"/>
        <w:rPr>
          <w:rFonts w:ascii="Roboto" w:eastAsia="Roboto" w:hAnsi="Roboto" w:cs="Roboto"/>
        </w:rPr>
      </w:pPr>
      <w:r w:rsidRPr="00EA52BA">
        <w:rPr>
          <w:rFonts w:ascii="Roboto" w:eastAsia="Roboto" w:hAnsi="Roboto" w:cs="Roboto"/>
        </w:rPr>
        <w:t>Todas las actuaciones derivadas de este protocolo se ajustarán a los criterios y elementos curriculares definidos en los Decretos 100/2022, 106/2022, 107/2022 y 108/2022 del Consell, y se plasmarán en la Programación General Anual y las programaciones de aula, atendiendo a la adquisición de competencias clave, saberes básicos y criterios de evaluación contemplados para cada etapa educativa.</w:t>
      </w:r>
    </w:p>
    <w:p w14:paraId="40EF8688" w14:textId="77777777" w:rsidR="00071762" w:rsidRPr="00EA52BA" w:rsidRDefault="00B050E5" w:rsidP="008A5257">
      <w:pPr>
        <w:spacing w:line="259" w:lineRule="auto"/>
        <w:jc w:val="both"/>
        <w:rPr>
          <w:rFonts w:ascii="Roboto" w:eastAsia="Roboto" w:hAnsi="Roboto" w:cs="Roboto"/>
        </w:rPr>
      </w:pPr>
      <w:r w:rsidRPr="00EA52BA">
        <w:rPr>
          <w:rFonts w:ascii="Roboto" w:eastAsia="Roboto" w:hAnsi="Roboto" w:cs="Roboto"/>
        </w:rPr>
        <w:t>Las adaptaciones y propuestas metodológicas deberán garantizar la continuidad del proceso educativo, incluyendo la atención personalizada y equitativa, especialmente para alumnado con necesidades específicas de apoyo educativo, conforme a los principios del Diseño Universal para el Aprendizaje.</w:t>
      </w:r>
    </w:p>
    <w:p w14:paraId="40EF8689" w14:textId="77777777" w:rsidR="00071762" w:rsidRPr="00EA52BA" w:rsidRDefault="00B050E5" w:rsidP="008A5257">
      <w:pPr>
        <w:spacing w:line="259" w:lineRule="auto"/>
        <w:jc w:val="both"/>
        <w:rPr>
          <w:rFonts w:ascii="Roboto" w:eastAsia="Roboto" w:hAnsi="Roboto" w:cs="Roboto"/>
        </w:rPr>
      </w:pPr>
      <w:r w:rsidRPr="00EA52BA">
        <w:rPr>
          <w:rFonts w:ascii="Roboto" w:eastAsia="Roboto" w:hAnsi="Roboto" w:cs="Roboto"/>
        </w:rPr>
        <w:t>Las medidas establecidas en este Protocolo se desarrollarán en coherencia con el Proyecto Educativo de Centro y se incorporarán en la Programación General Anual, asegurando la continuidad de la acción educativa, la atención a la diversidad y la colaboración entre docentes, tutores y familias, de acuerdo con los criterios establecidos por los decretos autonómicos y los documentos institucionales del centro.</w:t>
      </w:r>
    </w:p>
    <w:p w14:paraId="40EF868A" w14:textId="77777777" w:rsidR="00071762" w:rsidRDefault="00B050E5" w:rsidP="008A5257">
      <w:pPr>
        <w:spacing w:line="259" w:lineRule="auto"/>
        <w:jc w:val="both"/>
        <w:rPr>
          <w:rFonts w:ascii="Roboto" w:eastAsia="Roboto" w:hAnsi="Roboto" w:cs="Roboto"/>
        </w:rPr>
      </w:pPr>
      <w:r w:rsidRPr="003F6188">
        <w:rPr>
          <w:rFonts w:ascii="Roboto" w:eastAsia="Roboto" w:hAnsi="Roboto" w:cs="Roboto"/>
        </w:rPr>
        <w:t>Los centros docentes que imparten Formación profesional adecuarán las actuaciones incluidas en este protocolo al contexto específico de estas enseñanzas, en el marco de su normativa curricular y de organización y funcionamiento.</w:t>
      </w:r>
    </w:p>
    <w:p w14:paraId="1E54C092" w14:textId="0AA4B147" w:rsidR="002E78CE" w:rsidRDefault="002E78CE" w:rsidP="008A5257">
      <w:pPr>
        <w:spacing w:line="259" w:lineRule="auto"/>
        <w:jc w:val="both"/>
        <w:rPr>
          <w:rFonts w:ascii="Roboto" w:eastAsia="Roboto" w:hAnsi="Roboto" w:cs="Roboto"/>
        </w:rPr>
      </w:pPr>
      <w:r w:rsidRPr="002E78CE">
        <w:rPr>
          <w:rFonts w:ascii="Roboto" w:eastAsia="Roboto" w:hAnsi="Roboto" w:cs="Roboto"/>
        </w:rPr>
        <w:t>La Dirección General de Centros Docentes podrá autorizar, para un centro o una localidad, un calendario escolar diferente del establecido cuando concurran circunstancias excepcionales, de acuerdo con el procedimiento establecido en el artículo noveno de la Orden de 11 de junio de 1998, de la Conselleria de Cultura, Educación y Ciencia, que establece los criterios generales por los que se ha de regir el calendario escolar para todos los centros docentes de la Comunitat Valenciana que imparten enseñanzas de Educación Infantil, Educación Primaria, Educación Secundaria Obligatoria, Formación Profesional, Bachillerato, Enseñanzas Artísticas y Enseñanzas de Idiomas</w:t>
      </w:r>
      <w:r>
        <w:rPr>
          <w:rFonts w:ascii="Roboto" w:eastAsia="Roboto" w:hAnsi="Roboto" w:cs="Roboto"/>
        </w:rPr>
        <w:t>.</w:t>
      </w:r>
    </w:p>
    <w:p w14:paraId="699A66B2" w14:textId="77777777" w:rsidR="002E78CE" w:rsidRDefault="002E78CE" w:rsidP="008A5257">
      <w:pPr>
        <w:spacing w:line="259" w:lineRule="auto"/>
        <w:jc w:val="both"/>
        <w:rPr>
          <w:rFonts w:ascii="Roboto" w:eastAsia="Roboto" w:hAnsi="Roboto" w:cs="Roboto"/>
        </w:rPr>
      </w:pPr>
    </w:p>
    <w:p w14:paraId="035D6A85" w14:textId="77777777" w:rsidR="00515248" w:rsidRPr="003F6188" w:rsidRDefault="00515248" w:rsidP="008A5257">
      <w:pPr>
        <w:spacing w:line="259" w:lineRule="auto"/>
        <w:jc w:val="both"/>
        <w:rPr>
          <w:rFonts w:ascii="Roboto" w:eastAsia="Roboto" w:hAnsi="Roboto" w:cs="Roboto"/>
        </w:rPr>
      </w:pPr>
    </w:p>
    <w:p w14:paraId="40EF868B" w14:textId="77777777" w:rsidR="00071762" w:rsidRPr="003F6188" w:rsidRDefault="00071762" w:rsidP="008A5257">
      <w:pPr>
        <w:spacing w:line="259" w:lineRule="auto"/>
        <w:jc w:val="both"/>
        <w:rPr>
          <w:rFonts w:ascii="Roboto" w:eastAsia="Roboto" w:hAnsi="Roboto" w:cs="Roboto"/>
        </w:rPr>
      </w:pPr>
    </w:p>
    <w:p w14:paraId="40EF868C" w14:textId="77777777" w:rsidR="00071762" w:rsidRDefault="00B050E5" w:rsidP="008A5257">
      <w:pPr>
        <w:spacing w:line="259" w:lineRule="auto"/>
        <w:jc w:val="both"/>
        <w:rPr>
          <w:rFonts w:ascii="Roboto" w:eastAsia="Roboto" w:hAnsi="Roboto" w:cs="Roboto"/>
          <w:b/>
        </w:rPr>
      </w:pPr>
      <w:r>
        <w:rPr>
          <w:rFonts w:ascii="Roboto" w:eastAsia="Roboto" w:hAnsi="Roboto" w:cs="Roboto"/>
          <w:b/>
        </w:rPr>
        <w:t>1.</w:t>
      </w:r>
      <w:r>
        <w:rPr>
          <w:rFonts w:ascii="Roboto" w:eastAsia="Roboto" w:hAnsi="Roboto" w:cs="Roboto"/>
          <w:b/>
        </w:rPr>
        <w:tab/>
        <w:t>OBJETO</w:t>
      </w:r>
    </w:p>
    <w:p w14:paraId="40EF868D" w14:textId="77777777" w:rsidR="00071762" w:rsidRDefault="00B050E5" w:rsidP="008A5257">
      <w:pPr>
        <w:spacing w:line="259" w:lineRule="auto"/>
        <w:jc w:val="both"/>
        <w:rPr>
          <w:rFonts w:ascii="Roboto" w:eastAsia="Roboto" w:hAnsi="Roboto" w:cs="Roboto"/>
        </w:rPr>
      </w:pPr>
      <w:r>
        <w:rPr>
          <w:rFonts w:ascii="Roboto" w:eastAsia="Roboto" w:hAnsi="Roboto" w:cs="Roboto"/>
        </w:rPr>
        <w:t>El presente protocolo tiene por objeto definir un marco de actuación común por parte de los centros educativos ante emergencias de protección civil derivadas de fenómenos meteorológicos adversos susceptibles de aviso por parte de la Agencia Estatal de Meteorología (AEMET), o de cualquier otro tipo de riesgo cuya alerta sea emitida por las autoridades competentes en materia de protección civil. Todo ello con el propósito de asegurar una adecuada atención educativa al alumnado afectado por la suspensión de la actividad lectiva presencial en sus respectivos centros.</w:t>
      </w:r>
    </w:p>
    <w:p w14:paraId="40EF868E" w14:textId="77777777" w:rsidR="00071762" w:rsidRDefault="00071762" w:rsidP="008A5257">
      <w:pPr>
        <w:spacing w:line="259" w:lineRule="auto"/>
        <w:jc w:val="both"/>
        <w:rPr>
          <w:rFonts w:ascii="Roboto" w:eastAsia="Roboto" w:hAnsi="Roboto" w:cs="Roboto"/>
        </w:rPr>
      </w:pPr>
    </w:p>
    <w:p w14:paraId="40EF868F" w14:textId="77777777" w:rsidR="00071762" w:rsidRDefault="00B050E5" w:rsidP="008A5257">
      <w:pPr>
        <w:spacing w:line="259" w:lineRule="auto"/>
        <w:jc w:val="both"/>
        <w:rPr>
          <w:rFonts w:ascii="Roboto" w:eastAsia="Roboto" w:hAnsi="Roboto" w:cs="Roboto"/>
          <w:b/>
        </w:rPr>
      </w:pPr>
      <w:r>
        <w:rPr>
          <w:rFonts w:ascii="Roboto" w:eastAsia="Roboto" w:hAnsi="Roboto" w:cs="Roboto"/>
          <w:b/>
        </w:rPr>
        <w:t>2.</w:t>
      </w:r>
      <w:r>
        <w:rPr>
          <w:rFonts w:ascii="Roboto" w:eastAsia="Roboto" w:hAnsi="Roboto" w:cs="Roboto"/>
          <w:b/>
        </w:rPr>
        <w:tab/>
        <w:t>ÁMBITO DE APLICACIÓN</w:t>
      </w:r>
    </w:p>
    <w:p w14:paraId="40EF8690" w14:textId="77777777" w:rsidR="00071762" w:rsidRDefault="00B050E5" w:rsidP="008A5257">
      <w:pPr>
        <w:spacing w:line="259" w:lineRule="auto"/>
        <w:jc w:val="both"/>
        <w:rPr>
          <w:rFonts w:ascii="Roboto" w:eastAsia="Roboto" w:hAnsi="Roboto" w:cs="Roboto"/>
        </w:rPr>
      </w:pPr>
      <w:r>
        <w:rPr>
          <w:rFonts w:ascii="Roboto" w:eastAsia="Roboto" w:hAnsi="Roboto" w:cs="Roboto"/>
        </w:rPr>
        <w:t>Este protocolo se aplicará a todos los centros públicos de titularidad de la Generalitat Valenciana que impartan enseñanzas de Educación Infantil, Educación Primaria, Educación Secundaria Obligatoria, Bachillerato y Formación Profesional que se vean afectados por el cierre de los centros y/o la suspensión de la actividad lectiva presencial como consecuencia de distintas emergencias.</w:t>
      </w:r>
    </w:p>
    <w:p w14:paraId="40EF8691" w14:textId="77777777" w:rsidR="00071762" w:rsidRDefault="00B050E5" w:rsidP="008A5257">
      <w:pPr>
        <w:spacing w:line="259" w:lineRule="auto"/>
        <w:jc w:val="both"/>
        <w:rPr>
          <w:rFonts w:ascii="Roboto" w:eastAsia="Roboto" w:hAnsi="Roboto" w:cs="Roboto"/>
        </w:rPr>
      </w:pPr>
      <w:r>
        <w:rPr>
          <w:rFonts w:ascii="Roboto" w:eastAsia="Roboto" w:hAnsi="Roboto" w:cs="Roboto"/>
        </w:rPr>
        <w:t>Los centros privados concertados y los centros públicos, cuya titularidad no corresponda a la Generalitat adaptarán este protocolo a su contexto.</w:t>
      </w:r>
    </w:p>
    <w:p w14:paraId="40EF8692" w14:textId="77777777" w:rsidR="00071762" w:rsidRDefault="00B050E5" w:rsidP="008A5257">
      <w:pPr>
        <w:spacing w:line="259" w:lineRule="auto"/>
        <w:jc w:val="both"/>
        <w:rPr>
          <w:rFonts w:ascii="Roboto" w:eastAsia="Roboto" w:hAnsi="Roboto" w:cs="Roboto"/>
        </w:rPr>
      </w:pPr>
      <w:r>
        <w:rPr>
          <w:rFonts w:ascii="Roboto" w:eastAsia="Roboto" w:hAnsi="Roboto" w:cs="Roboto"/>
        </w:rPr>
        <w:t>Los centros privados no concertados podrán acogerse a lo establecido en este protocolo.</w:t>
      </w:r>
    </w:p>
    <w:p w14:paraId="40EF8693" w14:textId="77777777" w:rsidR="00071762" w:rsidRDefault="00071762" w:rsidP="008A5257">
      <w:pPr>
        <w:spacing w:line="259" w:lineRule="auto"/>
        <w:jc w:val="both"/>
        <w:rPr>
          <w:rFonts w:ascii="Roboto" w:eastAsia="Roboto" w:hAnsi="Roboto" w:cs="Roboto"/>
        </w:rPr>
      </w:pPr>
    </w:p>
    <w:p w14:paraId="40EF8694" w14:textId="77777777" w:rsidR="00071762" w:rsidRDefault="00B050E5" w:rsidP="008A5257">
      <w:pPr>
        <w:spacing w:line="259" w:lineRule="auto"/>
        <w:jc w:val="both"/>
        <w:rPr>
          <w:rFonts w:ascii="Roboto" w:eastAsia="Roboto" w:hAnsi="Roboto" w:cs="Roboto"/>
          <w:b/>
        </w:rPr>
      </w:pPr>
      <w:r>
        <w:rPr>
          <w:rFonts w:ascii="Roboto" w:eastAsia="Roboto" w:hAnsi="Roboto" w:cs="Roboto"/>
          <w:b/>
        </w:rPr>
        <w:t>3.</w:t>
      </w:r>
      <w:r>
        <w:rPr>
          <w:rFonts w:ascii="Roboto" w:eastAsia="Roboto" w:hAnsi="Roboto" w:cs="Roboto"/>
          <w:b/>
        </w:rPr>
        <w:tab/>
        <w:t>PLANIFICACIÓN DE LA ATENCIÓN EDUCATIVA</w:t>
      </w:r>
    </w:p>
    <w:p w14:paraId="40EF8695" w14:textId="77777777" w:rsidR="00071762" w:rsidRDefault="00B050E5" w:rsidP="008A5257">
      <w:pPr>
        <w:spacing w:line="259" w:lineRule="auto"/>
        <w:jc w:val="both"/>
        <w:rPr>
          <w:rFonts w:ascii="Roboto" w:eastAsia="Roboto" w:hAnsi="Roboto" w:cs="Roboto"/>
        </w:rPr>
      </w:pPr>
      <w:r>
        <w:rPr>
          <w:rFonts w:ascii="Roboto" w:eastAsia="Roboto" w:hAnsi="Roboto" w:cs="Roboto"/>
        </w:rPr>
        <w:t xml:space="preserve">La dirección de los centros educativos públicos y la titularidad de los centros privados, en el ejercicio de su autonomía, serán responsables de las siguientes medidas: </w:t>
      </w:r>
    </w:p>
    <w:p w14:paraId="40EF8696" w14:textId="77777777" w:rsidR="00071762" w:rsidRDefault="00B050E5" w:rsidP="008A5257">
      <w:pPr>
        <w:spacing w:line="259" w:lineRule="auto"/>
        <w:jc w:val="both"/>
        <w:rPr>
          <w:rFonts w:ascii="Roboto" w:eastAsia="Roboto" w:hAnsi="Roboto" w:cs="Roboto"/>
        </w:rPr>
      </w:pPr>
      <w:r>
        <w:rPr>
          <w:rFonts w:ascii="Roboto" w:eastAsia="Roboto" w:hAnsi="Roboto" w:cs="Roboto"/>
        </w:rPr>
        <w:t>3.1.</w:t>
      </w:r>
      <w:r>
        <w:rPr>
          <w:rFonts w:ascii="Roboto" w:eastAsia="Roboto" w:hAnsi="Roboto" w:cs="Roboto"/>
        </w:rPr>
        <w:tab/>
        <w:t>Coordinar la aplicación del Protocolo de actuación del centro ante emergencias que deriven en el cierre temporal y/o suspensión de la actividad lectiva de los centros educativos.</w:t>
      </w:r>
    </w:p>
    <w:p w14:paraId="40EF8697" w14:textId="5C994210" w:rsidR="00071762" w:rsidRDefault="00B050E5" w:rsidP="008A5257">
      <w:pPr>
        <w:spacing w:line="259" w:lineRule="auto"/>
        <w:jc w:val="both"/>
        <w:rPr>
          <w:rFonts w:ascii="Roboto" w:eastAsia="Roboto" w:hAnsi="Roboto" w:cs="Roboto"/>
        </w:rPr>
      </w:pPr>
      <w:r>
        <w:rPr>
          <w:rFonts w:ascii="Roboto" w:eastAsia="Roboto" w:hAnsi="Roboto" w:cs="Roboto"/>
        </w:rPr>
        <w:t>3.2.</w:t>
      </w:r>
      <w:r>
        <w:rPr>
          <w:rFonts w:ascii="Roboto" w:eastAsia="Roboto" w:hAnsi="Roboto" w:cs="Roboto"/>
        </w:rPr>
        <w:tab/>
        <w:t>Velar por que cada docente,</w:t>
      </w:r>
      <w:r w:rsidR="005235F5">
        <w:rPr>
          <w:rFonts w:ascii="Roboto" w:eastAsia="Roboto" w:hAnsi="Roboto" w:cs="Roboto"/>
        </w:rPr>
        <w:t xml:space="preserve"> en el contexto de las programaciones de aula de cada una de las áreas, materias o ámbitos, incluya actividades o recursos que puedan ser utilizados</w:t>
      </w:r>
      <w:r>
        <w:rPr>
          <w:rFonts w:ascii="Roboto" w:eastAsia="Roboto" w:hAnsi="Roboto" w:cs="Roboto"/>
        </w:rPr>
        <w:t xml:space="preserve"> </w:t>
      </w:r>
      <w:r w:rsidRPr="00536D03">
        <w:rPr>
          <w:rFonts w:ascii="Roboto" w:eastAsia="Roboto" w:hAnsi="Roboto" w:cs="Roboto"/>
          <w:color w:val="000000" w:themeColor="text1"/>
        </w:rPr>
        <w:t>en una situación de emergencia en caso de cierre temporal y/o suspensión de la actividad lectiva de los centros educativos</w:t>
      </w:r>
      <w:r>
        <w:rPr>
          <w:rFonts w:ascii="Roboto" w:eastAsia="Roboto" w:hAnsi="Roboto" w:cs="Roboto"/>
        </w:rPr>
        <w:t>, de manera que se favorezca la adquisición de competencias clave y que se permita la continuidad del proceso de enseñanza aprendizaje.</w:t>
      </w:r>
    </w:p>
    <w:p w14:paraId="40EF8698" w14:textId="77777777" w:rsidR="00071762" w:rsidRDefault="00B050E5" w:rsidP="008A5257">
      <w:pPr>
        <w:spacing w:line="259" w:lineRule="auto"/>
        <w:jc w:val="both"/>
        <w:rPr>
          <w:rFonts w:ascii="Roboto" w:eastAsia="Roboto" w:hAnsi="Roboto" w:cs="Roboto"/>
        </w:rPr>
      </w:pPr>
      <w:r>
        <w:rPr>
          <w:rFonts w:ascii="Roboto" w:eastAsia="Roboto" w:hAnsi="Roboto" w:cs="Roboto"/>
        </w:rPr>
        <w:lastRenderedPageBreak/>
        <w:t>Las programaciones han de ser fruto de la reflexión pedagógica y se tienen que considerar un instrumento flexible y abierto, en construcción, revisión y mejora constantes.</w:t>
      </w:r>
    </w:p>
    <w:p w14:paraId="40EF8699" w14:textId="6D3A3916" w:rsidR="00071762" w:rsidRDefault="00B050E5" w:rsidP="008A5257">
      <w:pPr>
        <w:spacing w:line="259" w:lineRule="auto"/>
        <w:jc w:val="both"/>
        <w:rPr>
          <w:rFonts w:ascii="Roboto" w:eastAsia="Roboto" w:hAnsi="Roboto" w:cs="Roboto"/>
        </w:rPr>
      </w:pPr>
      <w:r>
        <w:rPr>
          <w:rFonts w:ascii="Roboto" w:eastAsia="Roboto" w:hAnsi="Roboto" w:cs="Roboto"/>
        </w:rPr>
        <w:t>3.3.</w:t>
      </w:r>
      <w:r>
        <w:rPr>
          <w:rFonts w:ascii="Roboto" w:eastAsia="Roboto" w:hAnsi="Roboto" w:cs="Roboto"/>
        </w:rPr>
        <w:tab/>
        <w:t xml:space="preserve">Establecer en las </w:t>
      </w:r>
      <w:r w:rsidRPr="00CD2E6A">
        <w:rPr>
          <w:rFonts w:ascii="Roboto" w:eastAsia="Roboto" w:hAnsi="Roboto" w:cs="Roboto"/>
          <w:color w:val="000000" w:themeColor="text1"/>
        </w:rPr>
        <w:t xml:space="preserve">Normas de Organización y </w:t>
      </w:r>
      <w:r w:rsidR="00D808E7" w:rsidRPr="00CD2E6A">
        <w:rPr>
          <w:rFonts w:ascii="Roboto" w:eastAsia="Roboto" w:hAnsi="Roboto" w:cs="Roboto"/>
          <w:color w:val="000000" w:themeColor="text1"/>
        </w:rPr>
        <w:t>Funcionamiento del</w:t>
      </w:r>
      <w:r w:rsidRPr="00CD2E6A">
        <w:rPr>
          <w:rFonts w:ascii="Roboto" w:eastAsia="Roboto" w:hAnsi="Roboto" w:cs="Roboto"/>
          <w:color w:val="000000" w:themeColor="text1"/>
        </w:rPr>
        <w:t xml:space="preserve"> centro, oídas las propuestas formuladas por el Claustro de </w:t>
      </w:r>
      <w:r w:rsidR="00A0292A" w:rsidRPr="00CD2E6A">
        <w:rPr>
          <w:rFonts w:ascii="Roboto" w:eastAsia="Roboto" w:hAnsi="Roboto" w:cs="Roboto"/>
          <w:color w:val="000000" w:themeColor="text1"/>
        </w:rPr>
        <w:t>profesorado,</w:t>
      </w:r>
      <w:r w:rsidR="00A0292A">
        <w:rPr>
          <w:rFonts w:ascii="Roboto" w:eastAsia="Roboto" w:hAnsi="Roboto" w:cs="Roboto"/>
        </w:rPr>
        <w:t xml:space="preserve"> </w:t>
      </w:r>
      <w:r w:rsidR="00A0292A" w:rsidRPr="00A0292A">
        <w:rPr>
          <w:rFonts w:ascii="Roboto" w:eastAsia="Roboto" w:hAnsi="Roboto" w:cs="Roboto"/>
        </w:rPr>
        <w:t>los</w:t>
      </w:r>
      <w:r>
        <w:rPr>
          <w:rFonts w:ascii="Roboto" w:eastAsia="Roboto" w:hAnsi="Roboto" w:cs="Roboto"/>
        </w:rPr>
        <w:t xml:space="preserve"> canales de comunicación y/o difusión que aseguren, en la medida de lo posible, la recepción, por parte del alumnado y sus familias, de la información y de las tareas puestas a su disposición.</w:t>
      </w:r>
    </w:p>
    <w:p w14:paraId="40EF869A" w14:textId="77777777" w:rsidR="00071762" w:rsidRDefault="00071762" w:rsidP="008A5257">
      <w:pPr>
        <w:spacing w:line="259" w:lineRule="auto"/>
        <w:jc w:val="both"/>
        <w:rPr>
          <w:rFonts w:ascii="Roboto" w:eastAsia="Roboto" w:hAnsi="Roboto" w:cs="Roboto"/>
        </w:rPr>
      </w:pPr>
    </w:p>
    <w:p w14:paraId="40EF869B" w14:textId="77777777" w:rsidR="00071762" w:rsidRDefault="00B050E5" w:rsidP="008A5257">
      <w:pPr>
        <w:spacing w:line="259" w:lineRule="auto"/>
        <w:jc w:val="both"/>
        <w:rPr>
          <w:rFonts w:ascii="Times New Roman" w:eastAsia="Times New Roman" w:hAnsi="Times New Roman" w:cs="Times New Roman"/>
          <w:sz w:val="22"/>
        </w:rPr>
      </w:pPr>
      <w:r>
        <w:rPr>
          <w:rFonts w:ascii="Roboto" w:eastAsia="Roboto" w:hAnsi="Roboto" w:cs="Roboto"/>
          <w:b/>
        </w:rPr>
        <w:t>4.</w:t>
      </w:r>
      <w:r>
        <w:rPr>
          <w:rFonts w:ascii="Roboto" w:eastAsia="Roboto" w:hAnsi="Roboto" w:cs="Roboto"/>
          <w:b/>
        </w:rPr>
        <w:tab/>
        <w:t>ACTUACIONES EN LOS CENTROS EDUCATIVOS</w:t>
      </w:r>
    </w:p>
    <w:p w14:paraId="40EF869C" w14:textId="4481854B" w:rsidR="00071762" w:rsidRPr="00CD2E6A" w:rsidRDefault="00B050E5" w:rsidP="008A5257">
      <w:pPr>
        <w:jc w:val="both"/>
        <w:rPr>
          <w:rFonts w:ascii="Roboto" w:eastAsia="Roboto" w:hAnsi="Roboto" w:cs="Roboto"/>
          <w:color w:val="000000" w:themeColor="text1"/>
        </w:rPr>
      </w:pPr>
      <w:r>
        <w:rPr>
          <w:rFonts w:ascii="Roboto" w:eastAsia="Roboto" w:hAnsi="Roboto" w:cs="Roboto"/>
        </w:rPr>
        <w:t>4.1.</w:t>
      </w:r>
      <w:r>
        <w:rPr>
          <w:rFonts w:ascii="Roboto" w:eastAsia="Roboto" w:hAnsi="Roboto" w:cs="Roboto"/>
        </w:rPr>
        <w:tab/>
        <w:t xml:space="preserve">Los centros educativos, en el ejercicio de su autonomía pedagógica, organizativa y de gestión, adoptarán las medidas necesarias para atender las necesidades educativas del alumnado conforme a la normativa vigente. </w:t>
      </w:r>
      <w:r w:rsidR="00D808E7" w:rsidRPr="00CD2E6A">
        <w:rPr>
          <w:rFonts w:ascii="Roboto" w:eastAsia="Roboto" w:hAnsi="Roboto" w:cs="Roboto"/>
          <w:color w:val="000000" w:themeColor="text1"/>
        </w:rPr>
        <w:t>Asimismo,</w:t>
      </w:r>
      <w:r w:rsidRPr="00CD2E6A">
        <w:rPr>
          <w:rFonts w:ascii="Roboto" w:eastAsia="Roboto" w:hAnsi="Roboto" w:cs="Roboto"/>
          <w:color w:val="000000" w:themeColor="text1"/>
        </w:rPr>
        <w:t xml:space="preserve"> impulsarán medidas de flexibilización en la organización de las áreas, materias, ámbitos, enseñanzas, espacios y tiempos, y promoverán alternativas metodológicas, con el objetivo de personalizar y mejorar la capacidad de aprendizaje y los resultados de todo el alumnado.</w:t>
      </w:r>
    </w:p>
    <w:p w14:paraId="40EF869D" w14:textId="2992EBE0" w:rsidR="00071762" w:rsidRDefault="00B050E5" w:rsidP="008A5257">
      <w:pPr>
        <w:spacing w:line="259" w:lineRule="auto"/>
        <w:jc w:val="both"/>
        <w:rPr>
          <w:rFonts w:ascii="Roboto" w:eastAsia="Roboto" w:hAnsi="Roboto" w:cs="Roboto"/>
          <w:color w:val="FF0000"/>
        </w:rPr>
      </w:pPr>
      <w:r>
        <w:rPr>
          <w:rFonts w:ascii="Roboto" w:eastAsia="Roboto" w:hAnsi="Roboto" w:cs="Roboto"/>
        </w:rPr>
        <w:t>4.2.</w:t>
      </w:r>
      <w:r>
        <w:rPr>
          <w:rFonts w:ascii="Roboto" w:eastAsia="Roboto" w:hAnsi="Roboto" w:cs="Roboto"/>
        </w:rPr>
        <w:tab/>
        <w:t xml:space="preserve">Aquellos centros que hayan sido cerrados y/o cuya actividad lectiva haya sido suspendida deberán garantizar la continuidad del proceso formativo del alumnado, facilitando y poniendo a su disposición </w:t>
      </w:r>
      <w:r w:rsidR="00D808E7" w:rsidRPr="00CD2E6A">
        <w:rPr>
          <w:rFonts w:ascii="Roboto" w:eastAsia="Roboto" w:hAnsi="Roboto" w:cs="Roboto"/>
          <w:color w:val="000000" w:themeColor="text1"/>
        </w:rPr>
        <w:t>las tareas</w:t>
      </w:r>
      <w:r w:rsidRPr="00CD2E6A">
        <w:rPr>
          <w:rFonts w:ascii="Roboto" w:eastAsia="Roboto" w:hAnsi="Roboto" w:cs="Roboto"/>
          <w:color w:val="000000" w:themeColor="text1"/>
        </w:rPr>
        <w:t xml:space="preserve"> contempladas en las situaciones de aprendizaje que figuran en las programaciones de aula para que puedan ser realizadas en condiciones de no presencialidad.</w:t>
      </w:r>
      <w:r>
        <w:rPr>
          <w:rFonts w:ascii="Roboto" w:eastAsia="Roboto" w:hAnsi="Roboto" w:cs="Roboto"/>
          <w:color w:val="FF0000"/>
        </w:rPr>
        <w:t xml:space="preserve"> </w:t>
      </w:r>
    </w:p>
    <w:p w14:paraId="40EF869E" w14:textId="77777777" w:rsidR="00071762" w:rsidRDefault="00B050E5" w:rsidP="008A5257">
      <w:pPr>
        <w:spacing w:line="259" w:lineRule="auto"/>
        <w:jc w:val="both"/>
        <w:rPr>
          <w:rFonts w:ascii="Roboto" w:eastAsia="Roboto" w:hAnsi="Roboto" w:cs="Roboto"/>
        </w:rPr>
      </w:pPr>
      <w:r>
        <w:rPr>
          <w:rFonts w:ascii="Roboto" w:eastAsia="Roboto" w:hAnsi="Roboto" w:cs="Roboto"/>
        </w:rPr>
        <w:t>4.3.  Recomendaciones generales:</w:t>
      </w:r>
    </w:p>
    <w:p w14:paraId="40EF869F" w14:textId="77777777" w:rsidR="00071762" w:rsidRDefault="00B050E5" w:rsidP="008A5257">
      <w:pPr>
        <w:spacing w:line="259" w:lineRule="auto"/>
        <w:jc w:val="both"/>
        <w:rPr>
          <w:rFonts w:ascii="Roboto" w:eastAsia="Roboto" w:hAnsi="Roboto" w:cs="Roboto"/>
        </w:rPr>
      </w:pPr>
      <w:r>
        <w:rPr>
          <w:rFonts w:ascii="Roboto" w:eastAsia="Roboto" w:hAnsi="Roboto" w:cs="Roboto"/>
        </w:rPr>
        <w:t>a)</w:t>
      </w:r>
      <w:r>
        <w:rPr>
          <w:rFonts w:ascii="Roboto" w:eastAsia="Roboto" w:hAnsi="Roboto" w:cs="Roboto"/>
        </w:rPr>
        <w:tab/>
        <w:t>En el caso de cierre y/o suspensión de la actividad lectiva</w:t>
      </w:r>
      <w:r>
        <w:rPr>
          <w:rFonts w:ascii="Roboto" w:eastAsia="Roboto" w:hAnsi="Roboto" w:cs="Roboto"/>
          <w:color w:val="FF0000"/>
        </w:rPr>
        <w:t xml:space="preserve"> </w:t>
      </w:r>
      <w:r>
        <w:rPr>
          <w:rFonts w:ascii="Roboto" w:eastAsia="Roboto" w:hAnsi="Roboto" w:cs="Roboto"/>
        </w:rPr>
        <w:t xml:space="preserve">durante un periodo de uno a tres días lectivos, las tareas, se enfocarán a reforzar y consolidar los aprendizajes previos. </w:t>
      </w:r>
    </w:p>
    <w:p w14:paraId="40EF86A0" w14:textId="4AC26A4C" w:rsidR="00071762" w:rsidRPr="00CD2E6A" w:rsidRDefault="00B050E5" w:rsidP="008A5257">
      <w:pPr>
        <w:spacing w:line="259" w:lineRule="auto"/>
        <w:jc w:val="both"/>
        <w:rPr>
          <w:rFonts w:ascii="Roboto" w:eastAsia="Roboto" w:hAnsi="Roboto" w:cs="Roboto"/>
          <w:color w:val="000000" w:themeColor="text1"/>
        </w:rPr>
      </w:pPr>
      <w:r>
        <w:rPr>
          <w:rFonts w:ascii="Roboto" w:eastAsia="Roboto" w:hAnsi="Roboto" w:cs="Roboto"/>
        </w:rPr>
        <w:t>b)</w:t>
      </w:r>
      <w:r>
        <w:rPr>
          <w:rFonts w:ascii="Roboto" w:eastAsia="Roboto" w:hAnsi="Roboto" w:cs="Roboto"/>
        </w:rPr>
        <w:tab/>
        <w:t xml:space="preserve">En el caso de previsión de cierre y/o suspensión de la actividad </w:t>
      </w:r>
      <w:r w:rsidR="00D808E7">
        <w:rPr>
          <w:rFonts w:ascii="Roboto" w:eastAsia="Roboto" w:hAnsi="Roboto" w:cs="Roboto"/>
        </w:rPr>
        <w:t>lectiva durante</w:t>
      </w:r>
      <w:r>
        <w:rPr>
          <w:rFonts w:ascii="Roboto" w:eastAsia="Roboto" w:hAnsi="Roboto" w:cs="Roboto"/>
        </w:rPr>
        <w:t xml:space="preserve"> un periodo superior a tres días lectivos, las tareas se orientarán al desarrollo de las competencias clave relativas a los saberes básicos correspondientes a cada etapa educativa e incluirán materiales en </w:t>
      </w:r>
      <w:r w:rsidRPr="00CD2E6A">
        <w:rPr>
          <w:rFonts w:ascii="Roboto" w:eastAsia="Roboto" w:hAnsi="Roboto" w:cs="Roboto"/>
          <w:color w:val="000000" w:themeColor="text1"/>
        </w:rPr>
        <w:t>diferentes soportes, en la medida de las posibilidades del centro.</w:t>
      </w:r>
    </w:p>
    <w:p w14:paraId="40EF86A1" w14:textId="77777777" w:rsidR="00071762" w:rsidRDefault="00B050E5" w:rsidP="008A5257">
      <w:pPr>
        <w:spacing w:line="259" w:lineRule="auto"/>
        <w:jc w:val="both"/>
        <w:rPr>
          <w:rFonts w:ascii="Roboto" w:eastAsia="Roboto" w:hAnsi="Roboto" w:cs="Roboto"/>
        </w:rPr>
      </w:pPr>
      <w:r>
        <w:rPr>
          <w:rFonts w:ascii="Roboto" w:eastAsia="Roboto" w:hAnsi="Roboto" w:cs="Roboto"/>
        </w:rPr>
        <w:t xml:space="preserve">4.4.     En casos extremos en los que un centro sea cerrado </w:t>
      </w:r>
      <w:r>
        <w:rPr>
          <w:rFonts w:ascii="Roboto" w:eastAsia="Roboto" w:hAnsi="Roboto" w:cs="Roboto"/>
          <w:i/>
        </w:rPr>
        <w:t>sine die</w:t>
      </w:r>
      <w:r>
        <w:rPr>
          <w:rFonts w:ascii="Roboto" w:eastAsia="Roboto" w:hAnsi="Roboto" w:cs="Roboto"/>
        </w:rPr>
        <w:t xml:space="preserve">, la Conselleria competente en materia de Educación tomará las medidas pertinentes para garantizar el derecho a la educación del alumnado. </w:t>
      </w:r>
    </w:p>
    <w:p w14:paraId="40EF86A2" w14:textId="77777777" w:rsidR="00071762" w:rsidRDefault="00B050E5" w:rsidP="008A5257">
      <w:pPr>
        <w:spacing w:line="259" w:lineRule="auto"/>
        <w:jc w:val="both"/>
        <w:rPr>
          <w:rFonts w:ascii="Roboto" w:eastAsia="Roboto" w:hAnsi="Roboto" w:cs="Roboto"/>
        </w:rPr>
      </w:pPr>
      <w:r>
        <w:rPr>
          <w:rFonts w:ascii="Roboto" w:eastAsia="Roboto" w:hAnsi="Roboto" w:cs="Roboto"/>
        </w:rPr>
        <w:t>4.5.</w:t>
      </w:r>
      <w:r>
        <w:rPr>
          <w:rFonts w:ascii="Roboto" w:eastAsia="Roboto" w:hAnsi="Roboto" w:cs="Roboto"/>
        </w:rPr>
        <w:tab/>
        <w:t xml:space="preserve">Las tareas propuestas serán coherentes con la aplicación de los aspectos básicos del currículo y con la programación de aula de las diferentes áreas, materias o ámbitos de las distintas etapas educativas que conducen a la adquisición de las competencias clave. Así mismo, deberán adaptarse al </w:t>
      </w:r>
      <w:r>
        <w:rPr>
          <w:rFonts w:ascii="Roboto" w:eastAsia="Roboto" w:hAnsi="Roboto" w:cs="Roboto"/>
        </w:rPr>
        <w:lastRenderedPageBreak/>
        <w:t>tiempo estimado de cierre y/o suspensión y a los recursos disponibles en los hogares.</w:t>
      </w:r>
    </w:p>
    <w:p w14:paraId="40EF86A3" w14:textId="77777777" w:rsidR="00071762" w:rsidRDefault="00B050E5" w:rsidP="008A5257">
      <w:pPr>
        <w:spacing w:line="259" w:lineRule="auto"/>
        <w:jc w:val="both"/>
        <w:rPr>
          <w:rFonts w:ascii="Roboto" w:eastAsia="Roboto" w:hAnsi="Roboto" w:cs="Roboto"/>
        </w:rPr>
      </w:pPr>
      <w:r>
        <w:rPr>
          <w:rFonts w:ascii="Roboto" w:eastAsia="Roboto" w:hAnsi="Roboto" w:cs="Roboto"/>
        </w:rPr>
        <w:t>4.6.</w:t>
      </w:r>
      <w:r>
        <w:rPr>
          <w:rFonts w:ascii="Roboto" w:eastAsia="Roboto" w:hAnsi="Roboto" w:cs="Roboto"/>
        </w:rPr>
        <w:tab/>
        <w:t>La coordinación y organización de dichas tareas corresponderá a los tutores y tutoras de cada grupo o al profesorado de cada área, materia o ámbito, en colaboración con el equipo docente del mismo, bajo la supervisión de la jefatura de estudios.</w:t>
      </w:r>
    </w:p>
    <w:p w14:paraId="40EF86A4" w14:textId="77777777" w:rsidR="00071762" w:rsidRDefault="00071762" w:rsidP="008A5257">
      <w:pPr>
        <w:spacing w:line="259" w:lineRule="auto"/>
        <w:jc w:val="both"/>
        <w:rPr>
          <w:rFonts w:ascii="Roboto" w:eastAsia="Roboto" w:hAnsi="Roboto" w:cs="Roboto"/>
        </w:rPr>
      </w:pPr>
    </w:p>
    <w:p w14:paraId="40EF86A5" w14:textId="77777777" w:rsidR="00071762" w:rsidRDefault="00B050E5" w:rsidP="008A5257">
      <w:pPr>
        <w:spacing w:line="259" w:lineRule="auto"/>
        <w:jc w:val="both"/>
        <w:rPr>
          <w:rFonts w:ascii="Roboto" w:eastAsia="Roboto" w:hAnsi="Roboto" w:cs="Roboto"/>
        </w:rPr>
      </w:pPr>
      <w:r>
        <w:rPr>
          <w:rFonts w:ascii="Roboto" w:eastAsia="Roboto" w:hAnsi="Roboto" w:cs="Roboto"/>
        </w:rPr>
        <w:t>5.</w:t>
      </w:r>
      <w:r>
        <w:rPr>
          <w:rFonts w:ascii="Roboto" w:eastAsia="Roboto" w:hAnsi="Roboto" w:cs="Roboto"/>
        </w:rPr>
        <w:tab/>
        <w:t>COMUNICACIÓN CON EL ALUMNADO Y LAS FAMILIAS</w:t>
      </w:r>
    </w:p>
    <w:p w14:paraId="40EF86A6" w14:textId="6D240AFA" w:rsidR="00071762" w:rsidRDefault="00B050E5" w:rsidP="008A5257">
      <w:pPr>
        <w:spacing w:line="259" w:lineRule="auto"/>
        <w:jc w:val="both"/>
        <w:rPr>
          <w:rFonts w:ascii="Roboto" w:eastAsia="Roboto" w:hAnsi="Roboto" w:cs="Roboto"/>
        </w:rPr>
      </w:pPr>
      <w:r>
        <w:rPr>
          <w:rFonts w:ascii="Roboto" w:eastAsia="Roboto" w:hAnsi="Roboto" w:cs="Roboto"/>
        </w:rPr>
        <w:t>5.1.</w:t>
      </w:r>
      <w:r>
        <w:rPr>
          <w:rFonts w:ascii="Roboto" w:eastAsia="Roboto" w:hAnsi="Roboto" w:cs="Roboto"/>
        </w:rPr>
        <w:tab/>
        <w:t xml:space="preserve">Los centros educativos se comunicarán con las familias y el alumnado a través de los medios de difusión y/o </w:t>
      </w:r>
      <w:r w:rsidR="00D808E7">
        <w:rPr>
          <w:rFonts w:ascii="Roboto" w:eastAsia="Roboto" w:hAnsi="Roboto" w:cs="Roboto"/>
        </w:rPr>
        <w:t>comunicaciones habituales</w:t>
      </w:r>
      <w:r>
        <w:rPr>
          <w:rFonts w:ascii="Roboto" w:eastAsia="Roboto" w:hAnsi="Roboto" w:cs="Roboto"/>
        </w:rPr>
        <w:t xml:space="preserve"> y de las plataformas educativas puestas a </w:t>
      </w:r>
      <w:r w:rsidRPr="00CD2E6A">
        <w:rPr>
          <w:rFonts w:ascii="Roboto" w:eastAsia="Roboto" w:hAnsi="Roboto" w:cs="Roboto"/>
          <w:color w:val="000000" w:themeColor="text1"/>
        </w:rPr>
        <w:t xml:space="preserve">su </w:t>
      </w:r>
      <w:r>
        <w:rPr>
          <w:rFonts w:ascii="Roboto" w:eastAsia="Roboto" w:hAnsi="Roboto" w:cs="Roboto"/>
        </w:rPr>
        <w:t>disposición por la Conselleria, como WEBFAMILIA, AULES, TEAMS, etc.</w:t>
      </w:r>
    </w:p>
    <w:p w14:paraId="40EF86A7" w14:textId="1A9A5D80" w:rsidR="00071762" w:rsidRDefault="00B050E5" w:rsidP="008A5257">
      <w:pPr>
        <w:spacing w:line="259" w:lineRule="auto"/>
        <w:jc w:val="both"/>
        <w:rPr>
          <w:rFonts w:ascii="Roboto" w:eastAsia="Roboto" w:hAnsi="Roboto" w:cs="Roboto"/>
        </w:rPr>
      </w:pPr>
      <w:r>
        <w:rPr>
          <w:rFonts w:ascii="Roboto" w:eastAsia="Roboto" w:hAnsi="Roboto" w:cs="Roboto"/>
        </w:rPr>
        <w:t>5.2.</w:t>
      </w:r>
      <w:r>
        <w:rPr>
          <w:rFonts w:ascii="Roboto" w:eastAsia="Roboto" w:hAnsi="Roboto" w:cs="Roboto"/>
        </w:rPr>
        <w:tab/>
        <w:t>En la medida de lo posible, los centros garantizarán al alumnado los recursos educativos y materiales didácticos para que puedan continuar la actividad lectiva no presencial.</w:t>
      </w:r>
    </w:p>
    <w:p w14:paraId="40EF86A9" w14:textId="2FF8D082" w:rsidR="00071762" w:rsidRDefault="00B050E5" w:rsidP="008A5257">
      <w:pPr>
        <w:spacing w:line="259" w:lineRule="auto"/>
        <w:jc w:val="both"/>
        <w:rPr>
          <w:rFonts w:ascii="Roboto" w:eastAsia="Roboto" w:hAnsi="Roboto" w:cs="Roboto"/>
        </w:rPr>
      </w:pPr>
      <w:r>
        <w:rPr>
          <w:rFonts w:ascii="Roboto" w:eastAsia="Roboto" w:hAnsi="Roboto" w:cs="Roboto"/>
        </w:rPr>
        <w:t>5.3.</w:t>
      </w:r>
      <w:r>
        <w:rPr>
          <w:rFonts w:ascii="Roboto" w:eastAsia="Roboto" w:hAnsi="Roboto" w:cs="Roboto"/>
        </w:rPr>
        <w:tab/>
      </w:r>
      <w:r w:rsidRPr="00B050E5">
        <w:rPr>
          <w:rFonts w:ascii="Roboto" w:eastAsia="Roboto" w:hAnsi="Roboto" w:cs="Roboto"/>
          <w:color w:val="000000" w:themeColor="text1"/>
        </w:rPr>
        <w:t>El personal docente mantendrá, de manera periódica y en la medida de lo posible, la comunicación con el alumnado y, en su caso, con sus familias, y facilitará la información necesaria para la continuidad de la actividad educativa según lo indicado en el punto 5.1.</w:t>
      </w:r>
      <w:r w:rsidR="002E78CE">
        <w:rPr>
          <w:rFonts w:ascii="Roboto" w:eastAsia="Roboto" w:hAnsi="Roboto" w:cs="Roboto"/>
        </w:rPr>
        <w:t xml:space="preserve"> </w:t>
      </w:r>
    </w:p>
    <w:p w14:paraId="532BF3B3" w14:textId="77777777" w:rsidR="002C04CF" w:rsidRPr="002E78CE" w:rsidRDefault="002C04CF" w:rsidP="008A5257">
      <w:pPr>
        <w:spacing w:line="259" w:lineRule="auto"/>
        <w:jc w:val="both"/>
        <w:rPr>
          <w:rFonts w:ascii="Roboto" w:eastAsia="Roboto" w:hAnsi="Roboto" w:cs="Roboto"/>
          <w:color w:val="000000" w:themeColor="text1"/>
        </w:rPr>
      </w:pPr>
    </w:p>
    <w:p w14:paraId="40EF86BB" w14:textId="4E602E76" w:rsidR="00071762" w:rsidRPr="00B050E5" w:rsidRDefault="002E78CE" w:rsidP="008A5257">
      <w:pPr>
        <w:spacing w:line="259" w:lineRule="auto"/>
        <w:jc w:val="both"/>
        <w:rPr>
          <w:rFonts w:ascii="Roboto" w:eastAsia="Roboto" w:hAnsi="Roboto" w:cs="Roboto"/>
          <w:color w:val="000000" w:themeColor="text1"/>
        </w:rPr>
      </w:pPr>
      <w:r>
        <w:rPr>
          <w:rFonts w:ascii="Roboto" w:eastAsia="Roboto" w:hAnsi="Roboto" w:cs="Roboto"/>
          <w:color w:val="000000" w:themeColor="text1"/>
        </w:rPr>
        <w:t>6</w:t>
      </w:r>
      <w:r w:rsidR="00B050E5" w:rsidRPr="00B050E5">
        <w:rPr>
          <w:rFonts w:ascii="Roboto" w:eastAsia="Roboto" w:hAnsi="Roboto" w:cs="Roboto"/>
          <w:color w:val="000000" w:themeColor="text1"/>
        </w:rPr>
        <w:t>. SEGUIMIENTO Y EVALUACIÓN</w:t>
      </w:r>
    </w:p>
    <w:p w14:paraId="40EF86BC" w14:textId="3C1CB3F7" w:rsidR="00071762" w:rsidRPr="00B050E5" w:rsidRDefault="00B050E5" w:rsidP="008A5257">
      <w:pPr>
        <w:spacing w:line="259" w:lineRule="auto"/>
        <w:jc w:val="both"/>
        <w:rPr>
          <w:rFonts w:ascii="Roboto" w:eastAsia="Roboto" w:hAnsi="Roboto" w:cs="Roboto"/>
          <w:color w:val="000000" w:themeColor="text1"/>
        </w:rPr>
      </w:pPr>
      <w:r w:rsidRPr="00B050E5">
        <w:rPr>
          <w:rFonts w:ascii="Roboto" w:eastAsia="Roboto" w:hAnsi="Roboto" w:cs="Roboto"/>
          <w:color w:val="000000" w:themeColor="text1"/>
        </w:rPr>
        <w:t xml:space="preserve"> El seguimiento de lo dispuesto en el presente protocolo será incorporado a los </w:t>
      </w:r>
      <w:r w:rsidR="00D808E7" w:rsidRPr="00B050E5">
        <w:rPr>
          <w:rFonts w:ascii="Roboto" w:eastAsia="Roboto" w:hAnsi="Roboto" w:cs="Roboto"/>
          <w:color w:val="000000" w:themeColor="text1"/>
        </w:rPr>
        <w:t>mecanismos</w:t>
      </w:r>
      <w:r w:rsidRPr="00B050E5">
        <w:rPr>
          <w:rFonts w:ascii="Roboto" w:eastAsia="Roboto" w:hAnsi="Roboto" w:cs="Roboto"/>
          <w:color w:val="000000" w:themeColor="text1"/>
        </w:rPr>
        <w:t xml:space="preserve"> de evaluación establecidos en la PGA.</w:t>
      </w:r>
    </w:p>
    <w:p w14:paraId="40EF86BD" w14:textId="77777777" w:rsidR="00071762" w:rsidRPr="00B050E5" w:rsidRDefault="00071762" w:rsidP="008A5257">
      <w:pPr>
        <w:spacing w:line="259" w:lineRule="auto"/>
        <w:jc w:val="both"/>
        <w:rPr>
          <w:rFonts w:ascii="Roboto" w:eastAsia="Roboto" w:hAnsi="Roboto" w:cs="Roboto"/>
          <w:color w:val="000000" w:themeColor="text1"/>
        </w:rPr>
      </w:pPr>
    </w:p>
    <w:p w14:paraId="40EF86BE" w14:textId="022E41D7" w:rsidR="00071762" w:rsidRDefault="002E78CE" w:rsidP="008A5257">
      <w:pPr>
        <w:spacing w:line="259" w:lineRule="auto"/>
        <w:jc w:val="both"/>
        <w:rPr>
          <w:rFonts w:ascii="Roboto" w:eastAsia="Roboto" w:hAnsi="Roboto" w:cs="Roboto"/>
        </w:rPr>
      </w:pPr>
      <w:r>
        <w:rPr>
          <w:rFonts w:ascii="Roboto" w:eastAsia="Roboto" w:hAnsi="Roboto" w:cs="Roboto"/>
        </w:rPr>
        <w:t>7.</w:t>
      </w:r>
      <w:r w:rsidR="00BE470C">
        <w:rPr>
          <w:rFonts w:ascii="Roboto" w:eastAsia="Roboto" w:hAnsi="Roboto" w:cs="Roboto"/>
        </w:rPr>
        <w:t xml:space="preserve"> </w:t>
      </w:r>
      <w:r w:rsidR="00B050E5">
        <w:rPr>
          <w:rFonts w:ascii="Roboto" w:eastAsia="Roboto" w:hAnsi="Roboto" w:cs="Roboto"/>
        </w:rPr>
        <w:t>INSPECCIÓN EDUCATIVA</w:t>
      </w:r>
    </w:p>
    <w:p w14:paraId="40EF86BF" w14:textId="77777777" w:rsidR="00071762" w:rsidRDefault="00B050E5" w:rsidP="008A5257">
      <w:pPr>
        <w:spacing w:line="259" w:lineRule="auto"/>
        <w:jc w:val="both"/>
        <w:rPr>
          <w:rFonts w:ascii="Roboto" w:eastAsia="Roboto" w:hAnsi="Roboto" w:cs="Roboto"/>
        </w:rPr>
      </w:pPr>
      <w:r>
        <w:rPr>
          <w:rFonts w:ascii="Roboto" w:eastAsia="Roboto" w:hAnsi="Roboto" w:cs="Roboto"/>
        </w:rPr>
        <w:t>La Inspección Educativa será la encargada de velar por el cumplimiento y supervisión de la correcta aplicación del presente protocolo.</w:t>
      </w:r>
    </w:p>
    <w:p w14:paraId="0EBB6E1D" w14:textId="77777777" w:rsidR="002E78CE" w:rsidRDefault="002E78CE" w:rsidP="008A5257">
      <w:pPr>
        <w:spacing w:line="259" w:lineRule="auto"/>
        <w:jc w:val="both"/>
        <w:rPr>
          <w:rFonts w:ascii="Roboto" w:eastAsia="Roboto" w:hAnsi="Roboto" w:cs="Roboto"/>
        </w:rPr>
      </w:pPr>
    </w:p>
    <w:p w14:paraId="7C3DD8FD" w14:textId="77777777" w:rsidR="002E78CE" w:rsidRDefault="002E78CE" w:rsidP="002E78CE">
      <w:pPr>
        <w:spacing w:line="259" w:lineRule="auto"/>
        <w:rPr>
          <w:rFonts w:ascii="Roboto" w:eastAsia="Roboto" w:hAnsi="Roboto" w:cs="Roboto"/>
        </w:rPr>
      </w:pPr>
    </w:p>
    <w:p w14:paraId="4D363BCD" w14:textId="42F1075B" w:rsidR="002E78CE" w:rsidRDefault="002E78CE" w:rsidP="002E78CE">
      <w:pPr>
        <w:spacing w:line="259" w:lineRule="auto"/>
        <w:jc w:val="both"/>
        <w:rPr>
          <w:rFonts w:ascii="Roboto" w:eastAsia="Roboto" w:hAnsi="Roboto" w:cs="Roboto"/>
        </w:rPr>
      </w:pPr>
      <w:r w:rsidRPr="002E78CE">
        <w:rPr>
          <w:rFonts w:ascii="Roboto" w:eastAsia="Roboto" w:hAnsi="Roboto" w:cs="Roboto"/>
        </w:rPr>
        <w:cr/>
      </w:r>
    </w:p>
    <w:sectPr w:rsidR="002E78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1762"/>
    <w:rsid w:val="00071762"/>
    <w:rsid w:val="00143B04"/>
    <w:rsid w:val="002C04CF"/>
    <w:rsid w:val="002E78CE"/>
    <w:rsid w:val="003F6188"/>
    <w:rsid w:val="00423D2A"/>
    <w:rsid w:val="00515248"/>
    <w:rsid w:val="005235F5"/>
    <w:rsid w:val="00536D03"/>
    <w:rsid w:val="005F2154"/>
    <w:rsid w:val="007548AF"/>
    <w:rsid w:val="00805029"/>
    <w:rsid w:val="008A5257"/>
    <w:rsid w:val="00A0292A"/>
    <w:rsid w:val="00A66C79"/>
    <w:rsid w:val="00AA776A"/>
    <w:rsid w:val="00B050E5"/>
    <w:rsid w:val="00BE470C"/>
    <w:rsid w:val="00CD2E6A"/>
    <w:rsid w:val="00D808E7"/>
    <w:rsid w:val="00EA52BA"/>
    <w:rsid w:val="00EB084F"/>
    <w:rsid w:val="00FB0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8684"/>
  <w15:docId w15:val="{F6496110-434F-44E9-9F64-3A21552B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1304</Words>
  <Characters>7174</Characters>
  <Application>Microsoft Office Word</Application>
  <DocSecurity>0</DocSecurity>
  <Lines>59</Lines>
  <Paragraphs>16</Paragraphs>
  <ScaleCrop>false</ScaleCrop>
  <Company>Generalitat Valenciana</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MCEVOY BRAVO, DANIEL</cp:lastModifiedBy>
  <cp:revision>20</cp:revision>
  <dcterms:created xsi:type="dcterms:W3CDTF">2025-10-14T09:43:00Z</dcterms:created>
  <dcterms:modified xsi:type="dcterms:W3CDTF">2025-10-27T08:02:00Z</dcterms:modified>
</cp:coreProperties>
</file>