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DA7AC" w14:textId="7920A761" w:rsidR="003A51CA" w:rsidRPr="004679C9" w:rsidRDefault="004679C9" w:rsidP="003155F6">
      <w:pPr>
        <w:spacing w:line="240" w:lineRule="auto"/>
        <w:jc w:val="both"/>
        <w:rPr>
          <w:rFonts w:ascii="Roboto" w:eastAsia="Calibri" w:hAnsi="Roboto" w:cs="Tahoma"/>
          <w:i/>
          <w:iCs/>
          <w:kern w:val="0"/>
          <w:lang w:val="ca-ES-valencia"/>
          <w14:ligatures w14:val="none"/>
        </w:rPr>
      </w:pPr>
      <w:r w:rsidRPr="004679C9">
        <w:rPr>
          <w:rFonts w:ascii="Roboto" w:eastAsia="Calibri" w:hAnsi="Roboto" w:cs="Tahoma"/>
          <w:i/>
          <w:iCs/>
          <w:kern w:val="0"/>
          <w:lang w:val="ca-ES-valencia"/>
          <w14:ligatures w14:val="none"/>
        </w:rPr>
        <w:t>ESBORRANY</w:t>
      </w:r>
      <w:r w:rsidR="006E6423" w:rsidRPr="004679C9">
        <w:rPr>
          <w:rFonts w:ascii="Roboto" w:eastAsia="Calibri" w:hAnsi="Roboto" w:cs="Tahoma"/>
          <w:i/>
          <w:iCs/>
          <w:kern w:val="0"/>
          <w:lang w:val="ca-ES-valencia"/>
          <w14:ligatures w14:val="none"/>
        </w:rPr>
        <w:t xml:space="preserve"> de </w:t>
      </w:r>
      <w:r w:rsidR="005D6C43" w:rsidRPr="004679C9">
        <w:rPr>
          <w:rFonts w:ascii="Roboto" w:eastAsia="Calibri" w:hAnsi="Roboto" w:cs="Tahoma"/>
          <w:i/>
          <w:iCs/>
          <w:kern w:val="0"/>
          <w:lang w:val="ca-ES-valencia"/>
          <w14:ligatures w14:val="none"/>
        </w:rPr>
        <w:t xml:space="preserve">Resolució de </w:t>
      </w:r>
      <w:r w:rsidR="006E6423" w:rsidRPr="004679C9">
        <w:rPr>
          <w:rFonts w:ascii="Roboto" w:eastAsia="Calibri" w:hAnsi="Roboto" w:cs="Tahoma"/>
          <w:i/>
          <w:iCs/>
          <w:kern w:val="0"/>
          <w:lang w:val="ca-ES-valencia"/>
          <w14:ligatures w14:val="none"/>
        </w:rPr>
        <w:t xml:space="preserve">XX de març de 2026, de </w:t>
      </w:r>
      <w:r w:rsidR="005D6C43" w:rsidRPr="004679C9">
        <w:rPr>
          <w:rFonts w:ascii="Roboto" w:eastAsia="Calibri" w:hAnsi="Roboto" w:cs="Tahoma"/>
          <w:i/>
          <w:iCs/>
          <w:kern w:val="0"/>
          <w:lang w:val="ca-ES-valencia"/>
          <w14:ligatures w14:val="none"/>
        </w:rPr>
        <w:t>la Direcció General de Personal Docent</w:t>
      </w:r>
      <w:r w:rsidR="006E6423" w:rsidRPr="004679C9">
        <w:rPr>
          <w:rFonts w:ascii="Roboto" w:eastAsia="Calibri" w:hAnsi="Roboto" w:cs="Tahoma"/>
          <w:i/>
          <w:iCs/>
          <w:kern w:val="0"/>
          <w:lang w:val="ca-ES-valencia"/>
          <w14:ligatures w14:val="none"/>
        </w:rPr>
        <w:t>,</w:t>
      </w:r>
      <w:r w:rsidR="005D6C43" w:rsidRPr="004679C9">
        <w:rPr>
          <w:rFonts w:ascii="Roboto" w:eastAsia="Calibri" w:hAnsi="Roboto" w:cs="Tahoma"/>
          <w:i/>
          <w:iCs/>
          <w:kern w:val="0"/>
          <w:lang w:val="ca-ES-valencia"/>
          <w14:ligatures w14:val="none"/>
        </w:rPr>
        <w:t xml:space="preserve"> per la qual es </w:t>
      </w:r>
      <w:r w:rsidR="006E6423" w:rsidRPr="004679C9">
        <w:rPr>
          <w:rFonts w:ascii="Roboto" w:eastAsia="Calibri" w:hAnsi="Roboto" w:cs="Tahoma"/>
          <w:i/>
          <w:iCs/>
          <w:kern w:val="0"/>
          <w:lang w:val="ca-ES-valencia"/>
          <w14:ligatures w14:val="none"/>
        </w:rPr>
        <w:t xml:space="preserve">determinen criteris </w:t>
      </w:r>
      <w:r w:rsidRPr="004679C9">
        <w:rPr>
          <w:rFonts w:ascii="Roboto" w:eastAsia="Calibri" w:hAnsi="Roboto" w:cs="Tahoma"/>
          <w:i/>
          <w:iCs/>
          <w:kern w:val="0"/>
          <w:lang w:val="ca-ES-valencia"/>
          <w14:ligatures w14:val="none"/>
        </w:rPr>
        <w:t xml:space="preserve">de desempats </w:t>
      </w:r>
      <w:r w:rsidR="00E43893" w:rsidRPr="004679C9">
        <w:rPr>
          <w:rFonts w:ascii="Roboto" w:eastAsia="Calibri" w:hAnsi="Roboto" w:cs="Tahoma"/>
          <w:i/>
          <w:iCs/>
          <w:kern w:val="0"/>
          <w:lang w:val="ca-ES-valencia"/>
          <w14:ligatures w14:val="none"/>
        </w:rPr>
        <w:t>entre</w:t>
      </w:r>
      <w:r w:rsidR="000F11F0" w:rsidRPr="004679C9">
        <w:rPr>
          <w:rFonts w:ascii="Roboto" w:eastAsia="Calibri" w:hAnsi="Roboto" w:cs="Tahoma"/>
          <w:i/>
          <w:iCs/>
          <w:kern w:val="0"/>
          <w:lang w:val="ca-ES-valencia"/>
          <w14:ligatures w14:val="none"/>
        </w:rPr>
        <w:t xml:space="preserve"> </w:t>
      </w:r>
      <w:r w:rsidR="00E43893" w:rsidRPr="004679C9">
        <w:rPr>
          <w:rFonts w:ascii="Roboto" w:eastAsia="Calibri" w:hAnsi="Roboto" w:cs="Tahoma"/>
          <w:i/>
          <w:iCs/>
          <w:kern w:val="0"/>
          <w:lang w:val="ca-ES-valencia"/>
          <w14:ligatures w14:val="none"/>
        </w:rPr>
        <w:t xml:space="preserve"> </w:t>
      </w:r>
      <w:r w:rsidR="006E6423" w:rsidRPr="004679C9">
        <w:rPr>
          <w:rFonts w:ascii="Roboto" w:eastAsia="Calibri" w:hAnsi="Roboto" w:cs="Tahoma"/>
          <w:i/>
          <w:iCs/>
          <w:kern w:val="0"/>
          <w:lang w:val="ca-ES-valencia"/>
          <w14:ligatures w14:val="none"/>
        </w:rPr>
        <w:t>l</w:t>
      </w:r>
      <w:r>
        <w:rPr>
          <w:rFonts w:ascii="Roboto" w:eastAsia="Calibri" w:hAnsi="Roboto" w:cs="Tahoma"/>
          <w:i/>
          <w:iCs/>
          <w:kern w:val="0"/>
          <w:lang w:val="ca-ES-valencia"/>
          <w14:ligatures w14:val="none"/>
        </w:rPr>
        <w:t>e</w:t>
      </w:r>
      <w:r w:rsidR="00DA606B" w:rsidRPr="004679C9">
        <w:rPr>
          <w:rFonts w:ascii="Roboto" w:eastAsia="Calibri" w:hAnsi="Roboto" w:cs="Tahoma"/>
          <w:i/>
          <w:iCs/>
          <w:kern w:val="0"/>
          <w:lang w:val="ca-ES-valencia"/>
          <w14:ligatures w14:val="none"/>
        </w:rPr>
        <w:t xml:space="preserve">s persones </w:t>
      </w:r>
      <w:r w:rsidR="00E43893" w:rsidRPr="004679C9">
        <w:rPr>
          <w:rFonts w:ascii="Roboto" w:eastAsia="Calibri" w:hAnsi="Roboto" w:cs="Tahoma"/>
          <w:i/>
          <w:iCs/>
          <w:kern w:val="0"/>
          <w:lang w:val="ca-ES-valencia"/>
          <w14:ligatures w14:val="none"/>
        </w:rPr>
        <w:t xml:space="preserve">aspirants en el procés selectiu d'estabilització </w:t>
      </w:r>
      <w:r w:rsidR="003A51CA" w:rsidRPr="004679C9">
        <w:rPr>
          <w:rFonts w:ascii="Roboto" w:eastAsia="Calibri" w:hAnsi="Roboto" w:cs="Tahoma"/>
          <w:i/>
          <w:iCs/>
          <w:kern w:val="0"/>
          <w:lang w:val="ca-ES-valencia"/>
          <w14:ligatures w14:val="none"/>
        </w:rPr>
        <w:t>convocat per l'O</w:t>
      </w:r>
      <w:r w:rsidR="000F11F0" w:rsidRPr="004679C9">
        <w:rPr>
          <w:rFonts w:ascii="Roboto" w:eastAsia="Calibri" w:hAnsi="Roboto" w:cs="Tahoma"/>
          <w:i/>
          <w:iCs/>
          <w:kern w:val="0"/>
          <w:lang w:val="ca-ES-valencia"/>
          <w14:ligatures w14:val="none"/>
        </w:rPr>
        <w:t>rd</w:t>
      </w:r>
      <w:r>
        <w:rPr>
          <w:rFonts w:ascii="Roboto" w:eastAsia="Calibri" w:hAnsi="Roboto" w:cs="Tahoma"/>
          <w:i/>
          <w:iCs/>
          <w:kern w:val="0"/>
          <w:lang w:val="ca-ES-valencia"/>
          <w14:ligatures w14:val="none"/>
        </w:rPr>
        <w:t>e</w:t>
      </w:r>
      <w:r w:rsidR="003A51CA" w:rsidRPr="004679C9">
        <w:rPr>
          <w:rFonts w:ascii="Roboto" w:eastAsia="Calibri" w:hAnsi="Roboto" w:cs="Tahoma"/>
          <w:i/>
          <w:iCs/>
          <w:kern w:val="0"/>
          <w:lang w:val="ca-ES-valencia"/>
          <w14:ligatures w14:val="none"/>
        </w:rPr>
        <w:t xml:space="preserve"> 19/2025, de 8 de juliol, per la qual es convoca procediment selectiu extraordinari d'estabilització mitjançant concurs de mèrits </w:t>
      </w:r>
      <w:r w:rsidR="000F11F0" w:rsidRPr="004679C9">
        <w:rPr>
          <w:rFonts w:ascii="Roboto" w:eastAsia="Calibri" w:hAnsi="Roboto" w:cs="Tahoma"/>
          <w:i/>
          <w:iCs/>
          <w:kern w:val="0"/>
          <w:lang w:val="ca-ES-valencia"/>
          <w14:ligatures w14:val="none"/>
        </w:rPr>
        <w:t xml:space="preserve">per a l'ingrés per reserva de discapacitat a diferents cossos del sector docent. </w:t>
      </w:r>
    </w:p>
    <w:p w14:paraId="72F24CDF" w14:textId="77777777" w:rsidR="006E1701" w:rsidRPr="004679C9" w:rsidRDefault="006E1701" w:rsidP="003155F6">
      <w:pPr>
        <w:spacing w:line="240" w:lineRule="auto"/>
        <w:jc w:val="both"/>
        <w:rPr>
          <w:rFonts w:ascii="Roboto" w:eastAsia="Calibri" w:hAnsi="Roboto" w:cs="Tahoma"/>
          <w:b/>
          <w:bCs/>
          <w:kern w:val="0"/>
          <w:lang w:val="ca-ES-valencia"/>
          <w14:ligatures w14:val="none"/>
        </w:rPr>
      </w:pPr>
    </w:p>
    <w:p w14:paraId="2F95CDD7" w14:textId="1098FCFE" w:rsidR="006E6423" w:rsidRPr="004679C9" w:rsidRDefault="006E6423" w:rsidP="006E6423">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Vist que una vegada aplicats els</w:t>
      </w:r>
      <w:r w:rsidR="009311C7" w:rsidRPr="004679C9">
        <w:rPr>
          <w:rFonts w:ascii="Roboto" w:eastAsia="Calibri" w:hAnsi="Roboto" w:cs="Tahoma"/>
          <w:kern w:val="0"/>
          <w:lang w:val="ca-ES-valencia"/>
          <w14:ligatures w14:val="none"/>
        </w:rPr>
        <w:t xml:space="preserve"> criteris </w:t>
      </w:r>
      <w:r w:rsidR="003155F6" w:rsidRPr="004679C9">
        <w:rPr>
          <w:rFonts w:ascii="Roboto" w:eastAsia="Calibri" w:hAnsi="Roboto" w:cs="Tahoma"/>
          <w:kern w:val="0"/>
          <w:lang w:val="ca-ES-valencia"/>
          <w14:ligatures w14:val="none"/>
        </w:rPr>
        <w:t xml:space="preserve">de desempat </w:t>
      </w:r>
      <w:r w:rsidR="009311C7" w:rsidRPr="004679C9">
        <w:rPr>
          <w:rFonts w:ascii="Roboto" w:eastAsia="Calibri" w:hAnsi="Roboto" w:cs="Tahoma"/>
          <w:kern w:val="0"/>
          <w:lang w:val="ca-ES-valencia"/>
          <w14:ligatures w14:val="none"/>
        </w:rPr>
        <w:t xml:space="preserve">previstos en </w:t>
      </w:r>
      <w:r w:rsidRPr="004679C9">
        <w:rPr>
          <w:rFonts w:ascii="Roboto" w:eastAsia="Calibri" w:hAnsi="Roboto" w:cs="Tahoma"/>
          <w:kern w:val="0"/>
          <w:lang w:val="ca-ES-valencia"/>
          <w14:ligatures w14:val="none"/>
        </w:rPr>
        <w:t>l'apartat 9.</w:t>
      </w:r>
      <w:r w:rsidR="00930F4F" w:rsidRPr="004679C9">
        <w:rPr>
          <w:rFonts w:ascii="Roboto" w:eastAsia="Calibri" w:hAnsi="Roboto" w:cs="Tahoma"/>
          <w:kern w:val="0"/>
          <w:lang w:val="ca-ES-valencia"/>
          <w14:ligatures w14:val="none"/>
        </w:rPr>
        <w:t>2</w:t>
      </w:r>
      <w:r w:rsidRPr="004679C9">
        <w:rPr>
          <w:rFonts w:ascii="Roboto" w:eastAsia="Calibri" w:hAnsi="Roboto" w:cs="Tahoma"/>
          <w:kern w:val="0"/>
          <w:lang w:val="ca-ES-valencia"/>
          <w14:ligatures w14:val="none"/>
        </w:rPr>
        <w:t xml:space="preserve"> de </w:t>
      </w:r>
      <w:r w:rsidR="00930F4F" w:rsidRPr="004679C9">
        <w:rPr>
          <w:rFonts w:ascii="Roboto" w:eastAsia="Calibri" w:hAnsi="Roboto" w:cs="Tahoma"/>
          <w:kern w:val="0"/>
          <w:lang w:val="ca-ES-valencia"/>
          <w14:ligatures w14:val="none"/>
        </w:rPr>
        <w:t>l'Orde</w:t>
      </w:r>
      <w:r w:rsidRPr="004679C9">
        <w:rPr>
          <w:rFonts w:ascii="Roboto" w:eastAsia="Calibri" w:hAnsi="Roboto" w:cs="Tahoma"/>
          <w:kern w:val="0"/>
          <w:lang w:val="ca-ES-valencia"/>
          <w14:ligatures w14:val="none"/>
        </w:rPr>
        <w:t xml:space="preserve"> 19/2025, de 8 de juliol, </w:t>
      </w:r>
      <w:r w:rsidR="00930F4F" w:rsidRPr="004679C9">
        <w:rPr>
          <w:rFonts w:ascii="Roboto" w:eastAsia="Calibri" w:hAnsi="Roboto" w:cs="Tahoma"/>
          <w:kern w:val="0"/>
          <w:lang w:val="ca-ES-valencia"/>
          <w14:ligatures w14:val="none"/>
        </w:rPr>
        <w:t>que regula el pr</w:t>
      </w:r>
      <w:r w:rsidRPr="004679C9">
        <w:rPr>
          <w:rFonts w:ascii="Roboto" w:eastAsia="Calibri" w:hAnsi="Roboto" w:cs="Tahoma"/>
          <w:kern w:val="0"/>
          <w:lang w:val="ca-ES-valencia"/>
          <w14:ligatures w14:val="none"/>
        </w:rPr>
        <w:t>ocedim</w:t>
      </w:r>
      <w:r w:rsidR="004679C9">
        <w:rPr>
          <w:rFonts w:ascii="Roboto" w:eastAsia="Calibri" w:hAnsi="Roboto" w:cs="Tahoma"/>
          <w:kern w:val="0"/>
          <w:lang w:val="ca-ES-valencia"/>
          <w14:ligatures w14:val="none"/>
        </w:rPr>
        <w:t>ent</w:t>
      </w:r>
      <w:r w:rsidRPr="004679C9">
        <w:rPr>
          <w:rFonts w:ascii="Roboto" w:eastAsia="Calibri" w:hAnsi="Roboto" w:cs="Tahoma"/>
          <w:kern w:val="0"/>
          <w:lang w:val="ca-ES-valencia"/>
          <w14:ligatures w14:val="none"/>
        </w:rPr>
        <w:t xml:space="preserve"> selectiu extraordinari d'estabilització mitjançant concurs de mèrits </w:t>
      </w:r>
      <w:r w:rsidR="000F11F0" w:rsidRPr="004679C9">
        <w:rPr>
          <w:rFonts w:ascii="Roboto" w:eastAsia="Calibri" w:hAnsi="Roboto" w:cs="Tahoma"/>
          <w:kern w:val="0"/>
          <w:lang w:val="ca-ES-valencia"/>
          <w14:ligatures w14:val="none"/>
        </w:rPr>
        <w:t xml:space="preserve">per a l'ingrés per reserva de discapacitat al cos de mestres i als cossos de professors d'Ensenyança Secundària, professors especialistes en sectors singulars de Formació Professional, professors d'Escoles Oficials d'Idiomes, catedràtics de Música i Arts Escèniques, professors de Música i Arts Escèniques, professors d'Arts Plàstiques i Disseny i mestres de taller d'Arts Plàstiques i Disseny, </w:t>
      </w:r>
      <w:r w:rsidR="00101116" w:rsidRPr="004679C9">
        <w:rPr>
          <w:rFonts w:ascii="Roboto" w:eastAsia="Calibri" w:hAnsi="Roboto" w:cs="Tahoma"/>
          <w:kern w:val="0"/>
          <w:lang w:val="ca-ES-valencia"/>
          <w14:ligatures w14:val="none"/>
        </w:rPr>
        <w:t>persistixen els</w:t>
      </w:r>
      <w:r w:rsidR="00930F4F" w:rsidRPr="004679C9">
        <w:rPr>
          <w:rFonts w:ascii="Roboto" w:eastAsia="Calibri" w:hAnsi="Roboto" w:cs="Tahoma"/>
          <w:kern w:val="0"/>
          <w:lang w:val="ca-ES-valencia"/>
          <w14:ligatures w14:val="none"/>
        </w:rPr>
        <w:t xml:space="preserve"> empats en ordenar les persones aspirants.</w:t>
      </w:r>
    </w:p>
    <w:p w14:paraId="48536F53" w14:textId="5A01174C" w:rsidR="009311C7" w:rsidRPr="004679C9" w:rsidRDefault="00930F4F" w:rsidP="003155F6">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Vist que la</w:t>
      </w:r>
      <w:r w:rsidR="009311C7" w:rsidRPr="004679C9">
        <w:rPr>
          <w:rFonts w:ascii="Roboto" w:eastAsia="Calibri" w:hAnsi="Roboto" w:cs="Tahoma"/>
          <w:kern w:val="0"/>
          <w:lang w:val="ca-ES-valencia"/>
          <w14:ligatures w14:val="none"/>
        </w:rPr>
        <w:t xml:space="preserve"> Llei 4/2021, de 16 d'abril, de la Funció Pública Valenciana, </w:t>
      </w:r>
      <w:r w:rsidR="00F15DC8" w:rsidRPr="004679C9">
        <w:rPr>
          <w:rFonts w:ascii="Roboto" w:eastAsia="Calibri" w:hAnsi="Roboto" w:cs="Tahoma"/>
          <w:kern w:val="0"/>
          <w:lang w:val="ca-ES-valencia"/>
          <w14:ligatures w14:val="none"/>
        </w:rPr>
        <w:t xml:space="preserve">és </w:t>
      </w:r>
      <w:r w:rsidR="009311C7" w:rsidRPr="004679C9">
        <w:rPr>
          <w:rFonts w:ascii="Roboto" w:eastAsia="Calibri" w:hAnsi="Roboto" w:cs="Tahoma"/>
          <w:kern w:val="0"/>
          <w:lang w:val="ca-ES-valencia"/>
          <w14:ligatures w14:val="none"/>
        </w:rPr>
        <w:t xml:space="preserve">aplicable </w:t>
      </w:r>
      <w:r w:rsidR="00F15DC8" w:rsidRPr="004679C9">
        <w:rPr>
          <w:rFonts w:ascii="Roboto" w:eastAsia="Calibri" w:hAnsi="Roboto" w:cs="Tahoma"/>
          <w:kern w:val="0"/>
          <w:lang w:val="ca-ES-valencia"/>
          <w14:ligatures w14:val="none"/>
        </w:rPr>
        <w:t xml:space="preserve">subsidiàriament </w:t>
      </w:r>
      <w:r w:rsidR="009311C7" w:rsidRPr="004679C9">
        <w:rPr>
          <w:rFonts w:ascii="Roboto" w:eastAsia="Calibri" w:hAnsi="Roboto" w:cs="Tahoma"/>
          <w:kern w:val="0"/>
          <w:lang w:val="ca-ES-valencia"/>
          <w14:ligatures w14:val="none"/>
        </w:rPr>
        <w:t>al personal docent no universitari</w:t>
      </w:r>
      <w:r w:rsidR="00F15DC8" w:rsidRPr="004679C9">
        <w:rPr>
          <w:rFonts w:ascii="Roboto" w:eastAsia="Calibri" w:hAnsi="Roboto" w:cs="Tahoma"/>
          <w:kern w:val="0"/>
          <w:lang w:val="ca-ES-valencia"/>
          <w14:ligatures w14:val="none"/>
        </w:rPr>
        <w:t xml:space="preserve">, </w:t>
      </w:r>
      <w:r w:rsidR="00ED12B3" w:rsidRPr="004679C9">
        <w:rPr>
          <w:rFonts w:ascii="Roboto" w:eastAsia="Calibri" w:hAnsi="Roboto" w:cs="Tahoma"/>
          <w:kern w:val="0"/>
          <w:lang w:val="ca-ES-valencia"/>
          <w14:ligatures w14:val="none"/>
        </w:rPr>
        <w:t>d'acord amb el que es preveu e</w:t>
      </w:r>
      <w:r w:rsidR="00F15DC8" w:rsidRPr="004679C9">
        <w:rPr>
          <w:rFonts w:ascii="Roboto" w:eastAsia="Calibri" w:hAnsi="Roboto" w:cs="Tahoma"/>
          <w:kern w:val="0"/>
          <w:lang w:val="ca-ES-valencia"/>
          <w14:ligatures w14:val="none"/>
        </w:rPr>
        <w:t xml:space="preserve">n el seu article </w:t>
      </w:r>
      <w:r w:rsidR="00ED12B3" w:rsidRPr="004679C9">
        <w:rPr>
          <w:rFonts w:ascii="Roboto" w:eastAsia="Calibri" w:hAnsi="Roboto" w:cs="Tahoma"/>
          <w:kern w:val="0"/>
          <w:lang w:val="ca-ES-valencia"/>
          <w14:ligatures w14:val="none"/>
        </w:rPr>
        <w:t xml:space="preserve">3 </w:t>
      </w:r>
      <w:r w:rsidR="00795E26" w:rsidRPr="004679C9">
        <w:rPr>
          <w:rFonts w:ascii="Roboto" w:eastAsia="Calibri" w:hAnsi="Roboto" w:cs="Tahoma"/>
          <w:kern w:val="0"/>
          <w:lang w:val="ca-ES-valencia"/>
          <w14:ligatures w14:val="none"/>
        </w:rPr>
        <w:t>i,</w:t>
      </w:r>
      <w:r w:rsidR="00ED12B3" w:rsidRPr="004679C9">
        <w:rPr>
          <w:rFonts w:ascii="Roboto" w:eastAsia="Calibri" w:hAnsi="Roboto" w:cs="Tahoma"/>
          <w:kern w:val="0"/>
          <w:lang w:val="ca-ES-valencia"/>
          <w14:ligatures w14:val="none"/>
        </w:rPr>
        <w:t xml:space="preserve"> per tant, resulten aplicables</w:t>
      </w:r>
      <w:r w:rsidR="009311C7" w:rsidRPr="004679C9">
        <w:rPr>
          <w:rFonts w:ascii="Roboto" w:eastAsia="Calibri" w:hAnsi="Roboto" w:cs="Tahoma"/>
          <w:kern w:val="0"/>
          <w:lang w:val="ca-ES-valencia"/>
          <w14:ligatures w14:val="none"/>
        </w:rPr>
        <w:t xml:space="preserve"> les previsions contingudes en </w:t>
      </w:r>
      <w:r w:rsidR="00ED12B3" w:rsidRPr="004679C9">
        <w:rPr>
          <w:rFonts w:ascii="Roboto" w:eastAsia="Calibri" w:hAnsi="Roboto" w:cs="Tahoma"/>
          <w:kern w:val="0"/>
          <w:lang w:val="ca-ES-valencia"/>
          <w14:ligatures w14:val="none"/>
        </w:rPr>
        <w:t xml:space="preserve">el seu reglament de desenrotllament, </w:t>
      </w:r>
      <w:r w:rsidR="009311C7" w:rsidRPr="004679C9">
        <w:rPr>
          <w:rFonts w:ascii="Roboto" w:eastAsia="Calibri" w:hAnsi="Roboto" w:cs="Tahoma"/>
          <w:kern w:val="0"/>
          <w:lang w:val="ca-ES-valencia"/>
          <w14:ligatures w14:val="none"/>
        </w:rPr>
        <w:t xml:space="preserve">el Decret 3/2017, </w:t>
      </w:r>
      <w:r w:rsidR="006B22DE" w:rsidRPr="004679C9">
        <w:rPr>
          <w:rFonts w:ascii="Roboto" w:eastAsia="Calibri" w:hAnsi="Roboto" w:cs="Tahoma"/>
          <w:kern w:val="0"/>
          <w:lang w:val="ca-ES-valencia"/>
          <w14:ligatures w14:val="none"/>
        </w:rPr>
        <w:t>de 13 de gener, del Consell, pel qual s'aprova el Reglament de selecció, provisió de llocs de treball i mobilitat del personal de la funció pública valenciana</w:t>
      </w:r>
      <w:r w:rsidR="00ED12B3" w:rsidRPr="004679C9">
        <w:rPr>
          <w:rFonts w:ascii="Roboto" w:eastAsia="Calibri" w:hAnsi="Roboto" w:cs="Tahoma"/>
          <w:kern w:val="0"/>
          <w:lang w:val="ca-ES-valencia"/>
          <w14:ligatures w14:val="none"/>
        </w:rPr>
        <w:t>.</w:t>
      </w:r>
    </w:p>
    <w:p w14:paraId="61C2760B" w14:textId="582E4B8D" w:rsidR="009311C7" w:rsidRPr="004679C9" w:rsidRDefault="00ED12B3" w:rsidP="003155F6">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 xml:space="preserve">Vist </w:t>
      </w:r>
      <w:r w:rsidR="00873FE2" w:rsidRPr="004679C9">
        <w:rPr>
          <w:rFonts w:ascii="Roboto" w:eastAsia="Calibri" w:hAnsi="Roboto" w:cs="Tahoma"/>
          <w:kern w:val="0"/>
          <w:lang w:val="ca-ES-valencia"/>
          <w14:ligatures w14:val="none"/>
        </w:rPr>
        <w:t xml:space="preserve">el que s'establix  en el </w:t>
      </w:r>
      <w:r w:rsidR="00663B8F" w:rsidRPr="004679C9">
        <w:rPr>
          <w:rFonts w:ascii="Roboto" w:eastAsia="Calibri" w:hAnsi="Roboto" w:cs="Tahoma"/>
          <w:kern w:val="0"/>
          <w:lang w:val="ca-ES-valencia"/>
          <w14:ligatures w14:val="none"/>
        </w:rPr>
        <w:t>art.18</w:t>
      </w:r>
      <w:r w:rsidR="0060447F" w:rsidRPr="004679C9">
        <w:rPr>
          <w:rFonts w:ascii="Roboto" w:eastAsia="Calibri" w:hAnsi="Roboto" w:cs="Tahoma"/>
          <w:kern w:val="0"/>
          <w:lang w:val="ca-ES-valencia"/>
          <w14:ligatures w14:val="none"/>
        </w:rPr>
        <w:t xml:space="preserve"> </w:t>
      </w:r>
      <w:r w:rsidR="00663B8F" w:rsidRPr="004679C9">
        <w:rPr>
          <w:rFonts w:ascii="Roboto" w:eastAsia="Calibri" w:hAnsi="Roboto" w:cs="Tahoma"/>
          <w:kern w:val="0"/>
          <w:lang w:val="ca-ES-valencia"/>
          <w14:ligatures w14:val="none"/>
        </w:rPr>
        <w:t>del decret</w:t>
      </w:r>
      <w:r w:rsidR="00873FE2" w:rsidRPr="004679C9">
        <w:rPr>
          <w:rFonts w:ascii="Roboto" w:eastAsia="Calibri" w:hAnsi="Roboto" w:cs="Tahoma"/>
          <w:kern w:val="0"/>
          <w:lang w:val="ca-ES-valencia"/>
          <w14:ligatures w14:val="none"/>
        </w:rPr>
        <w:t xml:space="preserve"> citat:</w:t>
      </w:r>
      <w:r w:rsidR="00663B8F" w:rsidRPr="004679C9">
        <w:rPr>
          <w:rFonts w:ascii="Roboto" w:eastAsia="Calibri" w:hAnsi="Roboto" w:cs="Tahoma"/>
          <w:kern w:val="0"/>
          <w:lang w:val="ca-ES-valencia"/>
          <w14:ligatures w14:val="none"/>
        </w:rPr>
        <w:t xml:space="preserve"> </w:t>
      </w:r>
    </w:p>
    <w:p w14:paraId="29DED0FC" w14:textId="0609426E" w:rsidR="00873FE2" w:rsidRPr="004679C9" w:rsidRDefault="009311C7" w:rsidP="003155F6">
      <w:pPr>
        <w:spacing w:line="240" w:lineRule="auto"/>
        <w:jc w:val="both"/>
        <w:rPr>
          <w:rFonts w:ascii="Roboto" w:eastAsia="Calibri" w:hAnsi="Roboto" w:cs="Tahoma"/>
          <w:i/>
          <w:iCs/>
          <w:kern w:val="0"/>
          <w:lang w:val="ca-ES-valencia"/>
          <w14:ligatures w14:val="none"/>
        </w:rPr>
      </w:pPr>
      <w:r w:rsidRPr="004679C9">
        <w:rPr>
          <w:rFonts w:ascii="Roboto" w:eastAsia="Calibri" w:hAnsi="Roboto" w:cs="Tahoma"/>
          <w:i/>
          <w:iCs/>
          <w:kern w:val="0"/>
          <w:lang w:val="ca-ES-valencia"/>
          <w14:ligatures w14:val="none"/>
        </w:rPr>
        <w:t>Els empats es resoldran en la forma prevista en la convocatòria. En tot cas, els empats es dirimiran en favor de les persones amb diversitat funcional. Si l'empat es produïx entre estes persones, es triarà a qui tinga acreditat un major percentatge</w:t>
      </w:r>
      <w:r w:rsidR="00C87C5D" w:rsidRPr="004679C9">
        <w:rPr>
          <w:rFonts w:ascii="Roboto" w:eastAsia="Calibri" w:hAnsi="Roboto" w:cs="Tahoma"/>
          <w:i/>
          <w:iCs/>
          <w:kern w:val="0"/>
          <w:lang w:val="ca-ES-valencia"/>
          <w14:ligatures w14:val="none"/>
        </w:rPr>
        <w:t xml:space="preserve"> </w:t>
      </w:r>
      <w:r w:rsidRPr="004679C9">
        <w:rPr>
          <w:rFonts w:ascii="Roboto" w:eastAsia="Calibri" w:hAnsi="Roboto" w:cs="Tahoma"/>
          <w:i/>
          <w:iCs/>
          <w:kern w:val="0"/>
          <w:lang w:val="ca-ES-valencia"/>
          <w14:ligatures w14:val="none"/>
        </w:rPr>
        <w:t>de discapacitat.</w:t>
      </w:r>
    </w:p>
    <w:p w14:paraId="693CD565" w14:textId="1BB3C893" w:rsidR="005042D6" w:rsidRPr="004679C9" w:rsidRDefault="00B27F1B" w:rsidP="00EA5DFD">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 xml:space="preserve">Sobre la base de l'indicat  i a la resta de criteris utilitzats </w:t>
      </w:r>
      <w:r w:rsidR="00EC77FB" w:rsidRPr="004679C9">
        <w:rPr>
          <w:rFonts w:ascii="Roboto" w:eastAsia="Calibri" w:hAnsi="Roboto" w:cs="Tahoma"/>
          <w:kern w:val="0"/>
          <w:lang w:val="ca-ES-valencia"/>
          <w14:ligatures w14:val="none"/>
        </w:rPr>
        <w:t>en els processos selectius per al personal de l'Administració de la Generalitat,</w:t>
      </w:r>
      <w:r w:rsidRPr="004679C9">
        <w:rPr>
          <w:rFonts w:ascii="Roboto" w:eastAsia="Calibri" w:hAnsi="Roboto" w:cs="Tahoma"/>
          <w:kern w:val="0"/>
          <w:lang w:val="ca-ES-valencia"/>
          <w14:ligatures w14:val="none"/>
        </w:rPr>
        <w:t xml:space="preserve"> </w:t>
      </w:r>
      <w:r w:rsidR="00EC77FB" w:rsidRPr="004679C9">
        <w:rPr>
          <w:rFonts w:ascii="Roboto" w:eastAsia="Calibri" w:hAnsi="Roboto" w:cs="Tahoma"/>
          <w:kern w:val="0"/>
          <w:lang w:val="ca-ES-valencia"/>
          <w14:ligatures w14:val="none"/>
        </w:rPr>
        <w:t>considerant</w:t>
      </w:r>
      <w:r w:rsidRPr="004679C9">
        <w:rPr>
          <w:rFonts w:ascii="Roboto" w:eastAsia="Calibri" w:hAnsi="Roboto" w:cs="Tahoma"/>
          <w:kern w:val="0"/>
          <w:lang w:val="ca-ES-valencia"/>
          <w14:ligatures w14:val="none"/>
        </w:rPr>
        <w:t xml:space="preserve"> també el desenrotllat </w:t>
      </w:r>
      <w:r w:rsidR="00795E26" w:rsidRPr="004679C9">
        <w:rPr>
          <w:rFonts w:ascii="Roboto" w:eastAsia="Calibri" w:hAnsi="Roboto" w:cs="Tahoma"/>
          <w:kern w:val="0"/>
          <w:lang w:val="ca-ES-valencia"/>
          <w14:ligatures w14:val="none"/>
        </w:rPr>
        <w:t>per altres comunitats autònomes en procediments anàlegs</w:t>
      </w:r>
      <w:r w:rsidR="00EA5DFD" w:rsidRPr="004679C9">
        <w:rPr>
          <w:rFonts w:ascii="Roboto" w:eastAsia="Calibri" w:hAnsi="Roboto" w:cs="Tahoma"/>
          <w:kern w:val="0"/>
          <w:lang w:val="ca-ES-valencia"/>
          <w14:ligatures w14:val="none"/>
        </w:rPr>
        <w:t xml:space="preserve"> </w:t>
      </w:r>
      <w:r w:rsidR="00527AF6" w:rsidRPr="004679C9">
        <w:rPr>
          <w:rFonts w:ascii="Roboto" w:eastAsia="Calibri" w:hAnsi="Roboto" w:cs="Tahoma"/>
          <w:kern w:val="0"/>
          <w:lang w:val="ca-ES-valencia"/>
          <w14:ligatures w14:val="none"/>
        </w:rPr>
        <w:t xml:space="preserve">i </w:t>
      </w:r>
      <w:r w:rsidR="00C44D2F" w:rsidRPr="004679C9">
        <w:rPr>
          <w:rFonts w:ascii="Roboto" w:eastAsia="Calibri" w:hAnsi="Roboto" w:cs="Tahoma"/>
          <w:kern w:val="0"/>
          <w:lang w:val="ca-ES-valencia"/>
          <w14:ligatures w14:val="none"/>
        </w:rPr>
        <w:t xml:space="preserve">una vegada </w:t>
      </w:r>
      <w:r w:rsidR="00527AF6" w:rsidRPr="004679C9">
        <w:rPr>
          <w:rFonts w:ascii="Roboto" w:eastAsia="Calibri" w:hAnsi="Roboto" w:cs="Tahoma"/>
          <w:kern w:val="0"/>
          <w:lang w:val="ca-ES-valencia"/>
          <w14:ligatures w14:val="none"/>
        </w:rPr>
        <w:t>consultat</w:t>
      </w:r>
      <w:r w:rsidR="005042D6" w:rsidRPr="004679C9">
        <w:rPr>
          <w:rFonts w:ascii="Roboto" w:eastAsia="Calibri" w:hAnsi="Roboto" w:cs="Tahoma"/>
          <w:kern w:val="0"/>
          <w:lang w:val="ca-ES-valencia"/>
          <w14:ligatures w14:val="none"/>
        </w:rPr>
        <w:t xml:space="preserve"> l'òrgan de negociació sectorial. </w:t>
      </w:r>
    </w:p>
    <w:p w14:paraId="2F929E9A" w14:textId="7C66C90C" w:rsidR="00EA5DFD" w:rsidRPr="004679C9" w:rsidRDefault="004679C9" w:rsidP="00EA5DFD">
      <w:pPr>
        <w:spacing w:line="240" w:lineRule="auto"/>
        <w:jc w:val="both"/>
        <w:rPr>
          <w:rFonts w:ascii="Roboto" w:eastAsia="Calibri" w:hAnsi="Roboto" w:cs="Tahoma"/>
          <w:kern w:val="0"/>
          <w:lang w:val="ca-ES-valencia"/>
          <w14:ligatures w14:val="none"/>
        </w:rPr>
      </w:pPr>
      <w:r>
        <w:rPr>
          <w:rFonts w:ascii="Roboto" w:eastAsia="Calibri" w:hAnsi="Roboto" w:cs="Tahoma"/>
          <w:kern w:val="0"/>
          <w:lang w:val="ca-ES-valencia"/>
          <w14:ligatures w14:val="none"/>
        </w:rPr>
        <w:t>Fent</w:t>
      </w:r>
      <w:r w:rsidR="00BE0492" w:rsidRPr="004679C9">
        <w:rPr>
          <w:rFonts w:ascii="Roboto" w:eastAsia="Calibri" w:hAnsi="Roboto" w:cs="Tahoma"/>
          <w:kern w:val="0"/>
          <w:lang w:val="ca-ES-valencia"/>
          <w14:ligatures w14:val="none"/>
        </w:rPr>
        <w:t xml:space="preserve"> </w:t>
      </w:r>
      <w:r>
        <w:rPr>
          <w:rFonts w:ascii="Roboto" w:eastAsia="Calibri" w:hAnsi="Roboto" w:cs="Tahoma"/>
          <w:kern w:val="0"/>
          <w:lang w:val="ca-ES-valencia"/>
          <w14:ligatures w14:val="none"/>
        </w:rPr>
        <w:t>ú</w:t>
      </w:r>
      <w:r w:rsidR="00BE0492" w:rsidRPr="004679C9">
        <w:rPr>
          <w:rFonts w:ascii="Roboto" w:eastAsia="Calibri" w:hAnsi="Roboto" w:cs="Tahoma"/>
          <w:kern w:val="0"/>
          <w:lang w:val="ca-ES-valencia"/>
          <w14:ligatures w14:val="none"/>
        </w:rPr>
        <w:t xml:space="preserve">s de les competències atribuïdes segons el que es disposa en el Decret </w:t>
      </w:r>
      <w:r w:rsidR="00EA5DFD" w:rsidRPr="004679C9">
        <w:rPr>
          <w:rFonts w:ascii="Roboto" w:eastAsia="Calibri" w:hAnsi="Roboto" w:cs="Tahoma"/>
          <w:kern w:val="0"/>
          <w:lang w:val="ca-ES-valencia"/>
          <w14:ligatures w14:val="none"/>
        </w:rPr>
        <w:t>38/2025, de 4 de març, del Consell, d'aprovació del Reglament orgànic i funcional de la Conselleria d'Educació, Cultura, Universitats i Ocupació, esta direcció general,</w:t>
      </w:r>
    </w:p>
    <w:p w14:paraId="56DDD88B" w14:textId="77777777" w:rsidR="00101116" w:rsidRPr="004679C9" w:rsidRDefault="00101116" w:rsidP="003155F6">
      <w:pPr>
        <w:spacing w:line="240" w:lineRule="auto"/>
        <w:jc w:val="both"/>
        <w:rPr>
          <w:rFonts w:ascii="Roboto" w:eastAsia="Calibri" w:hAnsi="Roboto" w:cs="Tahoma"/>
          <w:kern w:val="0"/>
          <w:lang w:val="ca-ES-valencia"/>
          <w14:ligatures w14:val="none"/>
        </w:rPr>
      </w:pPr>
    </w:p>
    <w:p w14:paraId="259962A9" w14:textId="686AB979" w:rsidR="00795E26" w:rsidRPr="004679C9" w:rsidRDefault="00795E26" w:rsidP="003155F6">
      <w:pPr>
        <w:spacing w:line="240" w:lineRule="auto"/>
        <w:jc w:val="both"/>
        <w:rPr>
          <w:rFonts w:ascii="Roboto" w:eastAsia="Calibri" w:hAnsi="Roboto" w:cs="Tahoma"/>
          <w:b/>
          <w:bCs/>
          <w:kern w:val="0"/>
          <w:lang w:val="ca-ES-valencia"/>
          <w14:ligatures w14:val="none"/>
        </w:rPr>
      </w:pPr>
      <w:r w:rsidRPr="004679C9">
        <w:rPr>
          <w:rFonts w:ascii="Roboto" w:eastAsia="Calibri" w:hAnsi="Roboto" w:cs="Tahoma"/>
          <w:b/>
          <w:bCs/>
          <w:kern w:val="0"/>
          <w:lang w:val="ca-ES-valencia"/>
          <w14:ligatures w14:val="none"/>
        </w:rPr>
        <w:t>Res</w:t>
      </w:r>
      <w:r w:rsidR="004679C9">
        <w:rPr>
          <w:rFonts w:ascii="Roboto" w:eastAsia="Calibri" w:hAnsi="Roboto" w:cs="Tahoma"/>
          <w:b/>
          <w:bCs/>
          <w:kern w:val="0"/>
          <w:lang w:val="ca-ES-valencia"/>
          <w14:ligatures w14:val="none"/>
        </w:rPr>
        <w:t>ol</w:t>
      </w:r>
      <w:r w:rsidRPr="004679C9">
        <w:rPr>
          <w:rFonts w:ascii="Roboto" w:eastAsia="Calibri" w:hAnsi="Roboto" w:cs="Tahoma"/>
          <w:b/>
          <w:bCs/>
          <w:kern w:val="0"/>
          <w:lang w:val="ca-ES-valencia"/>
          <w14:ligatures w14:val="none"/>
        </w:rPr>
        <w:t>:</w:t>
      </w:r>
    </w:p>
    <w:p w14:paraId="3CFB0A0A" w14:textId="167F7BC9" w:rsidR="00A84D74" w:rsidRPr="004679C9" w:rsidRDefault="00795E26" w:rsidP="003155F6">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lastRenderedPageBreak/>
        <w:t xml:space="preserve">Aplicar </w:t>
      </w:r>
      <w:r w:rsidR="00532FA0" w:rsidRPr="004679C9">
        <w:rPr>
          <w:rFonts w:ascii="Roboto" w:eastAsia="Calibri" w:hAnsi="Roboto" w:cs="Tahoma"/>
          <w:kern w:val="0"/>
          <w:lang w:val="ca-ES-valencia"/>
          <w14:ligatures w14:val="none"/>
        </w:rPr>
        <w:t xml:space="preserve">successivament, si persistix l'empat entre les </w:t>
      </w:r>
      <w:r w:rsidR="005042D6" w:rsidRPr="004679C9">
        <w:rPr>
          <w:rFonts w:ascii="Roboto" w:eastAsia="Calibri" w:hAnsi="Roboto" w:cs="Tahoma"/>
          <w:kern w:val="0"/>
          <w:lang w:val="ca-ES-valencia"/>
          <w14:ligatures w14:val="none"/>
        </w:rPr>
        <w:t xml:space="preserve">persones </w:t>
      </w:r>
      <w:r w:rsidR="004679C9" w:rsidRPr="004679C9">
        <w:rPr>
          <w:rFonts w:ascii="Roboto" w:eastAsia="Calibri" w:hAnsi="Roboto" w:cs="Tahoma"/>
          <w:kern w:val="0"/>
          <w:lang w:val="ca-ES-valencia"/>
          <w14:ligatures w14:val="none"/>
        </w:rPr>
        <w:t>candidates</w:t>
      </w:r>
      <w:r w:rsidR="00532FA0" w:rsidRPr="004679C9">
        <w:rPr>
          <w:rFonts w:ascii="Roboto" w:eastAsia="Calibri" w:hAnsi="Roboto" w:cs="Tahoma"/>
          <w:kern w:val="0"/>
          <w:lang w:val="ca-ES-valencia"/>
          <w14:ligatures w14:val="none"/>
        </w:rPr>
        <w:t xml:space="preserve"> una vegada aplicats els criteris continguts en l'Orde 19/2025, de 8 de juliol, </w:t>
      </w:r>
      <w:r w:rsidRPr="004679C9">
        <w:rPr>
          <w:rFonts w:ascii="Roboto" w:eastAsia="Calibri" w:hAnsi="Roboto" w:cs="Tahoma"/>
          <w:kern w:val="0"/>
          <w:lang w:val="ca-ES-valencia"/>
          <w14:ligatures w14:val="none"/>
        </w:rPr>
        <w:t>els següents criteris de desempat</w:t>
      </w:r>
      <w:r w:rsidR="00532FA0" w:rsidRPr="004679C9">
        <w:rPr>
          <w:rFonts w:ascii="Roboto" w:eastAsia="Calibri" w:hAnsi="Roboto" w:cs="Tahoma"/>
          <w:kern w:val="0"/>
          <w:lang w:val="ca-ES-valencia"/>
          <w14:ligatures w14:val="none"/>
        </w:rPr>
        <w:t>,</w:t>
      </w:r>
      <w:r w:rsidRPr="004679C9">
        <w:rPr>
          <w:rFonts w:ascii="Roboto" w:eastAsia="Calibri" w:hAnsi="Roboto" w:cs="Tahoma"/>
          <w:kern w:val="0"/>
          <w:lang w:val="ca-ES-valencia"/>
          <w14:ligatures w14:val="none"/>
        </w:rPr>
        <w:t xml:space="preserve"> en l'orde de prelació en què apareixen ordenats</w:t>
      </w:r>
      <w:r w:rsidR="00532FA0" w:rsidRPr="004679C9">
        <w:rPr>
          <w:rFonts w:ascii="Roboto" w:eastAsia="Calibri" w:hAnsi="Roboto" w:cs="Tahoma"/>
          <w:kern w:val="0"/>
          <w:lang w:val="ca-ES-valencia"/>
          <w14:ligatures w14:val="none"/>
        </w:rPr>
        <w:t>:</w:t>
      </w:r>
    </w:p>
    <w:p w14:paraId="17F79D8B" w14:textId="522DC08A" w:rsidR="00532FA0" w:rsidRPr="004679C9" w:rsidRDefault="00532FA0" w:rsidP="003155F6">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1.-</w:t>
      </w:r>
      <w:r w:rsidR="0026389D" w:rsidRPr="004679C9">
        <w:rPr>
          <w:rFonts w:ascii="Roboto" w:eastAsia="Calibri" w:hAnsi="Roboto" w:cs="Tahoma"/>
          <w:kern w:val="0"/>
          <w:lang w:val="ca-ES-valencia"/>
          <w14:ligatures w14:val="none"/>
        </w:rPr>
        <w:t xml:space="preserve"> </w:t>
      </w:r>
      <w:r w:rsidRPr="004679C9">
        <w:rPr>
          <w:rFonts w:ascii="Roboto" w:eastAsia="Calibri" w:hAnsi="Roboto" w:cs="Tahoma"/>
          <w:kern w:val="0"/>
          <w:lang w:val="ca-ES-valencia"/>
          <w14:ligatures w14:val="none"/>
        </w:rPr>
        <w:t>Major percentatge de discapacitat acreditada</w:t>
      </w:r>
      <w:r w:rsidR="000F11F0" w:rsidRPr="004679C9">
        <w:rPr>
          <w:rFonts w:ascii="Roboto" w:eastAsia="Calibri" w:hAnsi="Roboto" w:cs="Tahoma"/>
          <w:kern w:val="0"/>
          <w:lang w:val="ca-ES-valencia"/>
          <w14:ligatures w14:val="none"/>
        </w:rPr>
        <w:t>.</w:t>
      </w:r>
    </w:p>
    <w:p w14:paraId="4310FCEA" w14:textId="1ED998DA" w:rsidR="00191A00" w:rsidRPr="004679C9" w:rsidRDefault="00532FA0" w:rsidP="003155F6">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2.-</w:t>
      </w:r>
      <w:r w:rsidR="0026389D" w:rsidRPr="004679C9">
        <w:rPr>
          <w:rFonts w:ascii="Roboto" w:eastAsia="Calibri" w:hAnsi="Roboto" w:cs="Tahoma"/>
          <w:kern w:val="0"/>
          <w:lang w:val="ca-ES-valencia"/>
          <w14:ligatures w14:val="none"/>
        </w:rPr>
        <w:t xml:space="preserve"> </w:t>
      </w:r>
      <w:r w:rsidR="00191A00" w:rsidRPr="004679C9">
        <w:rPr>
          <w:rFonts w:ascii="Roboto" w:eastAsia="Calibri" w:hAnsi="Roboto" w:cs="Tahoma"/>
          <w:kern w:val="0"/>
          <w:lang w:val="ca-ES-valencia"/>
          <w14:ligatures w14:val="none"/>
        </w:rPr>
        <w:t xml:space="preserve">Pertinença al gènere  femení en el cas que este </w:t>
      </w:r>
      <w:r w:rsidR="005042D6" w:rsidRPr="004679C9">
        <w:rPr>
          <w:rFonts w:ascii="Roboto" w:eastAsia="Calibri" w:hAnsi="Roboto" w:cs="Tahoma"/>
          <w:kern w:val="0"/>
          <w:lang w:val="ca-ES-valencia"/>
          <w14:ligatures w14:val="none"/>
        </w:rPr>
        <w:t>gènere</w:t>
      </w:r>
      <w:r w:rsidR="00191A00" w:rsidRPr="004679C9">
        <w:rPr>
          <w:rFonts w:ascii="Roboto" w:eastAsia="Calibri" w:hAnsi="Roboto" w:cs="Tahoma"/>
          <w:kern w:val="0"/>
          <w:lang w:val="ca-ES-valencia"/>
          <w14:ligatures w14:val="none"/>
        </w:rPr>
        <w:t xml:space="preserve"> estiguera </w:t>
      </w:r>
      <w:proofErr w:type="spellStart"/>
      <w:r w:rsidR="00191A00" w:rsidRPr="004679C9">
        <w:rPr>
          <w:rFonts w:ascii="Roboto" w:eastAsia="Calibri" w:hAnsi="Roboto" w:cs="Tahoma"/>
          <w:kern w:val="0"/>
          <w:lang w:val="ca-ES-valencia"/>
          <w14:ligatures w14:val="none"/>
        </w:rPr>
        <w:t>infrarepresentat</w:t>
      </w:r>
      <w:proofErr w:type="spellEnd"/>
      <w:r w:rsidR="00191A00" w:rsidRPr="004679C9">
        <w:rPr>
          <w:rFonts w:ascii="Roboto" w:eastAsia="Calibri" w:hAnsi="Roboto" w:cs="Tahoma"/>
          <w:kern w:val="0"/>
          <w:lang w:val="ca-ES-valencia"/>
          <w14:ligatures w14:val="none"/>
        </w:rPr>
        <w:t xml:space="preserve"> dins del col·lectiu de persones que formen part del cos al qual s'opta.</w:t>
      </w:r>
    </w:p>
    <w:p w14:paraId="0C628F75" w14:textId="12D79D85" w:rsidR="0026389D" w:rsidRPr="0070594B" w:rsidRDefault="0070594B" w:rsidP="003155F6">
      <w:pPr>
        <w:spacing w:line="240" w:lineRule="auto"/>
        <w:jc w:val="both"/>
        <w:rPr>
          <w:rFonts w:ascii="Roboto" w:eastAsia="Calibri" w:hAnsi="Roboto" w:cs="Tahoma"/>
          <w:kern w:val="0"/>
          <w:lang w:val="ca-ES-valencia"/>
          <w14:ligatures w14:val="none"/>
        </w:rPr>
      </w:pPr>
      <w:r w:rsidRPr="0070594B">
        <w:rPr>
          <w:rFonts w:ascii="Roboto" w:eastAsia="Calibri" w:hAnsi="Roboto" w:cs="Tahoma"/>
          <w:kern w:val="0"/>
          <w:lang w:val="ca-ES-valencia"/>
          <w14:ligatures w14:val="none"/>
        </w:rPr>
        <w:t xml:space="preserve">3.- </w:t>
      </w:r>
      <w:r w:rsidRPr="0070594B">
        <w:rPr>
          <w:rFonts w:ascii="Roboto" w:eastAsia="Calibri" w:hAnsi="Roboto" w:cs="Tahoma"/>
          <w:kern w:val="0"/>
          <w:lang w:val="ca-ES-valencia"/>
          <w14:ligatures w14:val="none"/>
        </w:rPr>
        <w:t>Ordenació alfabètica des de la lletra extreta a l'atzar per la Direcció General de Funció Pública vigent en el moment de la publicació de les llistes provisionals de puntuacions del barem de mèrits. Esta ordenació es realitzarà atenent el primer cognom, després al segon cognom i finalment al nom</w:t>
      </w:r>
      <w:r w:rsidR="0026389D" w:rsidRPr="0070594B">
        <w:rPr>
          <w:rFonts w:ascii="Roboto" w:eastAsia="Calibri" w:hAnsi="Roboto" w:cs="Tahoma"/>
          <w:kern w:val="0"/>
          <w:lang w:val="ca-ES-valencia"/>
          <w14:ligatures w14:val="none"/>
        </w:rPr>
        <w:t>.</w:t>
      </w:r>
    </w:p>
    <w:p w14:paraId="3EB1BB00" w14:textId="5366B806" w:rsidR="00A84D74" w:rsidRPr="004679C9" w:rsidRDefault="00191A00" w:rsidP="003155F6">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4</w:t>
      </w:r>
      <w:r w:rsidR="008C6D88" w:rsidRPr="004679C9">
        <w:rPr>
          <w:rFonts w:ascii="Roboto" w:eastAsia="Calibri" w:hAnsi="Roboto" w:cs="Tahoma"/>
          <w:kern w:val="0"/>
          <w:lang w:val="ca-ES-valencia"/>
          <w14:ligatures w14:val="none"/>
        </w:rPr>
        <w:t>. Orde establit pel NIF de les persones candidates en orde ascendent començant per un valor seleccionat de manera aleatòria entre 00000000 i 999999999, desbordant esta ordenació en arribar al 99999999 i continuant pel 00000000.</w:t>
      </w:r>
    </w:p>
    <w:p w14:paraId="6E87597E" w14:textId="1BDDE4BC" w:rsidR="00315868" w:rsidRPr="004679C9" w:rsidRDefault="00191A00" w:rsidP="00825E78">
      <w:pPr>
        <w:spacing w:line="240" w:lineRule="auto"/>
        <w:jc w:val="both"/>
        <w:rPr>
          <w:rFonts w:ascii="Roboto" w:eastAsia="Calibri" w:hAnsi="Roboto" w:cs="Tahoma"/>
          <w:kern w:val="0"/>
          <w:lang w:val="ca-ES-valencia"/>
          <w14:ligatures w14:val="none"/>
        </w:rPr>
      </w:pPr>
      <w:r w:rsidRPr="004679C9">
        <w:rPr>
          <w:rFonts w:ascii="Roboto" w:eastAsia="Calibri" w:hAnsi="Roboto" w:cs="Tahoma"/>
          <w:kern w:val="0"/>
          <w:lang w:val="ca-ES-valencia"/>
          <w14:ligatures w14:val="none"/>
        </w:rPr>
        <w:t>5</w:t>
      </w:r>
      <w:r w:rsidR="00532FA0" w:rsidRPr="004679C9">
        <w:rPr>
          <w:rFonts w:ascii="Roboto" w:eastAsia="Calibri" w:hAnsi="Roboto" w:cs="Tahoma"/>
          <w:kern w:val="0"/>
          <w:lang w:val="ca-ES-valencia"/>
          <w14:ligatures w14:val="none"/>
        </w:rPr>
        <w:t>.- R</w:t>
      </w:r>
      <w:r w:rsidR="00825E78" w:rsidRPr="004679C9">
        <w:rPr>
          <w:rFonts w:ascii="Roboto" w:eastAsia="Calibri" w:hAnsi="Roboto" w:cs="Tahoma"/>
          <w:kern w:val="0"/>
          <w:lang w:val="ca-ES-valencia"/>
          <w14:ligatures w14:val="none"/>
        </w:rPr>
        <w:t>eali</w:t>
      </w:r>
      <w:r w:rsidR="004679C9">
        <w:rPr>
          <w:rFonts w:ascii="Roboto" w:eastAsia="Calibri" w:hAnsi="Roboto" w:cs="Tahoma"/>
          <w:kern w:val="0"/>
          <w:lang w:val="ca-ES-valencia"/>
          <w14:ligatures w14:val="none"/>
        </w:rPr>
        <w:t>tzació</w:t>
      </w:r>
      <w:r w:rsidR="00825E78" w:rsidRPr="004679C9">
        <w:rPr>
          <w:rFonts w:ascii="Roboto" w:eastAsia="Calibri" w:hAnsi="Roboto" w:cs="Tahoma"/>
          <w:kern w:val="0"/>
          <w:lang w:val="ca-ES-valencia"/>
          <w14:ligatures w14:val="none"/>
        </w:rPr>
        <w:t xml:space="preserve"> d'una prova amb cinc qüestions relacionades amb el temari de l'especialitat corresponent. Les </w:t>
      </w:r>
      <w:r w:rsidR="006B22DE" w:rsidRPr="004679C9">
        <w:rPr>
          <w:rFonts w:ascii="Roboto" w:eastAsia="Calibri" w:hAnsi="Roboto" w:cs="Tahoma"/>
          <w:kern w:val="0"/>
          <w:lang w:val="ca-ES-valencia"/>
          <w14:ligatures w14:val="none"/>
        </w:rPr>
        <w:t xml:space="preserve">persones </w:t>
      </w:r>
      <w:r w:rsidR="00825E78" w:rsidRPr="004679C9">
        <w:rPr>
          <w:rFonts w:ascii="Roboto" w:eastAsia="Calibri" w:hAnsi="Roboto" w:cs="Tahoma"/>
          <w:kern w:val="0"/>
          <w:lang w:val="ca-ES-valencia"/>
          <w14:ligatures w14:val="none"/>
        </w:rPr>
        <w:t>aspirants afect</w:t>
      </w:r>
      <w:r w:rsidR="004679C9">
        <w:rPr>
          <w:rFonts w:ascii="Roboto" w:eastAsia="Calibri" w:hAnsi="Roboto" w:cs="Tahoma"/>
          <w:kern w:val="0"/>
          <w:lang w:val="ca-ES-valencia"/>
          <w14:ligatures w14:val="none"/>
        </w:rPr>
        <w:t>ades</w:t>
      </w:r>
      <w:r w:rsidR="00825E78" w:rsidRPr="004679C9">
        <w:rPr>
          <w:rFonts w:ascii="Roboto" w:eastAsia="Calibri" w:hAnsi="Roboto" w:cs="Tahoma"/>
          <w:kern w:val="0"/>
          <w:lang w:val="ca-ES-valencia"/>
          <w14:ligatures w14:val="none"/>
        </w:rPr>
        <w:t xml:space="preserve"> </w:t>
      </w:r>
      <w:r w:rsidR="00532FA0" w:rsidRPr="004679C9">
        <w:rPr>
          <w:rFonts w:ascii="Roboto" w:eastAsia="Calibri" w:hAnsi="Roboto" w:cs="Tahoma"/>
          <w:kern w:val="0"/>
          <w:lang w:val="ca-ES-valencia"/>
          <w14:ligatures w14:val="none"/>
        </w:rPr>
        <w:t>seran</w:t>
      </w:r>
      <w:r w:rsidR="00825E78" w:rsidRPr="004679C9">
        <w:rPr>
          <w:rFonts w:ascii="Roboto" w:eastAsia="Calibri" w:hAnsi="Roboto" w:cs="Tahoma"/>
          <w:kern w:val="0"/>
          <w:lang w:val="ca-ES-valencia"/>
          <w14:ligatures w14:val="none"/>
        </w:rPr>
        <w:t xml:space="preserve"> cit</w:t>
      </w:r>
      <w:r w:rsidR="004679C9">
        <w:rPr>
          <w:rFonts w:ascii="Roboto" w:eastAsia="Calibri" w:hAnsi="Roboto" w:cs="Tahoma"/>
          <w:kern w:val="0"/>
          <w:lang w:val="ca-ES-valencia"/>
          <w14:ligatures w14:val="none"/>
        </w:rPr>
        <w:t>ades</w:t>
      </w:r>
      <w:r w:rsidR="00825E78" w:rsidRPr="004679C9">
        <w:rPr>
          <w:rFonts w:ascii="Roboto" w:eastAsia="Calibri" w:hAnsi="Roboto" w:cs="Tahoma"/>
          <w:kern w:val="0"/>
          <w:lang w:val="ca-ES-valencia"/>
          <w14:ligatures w14:val="none"/>
        </w:rPr>
        <w:t xml:space="preserve"> amb una antelació mínima de dos dies. </w:t>
      </w:r>
    </w:p>
    <w:p w14:paraId="0C54A626" w14:textId="77777777" w:rsidR="00532FA0" w:rsidRPr="004679C9" w:rsidRDefault="00532FA0" w:rsidP="00825E78">
      <w:pPr>
        <w:spacing w:line="240" w:lineRule="auto"/>
        <w:jc w:val="both"/>
        <w:rPr>
          <w:rFonts w:ascii="Roboto" w:eastAsia="Calibri" w:hAnsi="Roboto" w:cs="Tahoma"/>
          <w:kern w:val="0"/>
          <w:lang w:val="ca-ES-valencia"/>
          <w14:ligatures w14:val="none"/>
        </w:rPr>
      </w:pPr>
    </w:p>
    <w:p w14:paraId="0A00E18F" w14:textId="022DA2FC" w:rsidR="005D6C43" w:rsidRPr="004679C9" w:rsidRDefault="005D6C43" w:rsidP="005D6C43">
      <w:pPr>
        <w:pStyle w:val="Standard"/>
        <w:spacing w:line="240" w:lineRule="atLeast"/>
        <w:jc w:val="both"/>
        <w:rPr>
          <w:rFonts w:ascii="Roboto" w:hAnsi="Roboto"/>
          <w:lang w:val="ca-ES-valencia"/>
        </w:rPr>
      </w:pPr>
      <w:r w:rsidRPr="004679C9">
        <w:rPr>
          <w:rFonts w:ascii="Roboto" w:hAnsi="Roboto"/>
          <w:lang w:val="ca-ES-valencia"/>
        </w:rPr>
        <w:t xml:space="preserve">Contra esta resolució que posa fi a la via administrativa, podrà interposar-se potestativament, recurs de reposició davant la </w:t>
      </w:r>
      <w:r w:rsidR="00C905C5" w:rsidRPr="004679C9">
        <w:rPr>
          <w:rFonts w:ascii="Roboto" w:hAnsi="Roboto"/>
          <w:lang w:val="ca-ES-valencia"/>
        </w:rPr>
        <w:t>D</w:t>
      </w:r>
      <w:r w:rsidRPr="004679C9">
        <w:rPr>
          <w:rFonts w:ascii="Roboto" w:hAnsi="Roboto"/>
          <w:lang w:val="ca-ES-valencia"/>
        </w:rPr>
        <w:t xml:space="preserve">irecció </w:t>
      </w:r>
      <w:r w:rsidR="00C905C5" w:rsidRPr="004679C9">
        <w:rPr>
          <w:rFonts w:ascii="Roboto" w:hAnsi="Roboto"/>
          <w:lang w:val="ca-ES-valencia"/>
        </w:rPr>
        <w:t>G</w:t>
      </w:r>
      <w:r w:rsidRPr="004679C9">
        <w:rPr>
          <w:rFonts w:ascii="Roboto" w:hAnsi="Roboto"/>
          <w:lang w:val="ca-ES-valencia"/>
        </w:rPr>
        <w:t xml:space="preserve">eneral de Personal Docent en el termini d'un mes, comptat a partir de l'endemà de la publicació, d'acord amb el que preveuen els articles 123 i 124 de la Llei 39/2015, d'1 d'octubre, del procediment administratiu comú de les administracions públiques, </w:t>
      </w:r>
      <w:r w:rsidR="006E6423" w:rsidRPr="004679C9">
        <w:rPr>
          <w:rFonts w:ascii="Roboto" w:hAnsi="Roboto"/>
          <w:lang w:val="ca-ES-valencia"/>
        </w:rPr>
        <w:t xml:space="preserve">o bé </w:t>
      </w:r>
      <w:r w:rsidR="004679C9" w:rsidRPr="004679C9">
        <w:rPr>
          <w:rFonts w:ascii="Roboto" w:hAnsi="Roboto"/>
          <w:lang w:val="ca-ES-valencia"/>
        </w:rPr>
        <w:t>directament</w:t>
      </w:r>
      <w:r w:rsidRPr="004679C9">
        <w:rPr>
          <w:rFonts w:ascii="Roboto" w:hAnsi="Roboto"/>
          <w:lang w:val="ca-ES-valencia"/>
        </w:rPr>
        <w:t xml:space="preserve"> recurs contenciós administratiu davant el Tribunal Superior de Justícia de la Comunitat Valenciana, en el termini de dos mesos comptats a partir de l'endemà de la publicació, d'acord amb el que establixen els articles 10, 14 i 46 de la Llei 29/1998, de 13 de juliol, reguladora de la jurisdicció contenciosa administrativa</w:t>
      </w:r>
      <w:r w:rsidR="006E6423" w:rsidRPr="004679C9">
        <w:rPr>
          <w:rFonts w:ascii="Roboto" w:hAnsi="Roboto"/>
          <w:lang w:val="ca-ES-valencia"/>
        </w:rPr>
        <w:t>, s</w:t>
      </w:r>
      <w:r w:rsidR="004679C9">
        <w:rPr>
          <w:rFonts w:ascii="Roboto" w:hAnsi="Roboto"/>
          <w:lang w:val="ca-ES-valencia"/>
        </w:rPr>
        <w:t>ense</w:t>
      </w:r>
      <w:r w:rsidRPr="004679C9">
        <w:rPr>
          <w:rFonts w:ascii="Roboto" w:hAnsi="Roboto"/>
          <w:lang w:val="ca-ES-valencia"/>
        </w:rPr>
        <w:t xml:space="preserve"> perjuí de qualsevol altre que s'estime procedent</w:t>
      </w:r>
      <w:r w:rsidR="006E6423" w:rsidRPr="004679C9">
        <w:rPr>
          <w:rFonts w:ascii="Roboto" w:hAnsi="Roboto"/>
          <w:lang w:val="ca-ES-valencia"/>
        </w:rPr>
        <w:t>.</w:t>
      </w:r>
    </w:p>
    <w:p w14:paraId="7FF4F5AD" w14:textId="5ED9E17F" w:rsidR="005D6C43" w:rsidRPr="004679C9" w:rsidRDefault="005D6C43" w:rsidP="005D6C43">
      <w:pPr>
        <w:pStyle w:val="Standard"/>
        <w:spacing w:line="240" w:lineRule="atLeast"/>
        <w:jc w:val="both"/>
        <w:rPr>
          <w:rFonts w:ascii="Roboto" w:hAnsi="Roboto"/>
          <w:lang w:val="ca-ES-valencia"/>
        </w:rPr>
      </w:pPr>
    </w:p>
    <w:p w14:paraId="66147BD6" w14:textId="7381E55B" w:rsidR="009311C7" w:rsidRPr="004679C9" w:rsidRDefault="009311C7" w:rsidP="005D6C43">
      <w:pPr>
        <w:pStyle w:val="Standard"/>
        <w:spacing w:line="240" w:lineRule="atLeast"/>
        <w:jc w:val="both"/>
        <w:rPr>
          <w:i/>
          <w:iCs/>
          <w:lang w:val="ca-ES-valencia"/>
        </w:rPr>
      </w:pPr>
    </w:p>
    <w:sectPr w:rsidR="009311C7" w:rsidRPr="004679C9" w:rsidSect="006E1701">
      <w:headerReference w:type="even" r:id="rId7"/>
      <w:headerReference w:type="default" r:id="rId8"/>
      <w:footerReference w:type="even" r:id="rId9"/>
      <w:footerReference w:type="default" r:id="rId10"/>
      <w:headerReference w:type="first" r:id="rId11"/>
      <w:footerReference w:type="first" r:id="rId12"/>
      <w:pgSz w:w="11906" w:h="16838"/>
      <w:pgMar w:top="2694"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97844" w14:textId="77777777" w:rsidR="00E956CC" w:rsidRDefault="00E956CC" w:rsidP="004E3D07">
      <w:pPr>
        <w:spacing w:after="0" w:line="240" w:lineRule="auto"/>
      </w:pPr>
      <w:r>
        <w:separator/>
      </w:r>
    </w:p>
  </w:endnote>
  <w:endnote w:type="continuationSeparator" w:id="0">
    <w:p w14:paraId="2A2E6851" w14:textId="77777777" w:rsidR="00E956CC" w:rsidRDefault="00E956CC" w:rsidP="004E3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B8E9B" w14:textId="77777777" w:rsidR="0066436C" w:rsidRDefault="0066436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4C20F" w14:textId="77777777" w:rsidR="0066436C" w:rsidRDefault="0066436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EF032" w14:textId="77777777" w:rsidR="0066436C" w:rsidRDefault="0066436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4A01A" w14:textId="77777777" w:rsidR="00E956CC" w:rsidRDefault="00E956CC" w:rsidP="004E3D07">
      <w:pPr>
        <w:spacing w:after="0" w:line="240" w:lineRule="auto"/>
      </w:pPr>
      <w:r>
        <w:separator/>
      </w:r>
    </w:p>
  </w:footnote>
  <w:footnote w:type="continuationSeparator" w:id="0">
    <w:p w14:paraId="3DD248C2" w14:textId="77777777" w:rsidR="00E956CC" w:rsidRDefault="00E956CC" w:rsidP="004E3D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DD1FC" w14:textId="0AF4B9DB" w:rsidR="0066436C" w:rsidRDefault="0070594B">
    <w:pPr>
      <w:pStyle w:val="Encabezado"/>
    </w:pPr>
    <w:r>
      <w:rPr>
        <w:noProof/>
      </w:rPr>
      <w:pict w14:anchorId="235EE7F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27688" o:spid="_x0000_s1027" type="#_x0000_t136" style="position:absolute;margin-left:0;margin-top:0;width:449.6pt;height:149.85pt;rotation:315;z-index:-251654656;mso-position-horizontal:center;mso-position-horizontal-relative:margin;mso-position-vertical:center;mso-position-vertical-relative:margin" o:allowincell="f" fillcolor="silver" stroked="f">
          <v:fill opacity=".5"/>
          <v:textpath style="font-family:&quot;Calibri&quot;;font-size:1pt" string="ESBORRAN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6AA8E" w14:textId="4A487012" w:rsidR="003155F6" w:rsidRDefault="0070594B" w:rsidP="00D51CF2">
    <w:pPr>
      <w:pStyle w:val="Standard"/>
      <w:ind w:left="284"/>
      <w:rPr>
        <w:rFonts w:ascii="Roboto" w:hAnsi="Roboto" w:cs="Times New Roman"/>
        <w:b/>
        <w:color w:val="003DA5"/>
        <w:sz w:val="16"/>
        <w:szCs w:val="16"/>
        <w:lang w:val="es-ES" w:eastAsia="es-ES_tradnl"/>
      </w:rPr>
    </w:pPr>
    <w:r>
      <w:rPr>
        <w:noProof/>
      </w:rPr>
      <w:pict w14:anchorId="3D38E2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27689" o:spid="_x0000_s1028" type="#_x0000_t136" style="position:absolute;left:0;text-align:left;margin-left:0;margin-top:0;width:449.6pt;height:149.85pt;rotation:315;z-index:-251652608;mso-position-horizontal:center;mso-position-horizontal-relative:margin;mso-position-vertical:center;mso-position-vertical-relative:margin" o:allowincell="f" fillcolor="silver" stroked="f">
          <v:fill opacity=".5"/>
          <v:textpath style="font-family:&quot;Calibri&quot;;font-size:1pt" string="ESBORRANY"/>
          <w10:wrap anchorx="margin" anchory="margin"/>
        </v:shape>
      </w:pict>
    </w:r>
    <w:r w:rsidR="004679C9">
      <w:rPr>
        <w:noProof/>
      </w:rPr>
      <w:drawing>
        <wp:anchor distT="0" distB="0" distL="114300" distR="114300" simplePos="0" relativeHeight="251657728" behindDoc="0" locked="0" layoutInCell="1" allowOverlap="1" wp14:anchorId="11180786" wp14:editId="7FD1F139">
          <wp:simplePos x="0" y="0"/>
          <wp:positionH relativeFrom="column">
            <wp:posOffset>-647700</wp:posOffset>
          </wp:positionH>
          <wp:positionV relativeFrom="paragraph">
            <wp:posOffset>-100965</wp:posOffset>
          </wp:positionV>
          <wp:extent cx="1806039" cy="1013234"/>
          <wp:effectExtent l="0" t="0" r="0" b="0"/>
          <wp:wrapSquare wrapText="bothSides"/>
          <wp:docPr id="1042684840" name="Imagen 5" descr="Text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042684840" name="Imagen 5" descr="Texto&#10;&#10;El contenido generado por IA puede ser incorrecto."/>
                  <pic:cNvPicPr/>
                </pic:nvPicPr>
                <pic:blipFill>
                  <a:blip r:embed="rId1">
                    <a:extLst>
                      <a:ext uri="{28A0092B-C50C-407E-A947-70E740481C1C}">
                        <a14:useLocalDpi xmlns:a14="http://schemas.microsoft.com/office/drawing/2010/main"/>
                      </a:ext>
                    </a:extLst>
                  </a:blip>
                  <a:srcRect t="5946" b="5946"/>
                  <a:stretch>
                    <a:fillRect/>
                  </a:stretch>
                </pic:blipFill>
                <pic:spPr bwMode="auto">
                  <a:xfrm>
                    <a:off x="0" y="0"/>
                    <a:ext cx="1806039" cy="101323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946023" w14:textId="2FDCC566" w:rsidR="003155F6" w:rsidRDefault="003155F6" w:rsidP="003155F6">
    <w:pPr>
      <w:pStyle w:val="Standard"/>
      <w:ind w:left="284"/>
      <w:jc w:val="right"/>
      <w:rPr>
        <w:rFonts w:ascii="Roboto" w:hAnsi="Roboto" w:cs="Times New Roman"/>
        <w:b/>
        <w:color w:val="003DA5"/>
        <w:sz w:val="16"/>
        <w:szCs w:val="16"/>
        <w:lang w:val="es-ES" w:eastAsia="es-ES_tradnl"/>
      </w:rPr>
    </w:pPr>
  </w:p>
  <w:p w14:paraId="6E67D3F9" w14:textId="39B678CB" w:rsidR="003155F6" w:rsidRDefault="003155F6" w:rsidP="003155F6">
    <w:pPr>
      <w:pStyle w:val="Standard"/>
      <w:ind w:left="284"/>
      <w:jc w:val="right"/>
      <w:rPr>
        <w:rFonts w:ascii="Roboto" w:hAnsi="Roboto" w:cs="Times New Roman"/>
        <w:b/>
        <w:color w:val="003DA5"/>
        <w:sz w:val="16"/>
        <w:szCs w:val="16"/>
        <w:lang w:val="es-ES" w:eastAsia="es-ES_tradnl"/>
      </w:rPr>
    </w:pPr>
  </w:p>
  <w:p w14:paraId="304425A7" w14:textId="51095992" w:rsidR="003155F6" w:rsidRPr="006770F5" w:rsidRDefault="003155F6" w:rsidP="003155F6">
    <w:pPr>
      <w:pStyle w:val="Standard"/>
      <w:ind w:left="284"/>
      <w:jc w:val="right"/>
      <w:rPr>
        <w:rFonts w:ascii="Roboto" w:hAnsi="Roboto" w:cs="Times New Roman"/>
        <w:b/>
        <w:color w:val="003DA5"/>
        <w:sz w:val="16"/>
        <w:szCs w:val="16"/>
        <w:lang w:val="es-ES" w:eastAsia="es-ES_tradnl"/>
      </w:rPr>
    </w:pPr>
    <w:r w:rsidRPr="006770F5">
      <w:rPr>
        <w:rFonts w:ascii="Roboto" w:hAnsi="Roboto" w:cs="Times New Roman"/>
        <w:b/>
        <w:color w:val="003DA5"/>
        <w:sz w:val="16"/>
        <w:szCs w:val="16"/>
        <w:lang w:val="es-ES" w:eastAsia="es-ES_tradnl"/>
      </w:rPr>
      <w:t>DIRECCI</w:t>
    </w:r>
    <w:r w:rsidRPr="007544C0">
      <w:rPr>
        <w:rFonts w:ascii="Roboto" w:hAnsi="Roboto" w:cs="Times New Roman"/>
        <w:b/>
        <w:color w:val="003DA5"/>
        <w:sz w:val="16"/>
        <w:szCs w:val="16"/>
        <w:lang w:val="es-ES" w:eastAsia="es-ES_tradnl"/>
      </w:rPr>
      <w:t>Ó</w:t>
    </w:r>
    <w:r w:rsidRPr="006770F5">
      <w:rPr>
        <w:rFonts w:ascii="Roboto" w:hAnsi="Roboto" w:cs="Times New Roman"/>
        <w:b/>
        <w:color w:val="003DA5"/>
        <w:sz w:val="16"/>
        <w:szCs w:val="16"/>
        <w:lang w:val="es-ES" w:eastAsia="es-ES_tradnl"/>
      </w:rPr>
      <w:t xml:space="preserve"> GENERAL DE PERSONAL DOCENT</w:t>
    </w:r>
  </w:p>
  <w:p w14:paraId="417115E9" w14:textId="519D832C" w:rsidR="003155F6" w:rsidRDefault="003155F6">
    <w:pPr>
      <w:pStyle w:val="Encabezado"/>
    </w:pPr>
    <w:r>
      <w:rPr>
        <w:noProof/>
      </w:rPr>
      <mc:AlternateContent>
        <mc:Choice Requires="wps">
          <w:drawing>
            <wp:anchor distT="45720" distB="45720" distL="114300" distR="114300" simplePos="0" relativeHeight="251656704" behindDoc="0" locked="0" layoutInCell="1" allowOverlap="1" wp14:anchorId="6792A3B7" wp14:editId="32B956FA">
              <wp:simplePos x="0" y="0"/>
              <wp:positionH relativeFrom="margin">
                <wp:posOffset>6697980</wp:posOffset>
              </wp:positionH>
              <wp:positionV relativeFrom="paragraph">
                <wp:posOffset>1236345</wp:posOffset>
              </wp:positionV>
              <wp:extent cx="2597150" cy="490855"/>
              <wp:effectExtent l="0" t="0" r="0" b="0"/>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7150" cy="490855"/>
                      </a:xfrm>
                      <a:prstGeom prst="rect">
                        <a:avLst/>
                      </a:prstGeom>
                      <a:noFill/>
                      <a:ln w="9525">
                        <a:noFill/>
                        <a:miter lim="800000"/>
                        <a:headEnd/>
                        <a:tailEnd/>
                      </a:ln>
                    </wps:spPr>
                    <wps:txbx>
                      <w:txbxContent>
                        <w:p w14:paraId="1F0831D1" w14:textId="77777777" w:rsidR="003155F6" w:rsidRPr="006770F5" w:rsidRDefault="003155F6" w:rsidP="003155F6">
                          <w:pPr>
                            <w:pStyle w:val="Standard"/>
                            <w:ind w:left="284"/>
                            <w:rPr>
                              <w:rFonts w:ascii="Roboto" w:hAnsi="Roboto" w:cs="Times New Roman"/>
                              <w:b/>
                              <w:color w:val="003DA5"/>
                              <w:sz w:val="16"/>
                              <w:szCs w:val="16"/>
                              <w:lang w:val="es-ES" w:eastAsia="es-ES_tradnl"/>
                            </w:rPr>
                          </w:pPr>
                          <w:r w:rsidRPr="006770F5">
                            <w:rPr>
                              <w:rFonts w:ascii="Roboto" w:hAnsi="Roboto" w:cs="Times New Roman"/>
                              <w:b/>
                              <w:color w:val="003DA5"/>
                              <w:sz w:val="16"/>
                              <w:szCs w:val="16"/>
                              <w:lang w:val="es-ES" w:eastAsia="es-ES_tradnl"/>
                            </w:rPr>
                            <w:t>DIRECCI</w:t>
                          </w:r>
                          <w:r w:rsidRPr="007544C0">
                            <w:rPr>
                              <w:rFonts w:ascii="Roboto" w:hAnsi="Roboto" w:cs="Times New Roman"/>
                              <w:b/>
                              <w:color w:val="003DA5"/>
                              <w:sz w:val="16"/>
                              <w:szCs w:val="16"/>
                              <w:lang w:val="es-ES" w:eastAsia="es-ES_tradnl"/>
                            </w:rPr>
                            <w:t>ÓN</w:t>
                          </w:r>
                          <w:r w:rsidRPr="006770F5">
                            <w:rPr>
                              <w:rFonts w:ascii="Roboto" w:hAnsi="Roboto" w:cs="Times New Roman"/>
                              <w:b/>
                              <w:color w:val="003DA5"/>
                              <w:sz w:val="16"/>
                              <w:szCs w:val="16"/>
                              <w:lang w:val="es-ES" w:eastAsia="es-ES_tradnl"/>
                            </w:rPr>
                            <w:t xml:space="preserve"> GENERAL DE PERSONAL DOCENT</w:t>
                          </w:r>
                          <w:r w:rsidRPr="007544C0">
                            <w:rPr>
                              <w:rFonts w:ascii="Roboto" w:hAnsi="Roboto" w:cs="Times New Roman"/>
                              <w:b/>
                              <w:color w:val="003DA5"/>
                              <w:sz w:val="16"/>
                              <w:szCs w:val="16"/>
                              <w:lang w:val="es-ES" w:eastAsia="es-ES_tradnl"/>
                            </w:rPr>
                            <w:t>E</w:t>
                          </w:r>
                        </w:p>
                        <w:p w14:paraId="186BE789" w14:textId="77777777" w:rsidR="003155F6" w:rsidRDefault="003155F6" w:rsidP="003155F6">
                          <w:pPr>
                            <w:pStyle w:val="Encabezado"/>
                            <w:ind w:left="284" w:right="851"/>
                            <w:rPr>
                              <w:rFonts w:ascii="Roboto" w:hAnsi="Roboto" w:cs="Times New Roman"/>
                              <w:color w:val="C00000"/>
                              <w:sz w:val="16"/>
                              <w:szCs w:val="16"/>
                              <w:lang w:eastAsia="es-ES"/>
                            </w:rPr>
                          </w:pPr>
                        </w:p>
                        <w:p w14:paraId="7E9E269E" w14:textId="77777777" w:rsidR="003155F6" w:rsidRPr="00297F46" w:rsidRDefault="003155F6" w:rsidP="003155F6">
                          <w:pPr>
                            <w:ind w:left="284"/>
                            <w:contextualSpacing/>
                            <w:jc w:val="right"/>
                            <w:rPr>
                              <w:rFonts w:ascii="Arial" w:hAnsi="Arial" w:cs="Arial"/>
                              <w:color w:val="C00000"/>
                              <w:sz w:val="14"/>
                              <w:szCs w:val="1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792A3B7" id="_x0000_t202" coordsize="21600,21600" o:spt="202" path="m,l,21600r21600,l21600,xe">
              <v:stroke joinstyle="miter"/>
              <v:path gradientshapeok="t" o:connecttype="rect"/>
            </v:shapetype>
            <v:shape id="Cuadro de texto 2" o:spid="_x0000_s1026" type="#_x0000_t202" style="position:absolute;margin-left:527.4pt;margin-top:97.35pt;width:204.5pt;height:38.65pt;z-index:2516567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" filled="f" stroked="f">
              <v:textbox style="mso-fit-shape-to-text:t">
                <w:txbxContent>
                  <w:p w14:paraId="1F0831D1" w14:textId="77777777" w:rsidR="003155F6" w:rsidRPr="006770F5" w:rsidRDefault="003155F6" w:rsidP="003155F6">
                    <w:pPr>
                      <w:pStyle w:val="Standard"/>
                      <w:ind w:left="284"/>
                      <w:rPr>
                        <w:rFonts w:ascii="Roboto" w:hAnsi="Roboto" w:cs="Times New Roman"/>
                        <w:b/>
                        <w:color w:val="003DA5"/>
                        <w:sz w:val="16"/>
                        <w:szCs w:val="16"/>
                        <w:lang w:val="es-ES" w:eastAsia="es-ES_tradnl"/>
                      </w:rPr>
                    </w:pPr>
                    <w:r w:rsidRPr="006770F5">
                      <w:rPr>
                        <w:rFonts w:ascii="Roboto" w:hAnsi="Roboto" w:cs="Times New Roman"/>
                        <w:b/>
                        <w:color w:val="003DA5"/>
                        <w:sz w:val="16"/>
                        <w:szCs w:val="16"/>
                        <w:lang w:val="es-ES" w:eastAsia="es-ES_tradnl"/>
                      </w:rPr>
                      <w:t>DIRECCI</w:t>
                    </w:r>
                    <w:r w:rsidRPr="007544C0">
                      <w:rPr>
                        <w:rFonts w:ascii="Roboto" w:hAnsi="Roboto" w:cs="Times New Roman"/>
                        <w:b/>
                        <w:color w:val="003DA5"/>
                        <w:sz w:val="16"/>
                        <w:szCs w:val="16"/>
                        <w:lang w:val="es-ES" w:eastAsia="es-ES_tradnl"/>
                      </w:rPr>
                      <w:t>ÓN</w:t>
                    </w:r>
                    <w:r w:rsidRPr="006770F5">
                      <w:rPr>
                        <w:rFonts w:ascii="Roboto" w:hAnsi="Roboto" w:cs="Times New Roman"/>
                        <w:b/>
                        <w:color w:val="003DA5"/>
                        <w:sz w:val="16"/>
                        <w:szCs w:val="16"/>
                        <w:lang w:val="es-ES" w:eastAsia="es-ES_tradnl"/>
                      </w:rPr>
                      <w:t xml:space="preserve"> GENERAL DE PERSONAL DOCENT</w:t>
                    </w:r>
                    <w:r w:rsidRPr="007544C0">
                      <w:rPr>
                        <w:rFonts w:ascii="Roboto" w:hAnsi="Roboto" w:cs="Times New Roman"/>
                        <w:b/>
                        <w:color w:val="003DA5"/>
                        <w:sz w:val="16"/>
                        <w:szCs w:val="16"/>
                        <w:lang w:val="es-ES" w:eastAsia="es-ES_tradnl"/>
                      </w:rPr>
                      <w:t>E</w:t>
                    </w:r>
                  </w:p>
                  <w:p w14:paraId="186BE789" w14:textId="77777777" w:rsidR="003155F6" w:rsidRDefault="003155F6" w:rsidP="003155F6">
                    <w:pPr>
                      <w:pStyle w:val="Encabezado"/>
                      <w:ind w:left="284" w:right="851"/>
                      <w:rPr>
                        <w:rFonts w:ascii="Roboto" w:hAnsi="Roboto" w:cs="Times New Roman"/>
                        <w:color w:val="C00000"/>
                        <w:sz w:val="16"/>
                        <w:szCs w:val="16"/>
                        <w:lang w:eastAsia="es-ES"/>
                      </w:rPr>
                    </w:pPr>
                  </w:p>
                  <w:p w14:paraId="7E9E269E" w14:textId="77777777" w:rsidR="003155F6" w:rsidRPr="00297F46" w:rsidRDefault="003155F6" w:rsidP="003155F6">
                    <w:pPr>
                      <w:ind w:left="284"/>
                      <w:contextualSpacing/>
                      <w:jc w:val="right"/>
                      <w:rPr>
                        <w:rFonts w:ascii="Arial" w:hAnsi="Arial" w:cs="Arial"/>
                        <w:color w:val="C00000"/>
                        <w:sz w:val="14"/>
                        <w:szCs w:val="14"/>
                      </w:rPr>
                    </w:pPr>
                  </w:p>
                </w:txbxContent>
              </v:textbox>
              <w10:wrap type="square"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939E2" w14:textId="183A4682" w:rsidR="0066436C" w:rsidRDefault="0070594B">
    <w:pPr>
      <w:pStyle w:val="Encabezado"/>
    </w:pPr>
    <w:r>
      <w:rPr>
        <w:noProof/>
      </w:rPr>
      <w:pict w14:anchorId="7B0209A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27687" o:spid="_x0000_s1026" type="#_x0000_t136" style="position:absolute;margin-left:0;margin-top:0;width:449.6pt;height:149.85pt;rotation:315;z-index:-251656704;mso-position-horizontal:center;mso-position-horizontal-relative:margin;mso-position-vertical:center;mso-position-vertical-relative:margin" o:allowincell="f" fillcolor="silver" stroked="f">
          <v:fill opacity=".5"/>
          <v:textpath style="font-family:&quot;Calibri&quot;;font-size:1pt" string="ESBORRAN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12E65"/>
    <w:multiLevelType w:val="hybridMultilevel"/>
    <w:tmpl w:val="50B480B0"/>
    <w:lvl w:ilvl="0" w:tplc="0C0A000F">
      <w:start w:val="1"/>
      <w:numFmt w:val="decimal"/>
      <w:lvlText w:val="%1."/>
      <w:lvlJc w:val="left"/>
      <w:pPr>
        <w:ind w:left="501" w:hanging="360"/>
      </w:pPr>
      <w:rPr>
        <w:rFonts w:hint="default"/>
      </w:rPr>
    </w:lvl>
    <w:lvl w:ilvl="1" w:tplc="0C0A0019" w:tentative="1">
      <w:start w:val="1"/>
      <w:numFmt w:val="lowerLetter"/>
      <w:lvlText w:val="%2."/>
      <w:lvlJc w:val="left"/>
      <w:pPr>
        <w:ind w:left="1221" w:hanging="360"/>
      </w:pPr>
    </w:lvl>
    <w:lvl w:ilvl="2" w:tplc="0C0A001B" w:tentative="1">
      <w:start w:val="1"/>
      <w:numFmt w:val="lowerRoman"/>
      <w:lvlText w:val="%3."/>
      <w:lvlJc w:val="right"/>
      <w:pPr>
        <w:ind w:left="1941" w:hanging="180"/>
      </w:pPr>
    </w:lvl>
    <w:lvl w:ilvl="3" w:tplc="0C0A000F" w:tentative="1">
      <w:start w:val="1"/>
      <w:numFmt w:val="decimal"/>
      <w:lvlText w:val="%4."/>
      <w:lvlJc w:val="left"/>
      <w:pPr>
        <w:ind w:left="2661" w:hanging="360"/>
      </w:pPr>
    </w:lvl>
    <w:lvl w:ilvl="4" w:tplc="0C0A0019" w:tentative="1">
      <w:start w:val="1"/>
      <w:numFmt w:val="lowerLetter"/>
      <w:lvlText w:val="%5."/>
      <w:lvlJc w:val="left"/>
      <w:pPr>
        <w:ind w:left="3381" w:hanging="360"/>
      </w:pPr>
    </w:lvl>
    <w:lvl w:ilvl="5" w:tplc="0C0A001B" w:tentative="1">
      <w:start w:val="1"/>
      <w:numFmt w:val="lowerRoman"/>
      <w:lvlText w:val="%6."/>
      <w:lvlJc w:val="right"/>
      <w:pPr>
        <w:ind w:left="4101" w:hanging="180"/>
      </w:pPr>
    </w:lvl>
    <w:lvl w:ilvl="6" w:tplc="0C0A000F" w:tentative="1">
      <w:start w:val="1"/>
      <w:numFmt w:val="decimal"/>
      <w:lvlText w:val="%7."/>
      <w:lvlJc w:val="left"/>
      <w:pPr>
        <w:ind w:left="4821" w:hanging="360"/>
      </w:pPr>
    </w:lvl>
    <w:lvl w:ilvl="7" w:tplc="0C0A0019" w:tentative="1">
      <w:start w:val="1"/>
      <w:numFmt w:val="lowerLetter"/>
      <w:lvlText w:val="%8."/>
      <w:lvlJc w:val="left"/>
      <w:pPr>
        <w:ind w:left="5541" w:hanging="360"/>
      </w:pPr>
    </w:lvl>
    <w:lvl w:ilvl="8" w:tplc="0C0A001B" w:tentative="1">
      <w:start w:val="1"/>
      <w:numFmt w:val="lowerRoman"/>
      <w:lvlText w:val="%9."/>
      <w:lvlJc w:val="right"/>
      <w:pPr>
        <w:ind w:left="6261" w:hanging="180"/>
      </w:pPr>
    </w:lvl>
  </w:abstractNum>
  <w:abstractNum w:abstractNumId="1" w15:restartNumberingAfterBreak="0">
    <w:nsid w:val="5E941CCA"/>
    <w:multiLevelType w:val="hybridMultilevel"/>
    <w:tmpl w:val="58D2F7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855608494">
    <w:abstractNumId w:val="0"/>
  </w:num>
  <w:num w:numId="2" w16cid:durableId="21413409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901"/>
    <w:rsid w:val="00001888"/>
    <w:rsid w:val="00035F23"/>
    <w:rsid w:val="00072919"/>
    <w:rsid w:val="000B3CAE"/>
    <w:rsid w:val="000D007B"/>
    <w:rsid w:val="000F03AA"/>
    <w:rsid w:val="000F11F0"/>
    <w:rsid w:val="00101116"/>
    <w:rsid w:val="00134FE6"/>
    <w:rsid w:val="00154865"/>
    <w:rsid w:val="00191A00"/>
    <w:rsid w:val="00195FC7"/>
    <w:rsid w:val="001A4342"/>
    <w:rsid w:val="001F4642"/>
    <w:rsid w:val="00207359"/>
    <w:rsid w:val="00244AA2"/>
    <w:rsid w:val="0026389D"/>
    <w:rsid w:val="003155F6"/>
    <w:rsid w:val="00315868"/>
    <w:rsid w:val="00321FFB"/>
    <w:rsid w:val="003258AF"/>
    <w:rsid w:val="00354C7F"/>
    <w:rsid w:val="003A1E8B"/>
    <w:rsid w:val="003A51CA"/>
    <w:rsid w:val="003C46AC"/>
    <w:rsid w:val="003C6CAC"/>
    <w:rsid w:val="00427874"/>
    <w:rsid w:val="0044787B"/>
    <w:rsid w:val="00454CCC"/>
    <w:rsid w:val="004679C9"/>
    <w:rsid w:val="004940A7"/>
    <w:rsid w:val="004A25CE"/>
    <w:rsid w:val="004A3546"/>
    <w:rsid w:val="004E0279"/>
    <w:rsid w:val="004E3D07"/>
    <w:rsid w:val="00500431"/>
    <w:rsid w:val="005042D6"/>
    <w:rsid w:val="00525111"/>
    <w:rsid w:val="00527AF6"/>
    <w:rsid w:val="00532FA0"/>
    <w:rsid w:val="00552147"/>
    <w:rsid w:val="005577EF"/>
    <w:rsid w:val="005B3BFB"/>
    <w:rsid w:val="005D6C43"/>
    <w:rsid w:val="005D74BC"/>
    <w:rsid w:val="005E63D4"/>
    <w:rsid w:val="005F7F1C"/>
    <w:rsid w:val="0060447F"/>
    <w:rsid w:val="006346CC"/>
    <w:rsid w:val="0066259E"/>
    <w:rsid w:val="00663B8F"/>
    <w:rsid w:val="0066436C"/>
    <w:rsid w:val="00682B5B"/>
    <w:rsid w:val="006B22DE"/>
    <w:rsid w:val="006C649E"/>
    <w:rsid w:val="006E138F"/>
    <w:rsid w:val="006E1701"/>
    <w:rsid w:val="006E6423"/>
    <w:rsid w:val="00703486"/>
    <w:rsid w:val="0070594B"/>
    <w:rsid w:val="0070619E"/>
    <w:rsid w:val="00795E26"/>
    <w:rsid w:val="0080124D"/>
    <w:rsid w:val="00807055"/>
    <w:rsid w:val="00825E78"/>
    <w:rsid w:val="00873FE2"/>
    <w:rsid w:val="00893901"/>
    <w:rsid w:val="008B03D9"/>
    <w:rsid w:val="008B6563"/>
    <w:rsid w:val="008C6D88"/>
    <w:rsid w:val="008D3EE1"/>
    <w:rsid w:val="008F41E9"/>
    <w:rsid w:val="00930F4F"/>
    <w:rsid w:val="009311C7"/>
    <w:rsid w:val="00937111"/>
    <w:rsid w:val="009441F9"/>
    <w:rsid w:val="00945599"/>
    <w:rsid w:val="009556F3"/>
    <w:rsid w:val="00996ABE"/>
    <w:rsid w:val="00A13BA4"/>
    <w:rsid w:val="00A659E6"/>
    <w:rsid w:val="00A84D74"/>
    <w:rsid w:val="00A87C86"/>
    <w:rsid w:val="00A87D4D"/>
    <w:rsid w:val="00AC1602"/>
    <w:rsid w:val="00AE09A8"/>
    <w:rsid w:val="00AF3196"/>
    <w:rsid w:val="00B27F1B"/>
    <w:rsid w:val="00B4126C"/>
    <w:rsid w:val="00B85D19"/>
    <w:rsid w:val="00B95C53"/>
    <w:rsid w:val="00BA4CD9"/>
    <w:rsid w:val="00BA6164"/>
    <w:rsid w:val="00BD1415"/>
    <w:rsid w:val="00BE0492"/>
    <w:rsid w:val="00BE7A9B"/>
    <w:rsid w:val="00C3143F"/>
    <w:rsid w:val="00C40B91"/>
    <w:rsid w:val="00C44D2F"/>
    <w:rsid w:val="00C50717"/>
    <w:rsid w:val="00C87C5D"/>
    <w:rsid w:val="00C90039"/>
    <w:rsid w:val="00C905C5"/>
    <w:rsid w:val="00CE1D71"/>
    <w:rsid w:val="00CE6146"/>
    <w:rsid w:val="00D27218"/>
    <w:rsid w:val="00D40FB1"/>
    <w:rsid w:val="00D51CF2"/>
    <w:rsid w:val="00D772C8"/>
    <w:rsid w:val="00DA606B"/>
    <w:rsid w:val="00DE783F"/>
    <w:rsid w:val="00E43893"/>
    <w:rsid w:val="00E61CF3"/>
    <w:rsid w:val="00E956CC"/>
    <w:rsid w:val="00EA5DFD"/>
    <w:rsid w:val="00EC77FB"/>
    <w:rsid w:val="00ED12B3"/>
    <w:rsid w:val="00F15DC8"/>
    <w:rsid w:val="00F502AC"/>
    <w:rsid w:val="00FD2E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8AF7BA"/>
  <w15:chartTrackingRefBased/>
  <w15:docId w15:val="{B4DB30E0-6CC2-4117-9D41-A6C8A4890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939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8939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9390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9390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9390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9390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9390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9390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9390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9390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89390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9390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9390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9390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9390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9390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9390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93901"/>
    <w:rPr>
      <w:rFonts w:eastAsiaTheme="majorEastAsia" w:cstheme="majorBidi"/>
      <w:color w:val="272727" w:themeColor="text1" w:themeTint="D8"/>
    </w:rPr>
  </w:style>
  <w:style w:type="paragraph" w:styleId="Ttulo">
    <w:name w:val="Title"/>
    <w:basedOn w:val="Normal"/>
    <w:next w:val="Normal"/>
    <w:link w:val="TtuloCar"/>
    <w:uiPriority w:val="10"/>
    <w:qFormat/>
    <w:rsid w:val="008939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9390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9390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9390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93901"/>
    <w:pPr>
      <w:spacing w:before="160"/>
      <w:jc w:val="center"/>
    </w:pPr>
    <w:rPr>
      <w:i/>
      <w:iCs/>
      <w:color w:val="404040" w:themeColor="text1" w:themeTint="BF"/>
    </w:rPr>
  </w:style>
  <w:style w:type="character" w:customStyle="1" w:styleId="CitaCar">
    <w:name w:val="Cita Car"/>
    <w:basedOn w:val="Fuentedeprrafopredeter"/>
    <w:link w:val="Cita"/>
    <w:uiPriority w:val="29"/>
    <w:rsid w:val="00893901"/>
    <w:rPr>
      <w:i/>
      <w:iCs/>
      <w:color w:val="404040" w:themeColor="text1" w:themeTint="BF"/>
    </w:rPr>
  </w:style>
  <w:style w:type="paragraph" w:styleId="Prrafodelista">
    <w:name w:val="List Paragraph"/>
    <w:basedOn w:val="Normal"/>
    <w:uiPriority w:val="34"/>
    <w:qFormat/>
    <w:rsid w:val="00893901"/>
    <w:pPr>
      <w:ind w:left="720"/>
      <w:contextualSpacing/>
    </w:pPr>
  </w:style>
  <w:style w:type="character" w:styleId="nfasisintenso">
    <w:name w:val="Intense Emphasis"/>
    <w:basedOn w:val="Fuentedeprrafopredeter"/>
    <w:uiPriority w:val="21"/>
    <w:qFormat/>
    <w:rsid w:val="00893901"/>
    <w:rPr>
      <w:i/>
      <w:iCs/>
      <w:color w:val="0F4761" w:themeColor="accent1" w:themeShade="BF"/>
    </w:rPr>
  </w:style>
  <w:style w:type="paragraph" w:styleId="Citadestacada">
    <w:name w:val="Intense Quote"/>
    <w:basedOn w:val="Normal"/>
    <w:next w:val="Normal"/>
    <w:link w:val="CitadestacadaCar"/>
    <w:uiPriority w:val="30"/>
    <w:qFormat/>
    <w:rsid w:val="008939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93901"/>
    <w:rPr>
      <w:i/>
      <w:iCs/>
      <w:color w:val="0F4761" w:themeColor="accent1" w:themeShade="BF"/>
    </w:rPr>
  </w:style>
  <w:style w:type="character" w:styleId="Referenciaintensa">
    <w:name w:val="Intense Reference"/>
    <w:basedOn w:val="Fuentedeprrafopredeter"/>
    <w:uiPriority w:val="32"/>
    <w:qFormat/>
    <w:rsid w:val="00893901"/>
    <w:rPr>
      <w:b/>
      <w:bCs/>
      <w:smallCaps/>
      <w:color w:val="0F4761" w:themeColor="accent1" w:themeShade="BF"/>
      <w:spacing w:val="5"/>
    </w:rPr>
  </w:style>
  <w:style w:type="paragraph" w:styleId="Encabezado">
    <w:name w:val="header"/>
    <w:basedOn w:val="Normal"/>
    <w:link w:val="EncabezadoCar"/>
    <w:unhideWhenUsed/>
    <w:rsid w:val="004E3D07"/>
    <w:pPr>
      <w:tabs>
        <w:tab w:val="center" w:pos="4252"/>
        <w:tab w:val="right" w:pos="8504"/>
      </w:tabs>
      <w:spacing w:after="0" w:line="240" w:lineRule="auto"/>
    </w:pPr>
  </w:style>
  <w:style w:type="character" w:customStyle="1" w:styleId="EncabezadoCar">
    <w:name w:val="Encabezado Car"/>
    <w:basedOn w:val="Fuentedeprrafopredeter"/>
    <w:link w:val="Encabezado"/>
    <w:rsid w:val="004E3D07"/>
  </w:style>
  <w:style w:type="paragraph" w:styleId="Piedepgina">
    <w:name w:val="footer"/>
    <w:basedOn w:val="Normal"/>
    <w:link w:val="PiedepginaCar"/>
    <w:uiPriority w:val="99"/>
    <w:unhideWhenUsed/>
    <w:rsid w:val="004E3D0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E3D07"/>
  </w:style>
  <w:style w:type="character" w:customStyle="1" w:styleId="wacimagecontainer">
    <w:name w:val="wacimagecontainer"/>
    <w:basedOn w:val="Fuentedeprrafopredeter"/>
    <w:rsid w:val="004E3D07"/>
  </w:style>
  <w:style w:type="paragraph" w:customStyle="1" w:styleId="Standard">
    <w:name w:val="Standard"/>
    <w:rsid w:val="003155F6"/>
    <w:pPr>
      <w:suppressAutoHyphens/>
      <w:autoSpaceDN w:val="0"/>
      <w:spacing w:after="0" w:line="240" w:lineRule="auto"/>
      <w:textAlignment w:val="baseline"/>
    </w:pPr>
    <w:rPr>
      <w:rFonts w:ascii="Calibri" w:eastAsia="Calibri" w:hAnsi="Calibri" w:cs="Tahoma"/>
      <w:kern w:val="0"/>
      <w:lang w:val="es-ES_tradnl"/>
      <w14:ligatures w14:val="none"/>
    </w:rPr>
  </w:style>
  <w:style w:type="character" w:styleId="Hipervnculo">
    <w:name w:val="Hyperlink"/>
    <w:basedOn w:val="Fuentedeprrafopredeter"/>
    <w:uiPriority w:val="99"/>
    <w:unhideWhenUsed/>
    <w:rsid w:val="005D6C43"/>
    <w:rPr>
      <w:color w:val="467886" w:themeColor="hyperlink"/>
      <w:u w:val="single"/>
    </w:rPr>
  </w:style>
  <w:style w:type="character" w:styleId="Refdecomentario">
    <w:name w:val="annotation reference"/>
    <w:basedOn w:val="Fuentedeprrafopredeter"/>
    <w:uiPriority w:val="99"/>
    <w:semiHidden/>
    <w:unhideWhenUsed/>
    <w:rsid w:val="00C905C5"/>
    <w:rPr>
      <w:sz w:val="16"/>
      <w:szCs w:val="16"/>
    </w:rPr>
  </w:style>
  <w:style w:type="paragraph" w:styleId="Textocomentario">
    <w:name w:val="annotation text"/>
    <w:basedOn w:val="Normal"/>
    <w:link w:val="TextocomentarioCar"/>
    <w:uiPriority w:val="99"/>
    <w:unhideWhenUsed/>
    <w:rsid w:val="00C905C5"/>
    <w:pPr>
      <w:spacing w:line="240" w:lineRule="auto"/>
    </w:pPr>
    <w:rPr>
      <w:sz w:val="20"/>
      <w:szCs w:val="20"/>
    </w:rPr>
  </w:style>
  <w:style w:type="character" w:customStyle="1" w:styleId="TextocomentarioCar">
    <w:name w:val="Texto comentario Car"/>
    <w:basedOn w:val="Fuentedeprrafopredeter"/>
    <w:link w:val="Textocomentario"/>
    <w:uiPriority w:val="99"/>
    <w:rsid w:val="00C905C5"/>
    <w:rPr>
      <w:sz w:val="20"/>
      <w:szCs w:val="20"/>
    </w:rPr>
  </w:style>
  <w:style w:type="paragraph" w:styleId="Asuntodelcomentario">
    <w:name w:val="annotation subject"/>
    <w:basedOn w:val="Textocomentario"/>
    <w:next w:val="Textocomentario"/>
    <w:link w:val="AsuntodelcomentarioCar"/>
    <w:uiPriority w:val="99"/>
    <w:semiHidden/>
    <w:unhideWhenUsed/>
    <w:rsid w:val="00C905C5"/>
    <w:rPr>
      <w:b/>
      <w:bCs/>
    </w:rPr>
  </w:style>
  <w:style w:type="character" w:customStyle="1" w:styleId="AsuntodelcomentarioCar">
    <w:name w:val="Asunto del comentario Car"/>
    <w:basedOn w:val="TextocomentarioCar"/>
    <w:link w:val="Asuntodelcomentario"/>
    <w:uiPriority w:val="99"/>
    <w:semiHidden/>
    <w:rsid w:val="00C905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675</Words>
  <Characters>3717</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Generalitat Valenciana</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ALONSO SANJOAQUIN, ANA</dc:creator>
  <cp:keywords/>
  <dc:description/>
  <cp:lastModifiedBy>SARRIO MONTES, JUAN PABLO</cp:lastModifiedBy>
  <cp:revision>7</cp:revision>
  <dcterms:created xsi:type="dcterms:W3CDTF">2026-02-26T12:17:00Z</dcterms:created>
  <dcterms:modified xsi:type="dcterms:W3CDTF">2026-03-09T09:49:00Z</dcterms:modified>
</cp:coreProperties>
</file>