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B2ACA" w14:textId="77777777" w:rsidR="00DA4B97" w:rsidRPr="00924722" w:rsidRDefault="00DA4B97" w:rsidP="005767AB">
      <w:pPr>
        <w:spacing w:line="276" w:lineRule="auto"/>
        <w:jc w:val="both"/>
        <w:rPr>
          <w:rFonts w:ascii="Arial" w:hAnsi="Arial" w:cs="Arial"/>
        </w:rPr>
      </w:pPr>
      <w:r w:rsidRPr="00924722">
        <w:rPr>
          <w:rFonts w:ascii="Arial" w:hAnsi="Arial" w:cs="Arial"/>
        </w:rPr>
        <w:t xml:space="preserve">DECRETO </w:t>
      </w:r>
      <w:r w:rsidRPr="0019795E">
        <w:rPr>
          <w:rFonts w:ascii="Arial" w:hAnsi="Arial" w:cs="Arial"/>
        </w:rPr>
        <w:t xml:space="preserve">XX/2025, de </w:t>
      </w:r>
      <w:proofErr w:type="spellStart"/>
      <w:r w:rsidRPr="0019795E">
        <w:rPr>
          <w:rFonts w:ascii="Arial" w:hAnsi="Arial" w:cs="Arial"/>
        </w:rPr>
        <w:t>xx</w:t>
      </w:r>
      <w:proofErr w:type="spellEnd"/>
      <w:r w:rsidRPr="0019795E">
        <w:rPr>
          <w:rFonts w:ascii="Arial" w:hAnsi="Arial" w:cs="Arial"/>
        </w:rPr>
        <w:t xml:space="preserve"> de </w:t>
      </w:r>
      <w:proofErr w:type="spellStart"/>
      <w:r w:rsidRPr="0019795E">
        <w:rPr>
          <w:rFonts w:ascii="Arial" w:hAnsi="Arial" w:cs="Arial"/>
        </w:rPr>
        <w:t>xx</w:t>
      </w:r>
      <w:proofErr w:type="spellEnd"/>
      <w:r w:rsidRPr="0019795E">
        <w:rPr>
          <w:rFonts w:ascii="Arial" w:hAnsi="Arial" w:cs="Arial"/>
        </w:rPr>
        <w:t>, del Consell,</w:t>
      </w:r>
      <w:r w:rsidRPr="00924722">
        <w:rPr>
          <w:rFonts w:ascii="Arial" w:hAnsi="Arial" w:cs="Arial"/>
        </w:rPr>
        <w:t xml:space="preserve"> por el que se establece el currículo, la ordenación y la evaluación de la educación básica de las personas adultas, y se regula la prueba para que las personas mayores de dieciocho años puedan obtener directamente el título de Graduado en Educación Secundaria Obligatoria en la Comunitat Valenciana.</w:t>
      </w:r>
    </w:p>
    <w:p w14:paraId="0F3601DB" w14:textId="77777777" w:rsidR="00760C39" w:rsidRDefault="00760C39" w:rsidP="00760C39">
      <w:pPr>
        <w:spacing w:line="276" w:lineRule="auto"/>
        <w:jc w:val="both"/>
        <w:rPr>
          <w:rFonts w:ascii="Arial" w:hAnsi="Arial" w:cs="Arial"/>
        </w:rPr>
      </w:pPr>
      <w:r>
        <w:rPr>
          <w:rFonts w:ascii="Arial" w:hAnsi="Arial" w:cs="Arial"/>
        </w:rPr>
        <w:t xml:space="preserve">ÍNDICE </w:t>
      </w:r>
    </w:p>
    <w:p w14:paraId="25F1E675" w14:textId="77777777" w:rsidR="00760C39" w:rsidRPr="00C07DEE" w:rsidRDefault="00760C39" w:rsidP="00760C39">
      <w:pPr>
        <w:rPr>
          <w:rFonts w:ascii="Arial" w:hAnsi="Arial" w:cs="Arial"/>
        </w:rPr>
      </w:pPr>
      <w:bookmarkStart w:id="0" w:name="_Hlk183681660"/>
      <w:r w:rsidRPr="00C07DEE">
        <w:rPr>
          <w:rFonts w:ascii="Arial" w:hAnsi="Arial" w:cs="Arial"/>
        </w:rPr>
        <w:t>TÍTULO I. DISPOSICIONES GENERALES</w:t>
      </w:r>
    </w:p>
    <w:p w14:paraId="4C22DD50" w14:textId="77777777" w:rsidR="00760C39" w:rsidRPr="00C07DEE" w:rsidRDefault="00760C39" w:rsidP="00760C39">
      <w:pPr>
        <w:rPr>
          <w:rFonts w:ascii="Arial" w:hAnsi="Arial" w:cs="Arial"/>
        </w:rPr>
      </w:pPr>
      <w:r w:rsidRPr="00C07DEE">
        <w:rPr>
          <w:rFonts w:ascii="Arial" w:hAnsi="Arial" w:cs="Arial"/>
        </w:rPr>
        <w:t>Capítulo I. Disposiciones preliminares</w:t>
      </w:r>
    </w:p>
    <w:p w14:paraId="7091127D" w14:textId="77777777" w:rsidR="00760C39" w:rsidRPr="00C07DEE" w:rsidRDefault="00760C39" w:rsidP="00760C39">
      <w:pPr>
        <w:rPr>
          <w:rFonts w:ascii="Arial" w:hAnsi="Arial" w:cs="Arial"/>
        </w:rPr>
      </w:pPr>
      <w:r w:rsidRPr="00C07DEE">
        <w:rPr>
          <w:rFonts w:ascii="Arial" w:hAnsi="Arial" w:cs="Arial"/>
        </w:rPr>
        <w:t>Artículo 1. Objeto y ámbito de aplicación</w:t>
      </w:r>
    </w:p>
    <w:p w14:paraId="087F29BE" w14:textId="77777777" w:rsidR="00760C39" w:rsidRPr="00C07DEE" w:rsidRDefault="00760C39" w:rsidP="00760C39">
      <w:pPr>
        <w:rPr>
          <w:rFonts w:ascii="Arial" w:hAnsi="Arial" w:cs="Arial"/>
        </w:rPr>
      </w:pPr>
      <w:r w:rsidRPr="00C07DEE">
        <w:rPr>
          <w:rFonts w:ascii="Arial" w:hAnsi="Arial" w:cs="Arial"/>
        </w:rPr>
        <w:t>Artículo 2. Personas destinatarias</w:t>
      </w:r>
    </w:p>
    <w:p w14:paraId="117119E5" w14:textId="77777777" w:rsidR="00760C39" w:rsidRPr="00C07DEE" w:rsidRDefault="00760C39" w:rsidP="00760C39">
      <w:pPr>
        <w:rPr>
          <w:rFonts w:ascii="Arial" w:hAnsi="Arial" w:cs="Arial"/>
        </w:rPr>
      </w:pPr>
      <w:r w:rsidRPr="00C07DEE">
        <w:rPr>
          <w:rFonts w:ascii="Arial" w:hAnsi="Arial" w:cs="Arial"/>
        </w:rPr>
        <w:t>Artículo 3. Finalidad y objetivos</w:t>
      </w:r>
    </w:p>
    <w:p w14:paraId="3AFB1EB0" w14:textId="77777777" w:rsidR="00760C39" w:rsidRPr="00C07DEE" w:rsidRDefault="00760C39" w:rsidP="00760C39">
      <w:pPr>
        <w:rPr>
          <w:rFonts w:ascii="Arial" w:hAnsi="Arial" w:cs="Arial"/>
        </w:rPr>
      </w:pPr>
      <w:r w:rsidRPr="00C07DEE">
        <w:rPr>
          <w:rFonts w:ascii="Arial" w:hAnsi="Arial" w:cs="Arial"/>
        </w:rPr>
        <w:t>Capítulo II. Disposiciones generales sobre la educación básica de personas adultas</w:t>
      </w:r>
    </w:p>
    <w:p w14:paraId="4ED51E21" w14:textId="77777777" w:rsidR="00760C39" w:rsidRPr="00C07DEE" w:rsidRDefault="00760C39" w:rsidP="00760C39">
      <w:pPr>
        <w:rPr>
          <w:rFonts w:ascii="Arial" w:hAnsi="Arial" w:cs="Arial"/>
        </w:rPr>
      </w:pPr>
      <w:r w:rsidRPr="00C07DEE">
        <w:rPr>
          <w:rFonts w:ascii="Arial" w:hAnsi="Arial" w:cs="Arial"/>
        </w:rPr>
        <w:t>Artículo 4. Principios generales</w:t>
      </w:r>
    </w:p>
    <w:p w14:paraId="60F1A9CF" w14:textId="77777777" w:rsidR="00760C39" w:rsidRPr="00C07DEE" w:rsidRDefault="00760C39" w:rsidP="00760C39">
      <w:pPr>
        <w:rPr>
          <w:rFonts w:ascii="Arial" w:hAnsi="Arial" w:cs="Arial"/>
        </w:rPr>
      </w:pPr>
      <w:r w:rsidRPr="00C07DEE">
        <w:rPr>
          <w:rFonts w:ascii="Arial" w:hAnsi="Arial" w:cs="Arial"/>
        </w:rPr>
        <w:t>Artículo 5. Elementos del currículo</w:t>
      </w:r>
    </w:p>
    <w:p w14:paraId="320C5187" w14:textId="77777777" w:rsidR="00760C39" w:rsidRPr="00C07DEE" w:rsidRDefault="00760C39" w:rsidP="00760C39">
      <w:pPr>
        <w:rPr>
          <w:rFonts w:ascii="Arial" w:hAnsi="Arial" w:cs="Arial"/>
        </w:rPr>
      </w:pPr>
      <w:r w:rsidRPr="00C07DEE">
        <w:rPr>
          <w:rFonts w:ascii="Arial" w:hAnsi="Arial" w:cs="Arial"/>
        </w:rPr>
        <w:t>Artículo 6. Competencias clave y perfil de salida del alumnado al término de la enseñanza básica</w:t>
      </w:r>
    </w:p>
    <w:p w14:paraId="17E3EE71" w14:textId="77777777" w:rsidR="00ED0D54" w:rsidRDefault="00ED0D54" w:rsidP="00760C39">
      <w:pPr>
        <w:rPr>
          <w:rFonts w:ascii="Arial" w:hAnsi="Arial" w:cs="Arial"/>
        </w:rPr>
      </w:pPr>
    </w:p>
    <w:p w14:paraId="1DA06E07" w14:textId="738030FA" w:rsidR="00760C39" w:rsidRPr="00C07DEE" w:rsidRDefault="00760C39" w:rsidP="00760C39">
      <w:pPr>
        <w:rPr>
          <w:rFonts w:ascii="Arial" w:hAnsi="Arial" w:cs="Arial"/>
        </w:rPr>
      </w:pPr>
      <w:r w:rsidRPr="00C07DEE">
        <w:rPr>
          <w:rFonts w:ascii="Arial" w:hAnsi="Arial" w:cs="Arial"/>
        </w:rPr>
        <w:t>TÍTULO II. ORDENACIÓN DE LA EDUCACIÓN DE PERSONAS ADULTAS</w:t>
      </w:r>
    </w:p>
    <w:p w14:paraId="2EA9CF0C" w14:textId="77777777" w:rsidR="00760C39" w:rsidRPr="00C07DEE" w:rsidRDefault="00760C39" w:rsidP="00760C39">
      <w:pPr>
        <w:rPr>
          <w:rFonts w:ascii="Arial" w:hAnsi="Arial" w:cs="Arial"/>
        </w:rPr>
      </w:pPr>
      <w:r w:rsidRPr="00C07DEE">
        <w:rPr>
          <w:rFonts w:ascii="Arial" w:hAnsi="Arial" w:cs="Arial"/>
        </w:rPr>
        <w:t>Capítulo I. Organización general de la educación de las personas adultas</w:t>
      </w:r>
    </w:p>
    <w:p w14:paraId="4378C44B" w14:textId="77777777" w:rsidR="00760C39" w:rsidRPr="00C07DEE" w:rsidRDefault="00760C39" w:rsidP="00760C39">
      <w:pPr>
        <w:rPr>
          <w:rFonts w:ascii="Arial" w:hAnsi="Arial" w:cs="Arial"/>
        </w:rPr>
      </w:pPr>
      <w:r w:rsidRPr="00C07DEE">
        <w:rPr>
          <w:rFonts w:ascii="Arial" w:hAnsi="Arial" w:cs="Arial"/>
        </w:rPr>
        <w:t>Artículo 7. Programas formativos</w:t>
      </w:r>
    </w:p>
    <w:p w14:paraId="0B0F4F49" w14:textId="77777777" w:rsidR="00760C39" w:rsidRPr="00C07DEE" w:rsidRDefault="00760C39" w:rsidP="00760C39">
      <w:pPr>
        <w:rPr>
          <w:rFonts w:ascii="Arial" w:hAnsi="Arial" w:cs="Arial"/>
        </w:rPr>
      </w:pPr>
      <w:r w:rsidRPr="00C07DEE">
        <w:rPr>
          <w:rFonts w:ascii="Arial" w:hAnsi="Arial" w:cs="Arial"/>
        </w:rPr>
        <w:t>Capítulo II. Organización de la educación básica de las personas adultas</w:t>
      </w:r>
    </w:p>
    <w:p w14:paraId="6561556B" w14:textId="77777777" w:rsidR="00760C39" w:rsidRPr="00C07DEE" w:rsidRDefault="00760C39" w:rsidP="00760C39">
      <w:pPr>
        <w:rPr>
          <w:rFonts w:ascii="Arial" w:hAnsi="Arial" w:cs="Arial"/>
        </w:rPr>
      </w:pPr>
      <w:r w:rsidRPr="00C07DEE">
        <w:rPr>
          <w:rFonts w:ascii="Arial" w:hAnsi="Arial" w:cs="Arial"/>
        </w:rPr>
        <w:t>Artículo 8. Estructura de la educación básica de las personas adultas</w:t>
      </w:r>
    </w:p>
    <w:p w14:paraId="6216E906" w14:textId="77777777" w:rsidR="00760C39" w:rsidRPr="00C07DEE" w:rsidRDefault="00760C39" w:rsidP="00760C39">
      <w:pPr>
        <w:rPr>
          <w:rFonts w:ascii="Arial" w:hAnsi="Arial" w:cs="Arial"/>
        </w:rPr>
      </w:pPr>
      <w:r w:rsidRPr="00C07DEE">
        <w:rPr>
          <w:rFonts w:ascii="Arial" w:hAnsi="Arial" w:cs="Arial"/>
        </w:rPr>
        <w:t>Artículo 9. Modalidades de la educación básica de las personas adultas</w:t>
      </w:r>
    </w:p>
    <w:p w14:paraId="23F66E63" w14:textId="77777777" w:rsidR="00760C39" w:rsidRPr="00C07DEE" w:rsidRDefault="00760C39" w:rsidP="00760C39">
      <w:pPr>
        <w:rPr>
          <w:rFonts w:ascii="Arial" w:hAnsi="Arial" w:cs="Arial"/>
        </w:rPr>
      </w:pPr>
      <w:r w:rsidRPr="00C07DEE">
        <w:rPr>
          <w:rFonts w:ascii="Arial" w:hAnsi="Arial" w:cs="Arial"/>
        </w:rPr>
        <w:t>Artículo 10. Modalidad presencial</w:t>
      </w:r>
    </w:p>
    <w:p w14:paraId="3FF59253" w14:textId="77777777" w:rsidR="00760C39" w:rsidRPr="00C07DEE" w:rsidRDefault="00760C39" w:rsidP="00760C39">
      <w:pPr>
        <w:rPr>
          <w:rFonts w:ascii="Arial" w:hAnsi="Arial" w:cs="Arial"/>
        </w:rPr>
      </w:pPr>
      <w:r w:rsidRPr="00C07DEE">
        <w:rPr>
          <w:rFonts w:ascii="Arial" w:hAnsi="Arial" w:cs="Arial"/>
        </w:rPr>
        <w:t>Artículo 11. Modalidad semipresencial</w:t>
      </w:r>
    </w:p>
    <w:p w14:paraId="4AFB4322" w14:textId="77777777" w:rsidR="00760C39" w:rsidRPr="00C07DEE" w:rsidRDefault="00760C39" w:rsidP="00760C39">
      <w:pPr>
        <w:rPr>
          <w:rFonts w:ascii="Arial" w:hAnsi="Arial" w:cs="Arial"/>
        </w:rPr>
      </w:pPr>
      <w:r w:rsidRPr="00C07DEE">
        <w:rPr>
          <w:rFonts w:ascii="Arial" w:hAnsi="Arial" w:cs="Arial"/>
        </w:rPr>
        <w:t>Artículo 12. Modalidad a distancia</w:t>
      </w:r>
    </w:p>
    <w:p w14:paraId="244B460C" w14:textId="77777777" w:rsidR="00760C39" w:rsidRPr="00C07DEE" w:rsidRDefault="00760C39" w:rsidP="00760C39">
      <w:pPr>
        <w:rPr>
          <w:rFonts w:ascii="Arial" w:hAnsi="Arial" w:cs="Arial"/>
        </w:rPr>
      </w:pPr>
      <w:r w:rsidRPr="00C07DEE">
        <w:rPr>
          <w:rFonts w:ascii="Arial" w:hAnsi="Arial" w:cs="Arial"/>
        </w:rPr>
        <w:t>Artículo 13. Centros</w:t>
      </w:r>
    </w:p>
    <w:p w14:paraId="76CAF3E7" w14:textId="77777777" w:rsidR="00760C39" w:rsidRPr="00C07DEE" w:rsidRDefault="00760C39" w:rsidP="00760C39">
      <w:pPr>
        <w:rPr>
          <w:rFonts w:ascii="Arial" w:hAnsi="Arial" w:cs="Arial"/>
        </w:rPr>
      </w:pPr>
      <w:r w:rsidRPr="00C07DEE">
        <w:rPr>
          <w:rFonts w:ascii="Arial" w:hAnsi="Arial" w:cs="Arial"/>
        </w:rPr>
        <w:t>Artículo 14. Matriculación</w:t>
      </w:r>
    </w:p>
    <w:p w14:paraId="62FBD1F0" w14:textId="77777777" w:rsidR="00760C39" w:rsidRPr="00C07DEE" w:rsidRDefault="00760C39" w:rsidP="00760C39">
      <w:pPr>
        <w:rPr>
          <w:rFonts w:ascii="Arial" w:hAnsi="Arial" w:cs="Arial"/>
        </w:rPr>
      </w:pPr>
      <w:r w:rsidRPr="00C07DEE">
        <w:rPr>
          <w:rFonts w:ascii="Arial" w:hAnsi="Arial" w:cs="Arial"/>
        </w:rPr>
        <w:t>Artículo 15. Acceso a la educación básica de las personas adultas</w:t>
      </w:r>
    </w:p>
    <w:p w14:paraId="71B1C91D" w14:textId="77777777" w:rsidR="00760C39" w:rsidRPr="00C07DEE" w:rsidRDefault="00760C39" w:rsidP="00760C39">
      <w:pPr>
        <w:rPr>
          <w:rFonts w:ascii="Arial" w:hAnsi="Arial" w:cs="Arial"/>
        </w:rPr>
      </w:pPr>
      <w:r w:rsidRPr="00C07DEE">
        <w:rPr>
          <w:rFonts w:ascii="Arial" w:hAnsi="Arial" w:cs="Arial"/>
        </w:rPr>
        <w:t>Capítulo III. Formación Inicial para Personas Adultas (FIPA)</w:t>
      </w:r>
    </w:p>
    <w:p w14:paraId="4C7D5113" w14:textId="77777777" w:rsidR="00760C39" w:rsidRPr="00C07DEE" w:rsidRDefault="00760C39" w:rsidP="00760C39">
      <w:pPr>
        <w:rPr>
          <w:rFonts w:ascii="Arial" w:hAnsi="Arial" w:cs="Arial"/>
        </w:rPr>
      </w:pPr>
      <w:r w:rsidRPr="00C07DEE">
        <w:rPr>
          <w:rFonts w:ascii="Arial" w:hAnsi="Arial" w:cs="Arial"/>
        </w:rPr>
        <w:t>Artículo 16. Finalidad</w:t>
      </w:r>
    </w:p>
    <w:p w14:paraId="7E9C2356" w14:textId="77777777" w:rsidR="00760C39" w:rsidRPr="00C07DEE" w:rsidRDefault="00760C39" w:rsidP="00760C39">
      <w:pPr>
        <w:rPr>
          <w:rFonts w:ascii="Arial" w:hAnsi="Arial" w:cs="Arial"/>
        </w:rPr>
      </w:pPr>
      <w:r w:rsidRPr="00C07DEE">
        <w:rPr>
          <w:rFonts w:ascii="Arial" w:hAnsi="Arial" w:cs="Arial"/>
        </w:rPr>
        <w:t>Artículo 17. Organización y permanencia</w:t>
      </w:r>
    </w:p>
    <w:p w14:paraId="4704877D" w14:textId="77777777" w:rsidR="00760C39" w:rsidRPr="00C07DEE" w:rsidRDefault="00760C39" w:rsidP="00760C39">
      <w:pPr>
        <w:rPr>
          <w:rFonts w:ascii="Arial" w:hAnsi="Arial" w:cs="Arial"/>
        </w:rPr>
      </w:pPr>
      <w:r w:rsidRPr="00C07DEE">
        <w:rPr>
          <w:rFonts w:ascii="Arial" w:hAnsi="Arial" w:cs="Arial"/>
        </w:rPr>
        <w:lastRenderedPageBreak/>
        <w:t xml:space="preserve">Artículo 18. Currículo de la Formación Inicial para Personas Adultas </w:t>
      </w:r>
    </w:p>
    <w:p w14:paraId="13CE99F5" w14:textId="77777777" w:rsidR="00760C39" w:rsidRPr="00C07DEE" w:rsidRDefault="00760C39" w:rsidP="00760C39">
      <w:pPr>
        <w:rPr>
          <w:rFonts w:ascii="Arial" w:hAnsi="Arial" w:cs="Arial"/>
          <w:color w:val="70AD47" w:themeColor="accent6"/>
        </w:rPr>
      </w:pPr>
      <w:r w:rsidRPr="00C07DEE">
        <w:rPr>
          <w:rFonts w:ascii="Arial" w:hAnsi="Arial" w:cs="Arial"/>
        </w:rPr>
        <w:t>Artículo 19. Elementos del currículo de la Formación Inicial para Personas Adultas</w:t>
      </w:r>
    </w:p>
    <w:p w14:paraId="77F513C8" w14:textId="77777777" w:rsidR="00760C39" w:rsidRPr="00C07DEE" w:rsidRDefault="00760C39" w:rsidP="00760C39">
      <w:pPr>
        <w:rPr>
          <w:rFonts w:ascii="Arial" w:hAnsi="Arial" w:cs="Arial"/>
        </w:rPr>
      </w:pPr>
      <w:r w:rsidRPr="00C07DEE">
        <w:rPr>
          <w:rFonts w:ascii="Arial" w:hAnsi="Arial" w:cs="Arial"/>
        </w:rPr>
        <w:t>Artículo 20. Distribución horaria de la Formación Inicial para Personas Adultas</w:t>
      </w:r>
    </w:p>
    <w:p w14:paraId="1004E050" w14:textId="77777777" w:rsidR="00760C39" w:rsidRPr="00C07DEE" w:rsidRDefault="00760C39" w:rsidP="00760C39">
      <w:pPr>
        <w:rPr>
          <w:rFonts w:ascii="Arial" w:hAnsi="Arial" w:cs="Arial"/>
        </w:rPr>
      </w:pPr>
      <w:r w:rsidRPr="00C07DEE">
        <w:rPr>
          <w:rFonts w:ascii="Arial" w:hAnsi="Arial" w:cs="Arial"/>
        </w:rPr>
        <w:t xml:space="preserve">Artículo 21. Ratio </w:t>
      </w:r>
    </w:p>
    <w:p w14:paraId="261E0BE5" w14:textId="77777777" w:rsidR="00760C39" w:rsidRPr="00F604E4" w:rsidRDefault="00760C39" w:rsidP="00760C39">
      <w:pPr>
        <w:rPr>
          <w:rFonts w:ascii="Arial" w:hAnsi="Arial" w:cs="Arial"/>
        </w:rPr>
      </w:pPr>
      <w:r w:rsidRPr="00F604E4">
        <w:rPr>
          <w:rFonts w:ascii="Arial" w:hAnsi="Arial" w:cs="Arial"/>
        </w:rPr>
        <w:t xml:space="preserve">Artículo 22. Profesorado de la Formación Inicial para Personas Adultas </w:t>
      </w:r>
    </w:p>
    <w:p w14:paraId="69BB17D2" w14:textId="77777777" w:rsidR="00760C39" w:rsidRPr="00F604E4" w:rsidRDefault="00760C39" w:rsidP="00760C39">
      <w:pPr>
        <w:spacing w:before="240"/>
        <w:rPr>
          <w:rFonts w:ascii="Arial" w:hAnsi="Arial" w:cs="Arial"/>
        </w:rPr>
      </w:pPr>
      <w:r w:rsidRPr="00F604E4">
        <w:rPr>
          <w:rFonts w:ascii="Arial" w:hAnsi="Arial" w:cs="Arial"/>
        </w:rPr>
        <w:t>Capítulo IV. Educación Secundaria para Personas Adultas (ESPA)</w:t>
      </w:r>
    </w:p>
    <w:p w14:paraId="498DC601" w14:textId="77777777" w:rsidR="00760C39" w:rsidRPr="00F604E4" w:rsidRDefault="00760C39" w:rsidP="00760C39">
      <w:pPr>
        <w:spacing w:before="240"/>
        <w:rPr>
          <w:rFonts w:ascii="Arial" w:hAnsi="Arial" w:cs="Arial"/>
        </w:rPr>
      </w:pPr>
      <w:r w:rsidRPr="00F604E4">
        <w:rPr>
          <w:rFonts w:ascii="Arial" w:hAnsi="Arial" w:cs="Arial"/>
        </w:rPr>
        <w:t xml:space="preserve">Artículo 23. Finalidad </w:t>
      </w:r>
    </w:p>
    <w:p w14:paraId="5EF1F1B9" w14:textId="77777777" w:rsidR="00760C39" w:rsidRPr="00F604E4" w:rsidRDefault="00760C39" w:rsidP="00760C39">
      <w:pPr>
        <w:spacing w:before="240"/>
        <w:rPr>
          <w:rFonts w:ascii="Arial" w:hAnsi="Arial" w:cs="Arial"/>
        </w:rPr>
      </w:pPr>
      <w:r w:rsidRPr="00F604E4">
        <w:rPr>
          <w:rFonts w:ascii="Arial" w:hAnsi="Arial" w:cs="Arial"/>
        </w:rPr>
        <w:t>Artículo 24. Organización y permanencia</w:t>
      </w:r>
    </w:p>
    <w:p w14:paraId="02D32C7D" w14:textId="77777777" w:rsidR="00760C39" w:rsidRPr="00F604E4" w:rsidRDefault="00760C39" w:rsidP="00760C39">
      <w:pPr>
        <w:spacing w:before="240" w:after="0" w:line="276" w:lineRule="auto"/>
        <w:jc w:val="both"/>
        <w:rPr>
          <w:rFonts w:ascii="Arial" w:hAnsi="Arial" w:cs="Arial"/>
        </w:rPr>
      </w:pPr>
      <w:r w:rsidRPr="00F604E4">
        <w:rPr>
          <w:rFonts w:ascii="Arial" w:hAnsi="Arial" w:cs="Arial"/>
        </w:rPr>
        <w:t>Artículo 25. Distribución de la oferta de módulos durante el curso académico</w:t>
      </w:r>
    </w:p>
    <w:p w14:paraId="7A5E688F" w14:textId="77777777" w:rsidR="00760C39" w:rsidRPr="00F604E4" w:rsidRDefault="00760C39" w:rsidP="00760C39">
      <w:pPr>
        <w:spacing w:before="240"/>
        <w:rPr>
          <w:rFonts w:ascii="Arial" w:hAnsi="Arial" w:cs="Arial"/>
        </w:rPr>
      </w:pPr>
      <w:r w:rsidRPr="00F604E4">
        <w:rPr>
          <w:rFonts w:ascii="Arial" w:hAnsi="Arial" w:cs="Arial"/>
        </w:rPr>
        <w:t xml:space="preserve">Artículo 26. Acceso a la Educación Secundaria para Personas Adultas </w:t>
      </w:r>
    </w:p>
    <w:p w14:paraId="12DE3C27" w14:textId="77777777" w:rsidR="00760C39" w:rsidRPr="00C07DEE" w:rsidRDefault="00760C39" w:rsidP="00760C39">
      <w:pPr>
        <w:spacing w:before="240" w:after="0" w:line="276" w:lineRule="auto"/>
        <w:jc w:val="both"/>
        <w:rPr>
          <w:rFonts w:ascii="Arial" w:hAnsi="Arial" w:cs="Arial"/>
          <w:highlight w:val="yellow"/>
        </w:rPr>
      </w:pPr>
      <w:r w:rsidRPr="00F604E4">
        <w:rPr>
          <w:rFonts w:ascii="Arial" w:hAnsi="Arial" w:cs="Arial"/>
        </w:rPr>
        <w:t xml:space="preserve">Artículo 27. Currículo </w:t>
      </w:r>
      <w:r w:rsidRPr="00F604E4">
        <w:rPr>
          <w:rFonts w:ascii="Arial" w:hAnsi="Arial" w:cs="Arial"/>
          <w:color w:val="000000" w:themeColor="text1"/>
        </w:rPr>
        <w:t xml:space="preserve">de la Educación Secundaria para Personas </w:t>
      </w:r>
      <w:r w:rsidRPr="00F604E4">
        <w:rPr>
          <w:rFonts w:ascii="Arial" w:hAnsi="Arial" w:cs="Arial"/>
        </w:rPr>
        <w:t>Adultas</w:t>
      </w:r>
      <w:r w:rsidRPr="00F604E4">
        <w:rPr>
          <w:rFonts w:ascii="Arial" w:hAnsi="Arial" w:cs="Arial"/>
          <w:color w:val="FFC000"/>
        </w:rPr>
        <w:t xml:space="preserve"> </w:t>
      </w:r>
    </w:p>
    <w:p w14:paraId="72B6547E" w14:textId="77777777" w:rsidR="00760C39" w:rsidRPr="00F604E4" w:rsidRDefault="00760C39" w:rsidP="00760C39">
      <w:pPr>
        <w:spacing w:before="240" w:after="0" w:line="276" w:lineRule="auto"/>
        <w:jc w:val="both"/>
        <w:rPr>
          <w:rFonts w:ascii="Arial" w:hAnsi="Arial" w:cs="Arial"/>
        </w:rPr>
      </w:pPr>
      <w:r w:rsidRPr="00F604E4">
        <w:rPr>
          <w:rFonts w:ascii="Arial" w:hAnsi="Arial" w:cs="Arial"/>
        </w:rPr>
        <w:t xml:space="preserve">Artículo 28. Elementos del currículo de la Educación Secundaria para Personas Adultas </w:t>
      </w:r>
    </w:p>
    <w:p w14:paraId="57D46C0B" w14:textId="77777777" w:rsidR="00760C39" w:rsidRPr="00F604E4" w:rsidRDefault="00760C39" w:rsidP="00760C39">
      <w:pPr>
        <w:spacing w:before="240" w:after="0" w:line="276" w:lineRule="auto"/>
        <w:rPr>
          <w:rFonts w:ascii="Arial" w:hAnsi="Arial" w:cs="Arial"/>
        </w:rPr>
      </w:pPr>
      <w:r w:rsidRPr="00F604E4">
        <w:rPr>
          <w:rFonts w:ascii="Arial" w:hAnsi="Arial" w:cs="Arial"/>
        </w:rPr>
        <w:t xml:space="preserve">Artículo 29. Distribución horaria de la Educación Secundaria para Personas Adultas </w:t>
      </w:r>
    </w:p>
    <w:p w14:paraId="0B41CF05" w14:textId="77777777" w:rsidR="00760C39" w:rsidRPr="00F604E4" w:rsidRDefault="00760C39" w:rsidP="00760C39">
      <w:pPr>
        <w:spacing w:before="240" w:after="0" w:line="276" w:lineRule="auto"/>
        <w:rPr>
          <w:rFonts w:ascii="Arial" w:hAnsi="Arial" w:cs="Arial"/>
        </w:rPr>
      </w:pPr>
      <w:r w:rsidRPr="00F604E4">
        <w:rPr>
          <w:rFonts w:ascii="Arial" w:hAnsi="Arial" w:cs="Arial"/>
        </w:rPr>
        <w:t>Artículo 30. Ratio</w:t>
      </w:r>
    </w:p>
    <w:p w14:paraId="76AFB14E" w14:textId="77777777" w:rsidR="00760C39" w:rsidRPr="00F604E4" w:rsidRDefault="00760C39" w:rsidP="00760C39">
      <w:pPr>
        <w:spacing w:before="240" w:after="0" w:line="276" w:lineRule="auto"/>
        <w:rPr>
          <w:rFonts w:ascii="Arial" w:hAnsi="Arial" w:cs="Arial"/>
        </w:rPr>
      </w:pPr>
      <w:r w:rsidRPr="00F604E4">
        <w:rPr>
          <w:rFonts w:ascii="Arial" w:hAnsi="Arial" w:cs="Arial"/>
        </w:rPr>
        <w:t xml:space="preserve">Artículo 31. Profesorado de la Educación Secundaria para Personas Adultas </w:t>
      </w:r>
    </w:p>
    <w:p w14:paraId="4D31E9E8" w14:textId="77777777" w:rsidR="00760C39" w:rsidRPr="00F604E4" w:rsidRDefault="00760C39" w:rsidP="00760C39">
      <w:pPr>
        <w:tabs>
          <w:tab w:val="center" w:pos="4252"/>
        </w:tabs>
        <w:spacing w:before="240" w:line="276" w:lineRule="auto"/>
        <w:rPr>
          <w:rFonts w:ascii="Arial" w:hAnsi="Arial" w:cs="Arial"/>
        </w:rPr>
      </w:pPr>
      <w:r w:rsidRPr="00F604E4">
        <w:rPr>
          <w:rFonts w:ascii="Arial" w:hAnsi="Arial" w:cs="Arial"/>
        </w:rPr>
        <w:t>Capítulo V. Enseñanzas no regladas</w:t>
      </w:r>
    </w:p>
    <w:p w14:paraId="0EE74AC4" w14:textId="77777777" w:rsidR="00760C39" w:rsidRPr="00F604E4" w:rsidRDefault="00760C39" w:rsidP="00760C39">
      <w:pPr>
        <w:spacing w:line="276" w:lineRule="auto"/>
        <w:jc w:val="both"/>
        <w:rPr>
          <w:rFonts w:ascii="Arial" w:hAnsi="Arial" w:cs="Arial"/>
        </w:rPr>
      </w:pPr>
      <w:r w:rsidRPr="00F604E4">
        <w:rPr>
          <w:rFonts w:ascii="Arial" w:hAnsi="Arial" w:cs="Arial"/>
        </w:rPr>
        <w:t xml:space="preserve">Artículo 32. Finalidad </w:t>
      </w:r>
    </w:p>
    <w:p w14:paraId="5A2C00BE" w14:textId="77777777" w:rsidR="00760C39" w:rsidRPr="00F604E4" w:rsidRDefault="00760C39" w:rsidP="00760C39">
      <w:pPr>
        <w:spacing w:line="276" w:lineRule="auto"/>
        <w:jc w:val="both"/>
        <w:rPr>
          <w:rFonts w:ascii="Arial" w:hAnsi="Arial" w:cs="Arial"/>
        </w:rPr>
      </w:pPr>
      <w:r w:rsidRPr="00F604E4">
        <w:rPr>
          <w:rFonts w:ascii="Arial" w:hAnsi="Arial" w:cs="Arial"/>
        </w:rPr>
        <w:t xml:space="preserve">Artículo 33. Indicaciones para el desarrollo de los programas formativos </w:t>
      </w:r>
    </w:p>
    <w:p w14:paraId="6525540F" w14:textId="77777777" w:rsidR="00760C39" w:rsidRPr="00F604E4" w:rsidRDefault="00760C39" w:rsidP="00760C39">
      <w:pPr>
        <w:spacing w:line="276" w:lineRule="auto"/>
        <w:jc w:val="both"/>
        <w:rPr>
          <w:rFonts w:ascii="Arial" w:hAnsi="Arial" w:cs="Arial"/>
        </w:rPr>
      </w:pPr>
      <w:r w:rsidRPr="00F604E4">
        <w:rPr>
          <w:rFonts w:ascii="Arial" w:hAnsi="Arial" w:cs="Arial"/>
        </w:rPr>
        <w:t>Artículo 34. Programas que faciliten a las personas adultas la participación y la obtención de titulaciones que posibiliten el acceso al mundo del trabajo y a los diferentes niveles educativos mediante modalidades organizaciones y metodologías adaptadas a las características del aprendizaje de las personas adultas</w:t>
      </w:r>
    </w:p>
    <w:p w14:paraId="6416B7E3"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sidRPr="001360F9">
        <w:rPr>
          <w:rFonts w:ascii="Arial" w:hAnsi="Arial" w:cs="Arial"/>
          <w:sz w:val="22"/>
          <w:szCs w:val="22"/>
        </w:rPr>
        <w:t>Artículo 35.</w:t>
      </w:r>
      <w:r w:rsidRPr="001360F9">
        <w:rPr>
          <w:rFonts w:ascii="Arial" w:hAnsi="Arial" w:cs="Arial"/>
        </w:rPr>
        <w:t xml:space="preserve"> </w:t>
      </w:r>
      <w:r w:rsidRPr="001360F9">
        <w:rPr>
          <w:rFonts w:ascii="Arial" w:hAnsi="Arial" w:cs="Arial"/>
          <w:sz w:val="22"/>
          <w:szCs w:val="22"/>
        </w:rPr>
        <w:t>Programas para promover el conocimiento de la realidad valenciana en todos los aspectos y, de manera específica, en todo aquello que se relaciona con la lengua y la cultura</w:t>
      </w:r>
    </w:p>
    <w:p w14:paraId="569963A5"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sidRPr="001360F9">
        <w:rPr>
          <w:rFonts w:ascii="Arial" w:hAnsi="Arial" w:cs="Arial"/>
          <w:sz w:val="22"/>
          <w:szCs w:val="22"/>
        </w:rPr>
        <w:t>Artículo 36.</w:t>
      </w:r>
      <w:r w:rsidRPr="001360F9">
        <w:rPr>
          <w:rFonts w:ascii="Arial" w:hAnsi="Arial" w:cs="Arial"/>
        </w:rPr>
        <w:t xml:space="preserve"> </w:t>
      </w:r>
      <w:r w:rsidRPr="001360F9">
        <w:rPr>
          <w:rFonts w:ascii="Arial" w:hAnsi="Arial" w:cs="Arial"/>
          <w:sz w:val="22"/>
          <w:szCs w:val="22"/>
        </w:rPr>
        <w:t>Programas para la preparación del ingreso de las personas adultas a la universidad mediante la superación de una prueba específica</w:t>
      </w:r>
    </w:p>
    <w:p w14:paraId="55908529"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sidRPr="001360F9">
        <w:rPr>
          <w:rFonts w:ascii="Arial" w:hAnsi="Arial" w:cs="Arial"/>
          <w:sz w:val="22"/>
          <w:szCs w:val="22"/>
        </w:rPr>
        <w:t>Artículo 37. Programas que promuevan el desarrollo de la igualdad de oportunidades, la superación de todo tipo de discriminaciones, la participación sociocultural y laboral y la formación medioambiental</w:t>
      </w:r>
    </w:p>
    <w:p w14:paraId="24515608" w14:textId="77777777" w:rsidR="00760C39" w:rsidRPr="001360F9" w:rsidRDefault="00760C39" w:rsidP="00760C39">
      <w:pPr>
        <w:pStyle w:val="parrafo"/>
        <w:spacing w:before="180" w:beforeAutospacing="0" w:after="180" w:afterAutospacing="0" w:line="276" w:lineRule="auto"/>
        <w:jc w:val="both"/>
        <w:rPr>
          <w:rFonts w:ascii="Arial" w:hAnsi="Arial" w:cs="Arial"/>
          <w:sz w:val="22"/>
          <w:szCs w:val="22"/>
        </w:rPr>
      </w:pPr>
      <w:r w:rsidRPr="001360F9">
        <w:rPr>
          <w:rFonts w:ascii="Arial" w:hAnsi="Arial" w:cs="Arial"/>
          <w:sz w:val="22"/>
          <w:szCs w:val="22"/>
        </w:rPr>
        <w:lastRenderedPageBreak/>
        <w:t>Artículo 38. Programas que orienten y preparen para vivir el tiempo de ocio de una forma creativa</w:t>
      </w:r>
    </w:p>
    <w:p w14:paraId="5F5E261B" w14:textId="77777777" w:rsidR="00760C39" w:rsidRPr="001360F9" w:rsidRDefault="00760C39" w:rsidP="00760C39">
      <w:pPr>
        <w:spacing w:line="276" w:lineRule="auto"/>
        <w:jc w:val="both"/>
        <w:rPr>
          <w:rFonts w:ascii="Arial" w:hAnsi="Arial" w:cs="Arial"/>
        </w:rPr>
      </w:pPr>
      <w:r w:rsidRPr="001360F9">
        <w:rPr>
          <w:rFonts w:ascii="Arial" w:hAnsi="Arial" w:cs="Arial"/>
        </w:rPr>
        <w:t>Artículo 39. Distribución horaria</w:t>
      </w:r>
    </w:p>
    <w:p w14:paraId="39E8B24D" w14:textId="77777777" w:rsidR="00760C39" w:rsidRPr="001360F9" w:rsidRDefault="00760C39" w:rsidP="00760C39">
      <w:pPr>
        <w:spacing w:line="276" w:lineRule="auto"/>
        <w:jc w:val="both"/>
        <w:rPr>
          <w:rFonts w:ascii="Arial" w:hAnsi="Arial" w:cs="Arial"/>
        </w:rPr>
      </w:pPr>
      <w:r w:rsidRPr="001360F9">
        <w:rPr>
          <w:rFonts w:ascii="Arial" w:hAnsi="Arial" w:cs="Arial"/>
        </w:rPr>
        <w:t>Artículo 40. Ratio</w:t>
      </w:r>
    </w:p>
    <w:p w14:paraId="2F0CFB4E" w14:textId="77777777" w:rsidR="00760C39" w:rsidRPr="00A458F3" w:rsidRDefault="00760C39" w:rsidP="00760C39">
      <w:pPr>
        <w:spacing w:line="276" w:lineRule="auto"/>
        <w:jc w:val="both"/>
        <w:rPr>
          <w:rFonts w:ascii="Arial" w:hAnsi="Arial" w:cs="Arial"/>
        </w:rPr>
      </w:pPr>
      <w:r w:rsidRPr="00A458F3">
        <w:rPr>
          <w:rFonts w:ascii="Arial" w:hAnsi="Arial" w:cs="Arial"/>
        </w:rPr>
        <w:t>Artículo 41. Profesorado para los programas formativos no reglados</w:t>
      </w:r>
    </w:p>
    <w:p w14:paraId="2011B62E" w14:textId="77777777" w:rsidR="00760C39" w:rsidRPr="00A458F3" w:rsidRDefault="00760C39" w:rsidP="00760C39">
      <w:pPr>
        <w:spacing w:line="276" w:lineRule="auto"/>
        <w:jc w:val="both"/>
        <w:rPr>
          <w:rFonts w:ascii="Arial" w:hAnsi="Arial" w:cs="Arial"/>
        </w:rPr>
      </w:pPr>
      <w:r w:rsidRPr="00A458F3">
        <w:rPr>
          <w:rFonts w:ascii="Arial" w:hAnsi="Arial" w:cs="Arial"/>
        </w:rPr>
        <w:t>Artículo 42. Orden de prelación de los programas formativos reglados y no reglados</w:t>
      </w:r>
    </w:p>
    <w:p w14:paraId="6286CA31" w14:textId="77777777" w:rsidR="00760C39" w:rsidRPr="00A458F3" w:rsidRDefault="00760C39" w:rsidP="00760C39">
      <w:pPr>
        <w:spacing w:line="276" w:lineRule="auto"/>
        <w:jc w:val="both"/>
        <w:rPr>
          <w:rFonts w:ascii="Arial" w:hAnsi="Arial" w:cs="Arial"/>
        </w:rPr>
      </w:pPr>
      <w:r w:rsidRPr="00A458F3">
        <w:rPr>
          <w:rFonts w:ascii="Arial" w:hAnsi="Arial" w:cs="Arial"/>
        </w:rPr>
        <w:t>Artículo 43. Modalidad, duración y modificación de la oferta de programas no reglados</w:t>
      </w:r>
    </w:p>
    <w:p w14:paraId="7A0F1180" w14:textId="77777777" w:rsidR="00ED0D54" w:rsidRDefault="00ED0D54" w:rsidP="00760C39">
      <w:pPr>
        <w:spacing w:line="276" w:lineRule="auto"/>
        <w:jc w:val="both"/>
        <w:rPr>
          <w:rFonts w:ascii="Arial" w:hAnsi="Arial" w:cs="Arial"/>
        </w:rPr>
      </w:pPr>
    </w:p>
    <w:p w14:paraId="68079E94" w14:textId="1E3F3633" w:rsidR="00760C39" w:rsidRPr="00A458F3" w:rsidRDefault="00760C39" w:rsidP="00760C39">
      <w:pPr>
        <w:spacing w:line="276" w:lineRule="auto"/>
        <w:jc w:val="both"/>
        <w:rPr>
          <w:rFonts w:ascii="Arial" w:hAnsi="Arial" w:cs="Arial"/>
        </w:rPr>
      </w:pPr>
      <w:r w:rsidRPr="00A458F3">
        <w:rPr>
          <w:rFonts w:ascii="Arial" w:hAnsi="Arial" w:cs="Arial"/>
        </w:rPr>
        <w:t>TÍTULO III. GESTIÓN PEDAGÓGICA</w:t>
      </w:r>
    </w:p>
    <w:p w14:paraId="075B795F" w14:textId="77777777" w:rsidR="00760C39" w:rsidRPr="00A458F3" w:rsidRDefault="00760C39" w:rsidP="00760C39">
      <w:pPr>
        <w:spacing w:line="276" w:lineRule="auto"/>
        <w:jc w:val="both"/>
        <w:rPr>
          <w:rFonts w:ascii="Arial" w:hAnsi="Arial" w:cs="Arial"/>
        </w:rPr>
      </w:pPr>
      <w:r w:rsidRPr="00A458F3">
        <w:rPr>
          <w:rFonts w:ascii="Arial" w:hAnsi="Arial" w:cs="Arial"/>
        </w:rPr>
        <w:t>Capítulo I. Autonomía y gestión de los centros</w:t>
      </w:r>
    </w:p>
    <w:p w14:paraId="5B4BF0AD" w14:textId="77777777" w:rsidR="00760C39" w:rsidRPr="00A458F3" w:rsidRDefault="00760C39" w:rsidP="00760C39">
      <w:pPr>
        <w:spacing w:line="276" w:lineRule="auto"/>
        <w:rPr>
          <w:rFonts w:ascii="Arial" w:hAnsi="Arial" w:cs="Arial"/>
        </w:rPr>
      </w:pPr>
      <w:r w:rsidRPr="00A458F3">
        <w:rPr>
          <w:rFonts w:ascii="Arial" w:hAnsi="Arial" w:cs="Arial"/>
        </w:rPr>
        <w:t>Artículo 44. Autonomía pedagógica</w:t>
      </w:r>
      <w:r w:rsidRPr="00A458F3">
        <w:rPr>
          <w:rFonts w:ascii="Arial" w:hAnsi="Arial" w:cs="Arial"/>
          <w:color w:val="00B050"/>
        </w:rPr>
        <w:t xml:space="preserve"> </w:t>
      </w:r>
      <w:r w:rsidRPr="00A458F3">
        <w:rPr>
          <w:rFonts w:ascii="Arial" w:hAnsi="Arial" w:cs="Arial"/>
        </w:rPr>
        <w:t>de centro</w:t>
      </w:r>
    </w:p>
    <w:p w14:paraId="0B5CFB69" w14:textId="77777777" w:rsidR="00760C39" w:rsidRPr="00A458F3" w:rsidRDefault="00760C39" w:rsidP="00760C39">
      <w:pPr>
        <w:spacing w:line="276" w:lineRule="auto"/>
        <w:jc w:val="both"/>
        <w:rPr>
          <w:rFonts w:ascii="Arial" w:hAnsi="Arial" w:cs="Arial"/>
        </w:rPr>
      </w:pPr>
      <w:r w:rsidRPr="00A458F3">
        <w:rPr>
          <w:rFonts w:ascii="Arial" w:hAnsi="Arial" w:cs="Arial"/>
        </w:rPr>
        <w:t>Artículo 45. Niveles o elementos de concreción pedagógica</w:t>
      </w:r>
    </w:p>
    <w:p w14:paraId="0925A777" w14:textId="77777777" w:rsidR="00760C39" w:rsidRPr="00A458F3" w:rsidRDefault="00760C39" w:rsidP="00760C39">
      <w:pPr>
        <w:spacing w:line="276" w:lineRule="auto"/>
        <w:rPr>
          <w:rFonts w:ascii="Arial" w:hAnsi="Arial" w:cs="Arial"/>
        </w:rPr>
      </w:pPr>
      <w:r w:rsidRPr="00A458F3">
        <w:rPr>
          <w:rFonts w:ascii="Arial" w:hAnsi="Arial" w:cs="Arial"/>
        </w:rPr>
        <w:t>Artículo 46. Concreción curricular de centro</w:t>
      </w:r>
    </w:p>
    <w:p w14:paraId="04963C2D" w14:textId="77777777" w:rsidR="00760C39" w:rsidRPr="00A458F3" w:rsidRDefault="00760C39" w:rsidP="00760C39">
      <w:pPr>
        <w:spacing w:line="276" w:lineRule="auto"/>
        <w:jc w:val="both"/>
        <w:rPr>
          <w:rFonts w:ascii="Arial" w:hAnsi="Arial" w:cs="Arial"/>
        </w:rPr>
      </w:pPr>
      <w:r w:rsidRPr="00A458F3">
        <w:rPr>
          <w:rFonts w:ascii="Arial" w:hAnsi="Arial" w:cs="Arial"/>
        </w:rPr>
        <w:t>Artículo 47. Propuestas pedagógicas de departamento</w:t>
      </w:r>
    </w:p>
    <w:p w14:paraId="128F49D1" w14:textId="77777777" w:rsidR="00760C39" w:rsidRPr="00A458F3" w:rsidRDefault="00760C39" w:rsidP="00760C39">
      <w:pPr>
        <w:spacing w:line="276" w:lineRule="auto"/>
        <w:jc w:val="both"/>
        <w:rPr>
          <w:rFonts w:ascii="Arial" w:hAnsi="Arial" w:cs="Arial"/>
        </w:rPr>
      </w:pPr>
      <w:r w:rsidRPr="00A458F3">
        <w:rPr>
          <w:rFonts w:ascii="Arial" w:hAnsi="Arial" w:cs="Arial"/>
        </w:rPr>
        <w:t>Artículo 48. Propuestas pedagógicas de la educación básica de las personas adultas</w:t>
      </w:r>
    </w:p>
    <w:p w14:paraId="1E0F84A2" w14:textId="77777777" w:rsidR="00760C39" w:rsidRPr="00A458F3" w:rsidRDefault="00760C39" w:rsidP="00760C39">
      <w:pPr>
        <w:spacing w:line="276" w:lineRule="auto"/>
        <w:jc w:val="both"/>
        <w:rPr>
          <w:rFonts w:ascii="Arial" w:hAnsi="Arial" w:cs="Arial"/>
        </w:rPr>
      </w:pPr>
      <w:r w:rsidRPr="00A458F3">
        <w:rPr>
          <w:rFonts w:ascii="Arial" w:hAnsi="Arial" w:cs="Arial"/>
        </w:rPr>
        <w:t>Artículo 49. Propuestas pedagógicas de los programas formativos no reglados</w:t>
      </w:r>
    </w:p>
    <w:p w14:paraId="54600D0C" w14:textId="77777777" w:rsidR="00760C39" w:rsidRPr="00A458F3" w:rsidRDefault="00760C39" w:rsidP="00760C39">
      <w:pPr>
        <w:spacing w:line="276" w:lineRule="auto"/>
        <w:rPr>
          <w:rFonts w:ascii="Arial" w:hAnsi="Arial" w:cs="Arial"/>
        </w:rPr>
      </w:pPr>
      <w:r w:rsidRPr="00A458F3">
        <w:rPr>
          <w:rFonts w:ascii="Arial" w:hAnsi="Arial" w:cs="Arial"/>
        </w:rPr>
        <w:t>Artículo 50. Programaciones de aula</w:t>
      </w:r>
    </w:p>
    <w:p w14:paraId="03E1692B" w14:textId="77777777" w:rsidR="00760C39" w:rsidRPr="00A458F3" w:rsidRDefault="00760C39" w:rsidP="00760C39">
      <w:pPr>
        <w:spacing w:line="276" w:lineRule="auto"/>
        <w:jc w:val="both"/>
        <w:rPr>
          <w:rFonts w:ascii="Arial" w:hAnsi="Arial" w:cs="Arial"/>
        </w:rPr>
      </w:pPr>
      <w:r w:rsidRPr="00A458F3">
        <w:rPr>
          <w:rFonts w:ascii="Arial" w:hAnsi="Arial" w:cs="Arial"/>
        </w:rPr>
        <w:t xml:space="preserve">Artículo 51. Horario del profesorado de los centros públicos de personas adultas de titularidad de la Generalitat Valenciana </w:t>
      </w:r>
    </w:p>
    <w:p w14:paraId="798C47FF" w14:textId="77777777" w:rsidR="00760C39" w:rsidRPr="00A458F3" w:rsidRDefault="00760C39" w:rsidP="00760C39">
      <w:pPr>
        <w:spacing w:line="276" w:lineRule="auto"/>
        <w:rPr>
          <w:rFonts w:ascii="Arial" w:hAnsi="Arial" w:cs="Arial"/>
        </w:rPr>
      </w:pPr>
      <w:r w:rsidRPr="00A458F3">
        <w:rPr>
          <w:rFonts w:ascii="Arial" w:hAnsi="Arial" w:cs="Arial"/>
        </w:rPr>
        <w:t>Artículo 52. Recursos y materiales didácticos</w:t>
      </w:r>
    </w:p>
    <w:p w14:paraId="15B2F661" w14:textId="77777777" w:rsidR="00760C39" w:rsidRPr="00A458F3" w:rsidRDefault="00760C39" w:rsidP="00760C39">
      <w:pPr>
        <w:spacing w:line="276" w:lineRule="auto"/>
        <w:rPr>
          <w:rFonts w:ascii="Arial" w:hAnsi="Arial" w:cs="Arial"/>
        </w:rPr>
      </w:pPr>
      <w:r w:rsidRPr="00A458F3">
        <w:rPr>
          <w:rFonts w:ascii="Arial" w:hAnsi="Arial" w:cs="Arial"/>
        </w:rPr>
        <w:t xml:space="preserve">Artículo 53. Equipos educativos </w:t>
      </w:r>
    </w:p>
    <w:p w14:paraId="0DA29AB8" w14:textId="77777777" w:rsidR="00760C39" w:rsidRPr="00A458F3" w:rsidRDefault="00760C39" w:rsidP="00760C39">
      <w:pPr>
        <w:spacing w:line="276" w:lineRule="auto"/>
        <w:rPr>
          <w:rFonts w:ascii="Arial" w:hAnsi="Arial" w:cs="Arial"/>
          <w:sz w:val="14"/>
          <w:szCs w:val="14"/>
        </w:rPr>
      </w:pPr>
      <w:r w:rsidRPr="00A458F3">
        <w:rPr>
          <w:rFonts w:ascii="Arial" w:hAnsi="Arial" w:cs="Arial"/>
        </w:rPr>
        <w:t xml:space="preserve">Artículo 54. Tutoría y orientación </w:t>
      </w:r>
    </w:p>
    <w:p w14:paraId="32163027" w14:textId="77777777" w:rsidR="00760C39" w:rsidRPr="00A458F3" w:rsidRDefault="00760C39" w:rsidP="00760C39">
      <w:pPr>
        <w:spacing w:line="276" w:lineRule="auto"/>
        <w:rPr>
          <w:rFonts w:ascii="Arial" w:hAnsi="Arial" w:cs="Arial"/>
        </w:rPr>
      </w:pPr>
      <w:r w:rsidRPr="00A458F3">
        <w:rPr>
          <w:rFonts w:ascii="Arial" w:hAnsi="Arial" w:cs="Arial"/>
        </w:rPr>
        <w:t>Capítulo II. Respuesta educativa para la inclusión</w:t>
      </w:r>
    </w:p>
    <w:p w14:paraId="1842218F" w14:textId="77777777" w:rsidR="00760C39" w:rsidRPr="00A458F3" w:rsidRDefault="00760C39" w:rsidP="00760C39">
      <w:pPr>
        <w:spacing w:line="276" w:lineRule="auto"/>
        <w:rPr>
          <w:rFonts w:ascii="Arial" w:hAnsi="Arial" w:cs="Arial"/>
        </w:rPr>
      </w:pPr>
      <w:r w:rsidRPr="00A458F3">
        <w:rPr>
          <w:rFonts w:ascii="Arial" w:hAnsi="Arial" w:cs="Arial"/>
        </w:rPr>
        <w:t>Artículo 55. Medidas de respuesta educativa para la inclusión</w:t>
      </w:r>
    </w:p>
    <w:p w14:paraId="3C0E392D" w14:textId="77777777" w:rsidR="00760C39" w:rsidRPr="00A458F3" w:rsidRDefault="00760C39" w:rsidP="00760C39">
      <w:pPr>
        <w:spacing w:line="276" w:lineRule="auto"/>
        <w:rPr>
          <w:rFonts w:ascii="Arial" w:hAnsi="Arial" w:cs="Arial"/>
        </w:rPr>
      </w:pPr>
      <w:r w:rsidRPr="00A458F3">
        <w:rPr>
          <w:rFonts w:ascii="Arial" w:hAnsi="Arial" w:cs="Arial"/>
        </w:rPr>
        <w:t>Artículo 56. Inclusión en el proceso de evaluación</w:t>
      </w:r>
    </w:p>
    <w:p w14:paraId="08B43F1B" w14:textId="77777777" w:rsidR="00760C39" w:rsidRPr="00A458F3" w:rsidRDefault="00760C39" w:rsidP="00760C39">
      <w:pPr>
        <w:spacing w:line="276" w:lineRule="auto"/>
        <w:rPr>
          <w:rFonts w:ascii="Arial" w:hAnsi="Arial" w:cs="Arial"/>
        </w:rPr>
      </w:pPr>
    </w:p>
    <w:p w14:paraId="05E5946D" w14:textId="77777777" w:rsidR="00760C39" w:rsidRPr="00A458F3" w:rsidRDefault="00760C39" w:rsidP="00760C39">
      <w:pPr>
        <w:spacing w:line="276" w:lineRule="auto"/>
        <w:rPr>
          <w:rFonts w:ascii="Arial" w:hAnsi="Arial" w:cs="Arial"/>
        </w:rPr>
      </w:pPr>
      <w:r w:rsidRPr="00A458F3">
        <w:rPr>
          <w:rFonts w:ascii="Arial" w:hAnsi="Arial" w:cs="Arial"/>
        </w:rPr>
        <w:t>TÍTULO IV. EVALUACIÓN DE LA EDUCACIÓN DE LAS PERSONAS ADULTAS</w:t>
      </w:r>
    </w:p>
    <w:p w14:paraId="537BD41E" w14:textId="77777777" w:rsidR="00760C39" w:rsidRPr="00A458F3" w:rsidRDefault="00760C39" w:rsidP="00760C39">
      <w:pPr>
        <w:spacing w:line="276" w:lineRule="auto"/>
        <w:rPr>
          <w:rFonts w:ascii="Arial" w:hAnsi="Arial" w:cs="Arial"/>
        </w:rPr>
      </w:pPr>
      <w:r w:rsidRPr="00A458F3">
        <w:rPr>
          <w:rFonts w:ascii="Arial" w:hAnsi="Arial" w:cs="Arial"/>
        </w:rPr>
        <w:t>Capítulo I. Evaluación, promoción y titulación de la educación básica de las personas adultas</w:t>
      </w:r>
    </w:p>
    <w:p w14:paraId="5085576B" w14:textId="77777777" w:rsidR="00760C39" w:rsidRPr="00F130CC" w:rsidRDefault="00760C39" w:rsidP="00760C39">
      <w:pPr>
        <w:spacing w:line="276" w:lineRule="auto"/>
        <w:jc w:val="both"/>
        <w:rPr>
          <w:rFonts w:ascii="Arial" w:hAnsi="Arial" w:cs="Arial"/>
        </w:rPr>
      </w:pPr>
      <w:r w:rsidRPr="00F130CC">
        <w:rPr>
          <w:rFonts w:ascii="Arial" w:hAnsi="Arial" w:cs="Arial"/>
        </w:rPr>
        <w:t>Artículo 57. Carácter y referentes de la evaluación</w:t>
      </w:r>
    </w:p>
    <w:p w14:paraId="26777984" w14:textId="77777777" w:rsidR="00760C39" w:rsidRPr="00F130CC" w:rsidRDefault="00760C39" w:rsidP="00ED0D54">
      <w:pPr>
        <w:spacing w:before="240" w:line="276" w:lineRule="auto"/>
        <w:jc w:val="both"/>
        <w:rPr>
          <w:rFonts w:ascii="Arial" w:hAnsi="Arial" w:cs="Arial"/>
        </w:rPr>
      </w:pPr>
      <w:r w:rsidRPr="00F130CC">
        <w:rPr>
          <w:rFonts w:ascii="Arial" w:hAnsi="Arial" w:cs="Arial"/>
        </w:rPr>
        <w:lastRenderedPageBreak/>
        <w:t>Artículo 58. Sistema de equivalencias y convalidaciones de la Educación Secundaria para Personas Adultas</w:t>
      </w:r>
    </w:p>
    <w:p w14:paraId="507D8808" w14:textId="77777777" w:rsidR="00760C39" w:rsidRPr="00F130CC" w:rsidRDefault="00760C39" w:rsidP="00760C39">
      <w:pPr>
        <w:spacing w:line="276" w:lineRule="auto"/>
        <w:jc w:val="both"/>
        <w:rPr>
          <w:rFonts w:ascii="Arial" w:hAnsi="Arial" w:cs="Arial"/>
        </w:rPr>
      </w:pPr>
      <w:r w:rsidRPr="00F130CC">
        <w:rPr>
          <w:rFonts w:ascii="Arial" w:hAnsi="Arial" w:cs="Arial"/>
        </w:rPr>
        <w:t>Artículo 59. Exención de la enseñanza del valenciano</w:t>
      </w:r>
    </w:p>
    <w:p w14:paraId="7AD874E4" w14:textId="77777777" w:rsidR="00760C39" w:rsidRPr="00F130CC" w:rsidRDefault="00760C39" w:rsidP="00760C39">
      <w:pPr>
        <w:spacing w:line="276" w:lineRule="auto"/>
        <w:jc w:val="both"/>
        <w:rPr>
          <w:rFonts w:ascii="Arial" w:hAnsi="Arial" w:cs="Arial"/>
        </w:rPr>
      </w:pPr>
      <w:r w:rsidRPr="00F130CC">
        <w:rPr>
          <w:rFonts w:ascii="Arial" w:hAnsi="Arial" w:cs="Arial"/>
        </w:rPr>
        <w:t>Artículo 60. Sesiones de evaluación</w:t>
      </w:r>
    </w:p>
    <w:p w14:paraId="5D0954CC" w14:textId="77777777" w:rsidR="00760C39" w:rsidRPr="007C0EB5" w:rsidRDefault="00760C39" w:rsidP="00760C39">
      <w:pPr>
        <w:spacing w:before="240" w:line="276" w:lineRule="auto"/>
        <w:jc w:val="both"/>
        <w:rPr>
          <w:rFonts w:ascii="Arial" w:hAnsi="Arial" w:cs="Arial"/>
        </w:rPr>
      </w:pPr>
      <w:r w:rsidRPr="007C0EB5">
        <w:rPr>
          <w:rFonts w:ascii="Arial" w:hAnsi="Arial" w:cs="Arial"/>
        </w:rPr>
        <w:t>Artículo 61. Evaluación inicial</w:t>
      </w:r>
    </w:p>
    <w:p w14:paraId="4A070D9F" w14:textId="77777777" w:rsidR="00760C39" w:rsidRPr="007C0EB5" w:rsidRDefault="00760C39" w:rsidP="00760C39">
      <w:pPr>
        <w:spacing w:line="276" w:lineRule="auto"/>
        <w:jc w:val="both"/>
        <w:rPr>
          <w:rFonts w:ascii="Arial" w:hAnsi="Arial" w:cs="Arial"/>
        </w:rPr>
      </w:pPr>
      <w:r w:rsidRPr="007C0EB5">
        <w:rPr>
          <w:rFonts w:ascii="Arial" w:hAnsi="Arial" w:cs="Arial"/>
        </w:rPr>
        <w:t>Artículo 62. Resultados de la evaluación y calificaciones</w:t>
      </w:r>
    </w:p>
    <w:p w14:paraId="0BA25BBD" w14:textId="77777777" w:rsidR="00760C39" w:rsidRPr="007C0EB5" w:rsidRDefault="00760C39" w:rsidP="00760C39">
      <w:pPr>
        <w:spacing w:line="276" w:lineRule="auto"/>
        <w:jc w:val="both"/>
        <w:rPr>
          <w:rFonts w:ascii="Arial" w:hAnsi="Arial" w:cs="Arial"/>
        </w:rPr>
      </w:pPr>
      <w:r w:rsidRPr="007C0EB5">
        <w:rPr>
          <w:rFonts w:ascii="Arial" w:hAnsi="Arial" w:cs="Arial"/>
        </w:rPr>
        <w:t>Artículo 63. Derecho del alumnado a una evaluación objetiva</w:t>
      </w:r>
    </w:p>
    <w:p w14:paraId="6EA6265E" w14:textId="77777777" w:rsidR="00760C39" w:rsidRPr="007C0EB5" w:rsidRDefault="00760C39" w:rsidP="00760C39">
      <w:pPr>
        <w:spacing w:line="276" w:lineRule="auto"/>
        <w:jc w:val="both"/>
        <w:rPr>
          <w:rFonts w:ascii="Arial" w:hAnsi="Arial" w:cs="Arial"/>
        </w:rPr>
      </w:pPr>
      <w:r w:rsidRPr="007C0EB5">
        <w:rPr>
          <w:rFonts w:ascii="Arial" w:hAnsi="Arial" w:cs="Arial"/>
        </w:rPr>
        <w:t>Artículo 64. Promoción</w:t>
      </w:r>
    </w:p>
    <w:p w14:paraId="771AD3A4" w14:textId="77777777" w:rsidR="00760C39" w:rsidRDefault="00760C39" w:rsidP="00760C39">
      <w:pPr>
        <w:spacing w:line="276" w:lineRule="auto"/>
        <w:jc w:val="both"/>
        <w:rPr>
          <w:rFonts w:ascii="Arial" w:hAnsi="Arial" w:cs="Arial"/>
        </w:rPr>
      </w:pPr>
      <w:r w:rsidRPr="007C0EB5">
        <w:rPr>
          <w:rFonts w:ascii="Arial" w:hAnsi="Arial" w:cs="Arial"/>
        </w:rPr>
        <w:t>Artículo 6</w:t>
      </w:r>
      <w:r>
        <w:rPr>
          <w:rFonts w:ascii="Arial" w:hAnsi="Arial" w:cs="Arial"/>
        </w:rPr>
        <w:t>5</w:t>
      </w:r>
      <w:r w:rsidRPr="007C0EB5">
        <w:rPr>
          <w:rFonts w:ascii="Arial" w:hAnsi="Arial" w:cs="Arial"/>
        </w:rPr>
        <w:t>. Titulación</w:t>
      </w:r>
    </w:p>
    <w:p w14:paraId="5B361F35" w14:textId="77777777" w:rsidR="00760C39" w:rsidRPr="00ED0D54" w:rsidRDefault="00760C39" w:rsidP="00760C39">
      <w:pPr>
        <w:spacing w:line="276" w:lineRule="auto"/>
        <w:jc w:val="both"/>
        <w:rPr>
          <w:rFonts w:ascii="Arial" w:hAnsi="Arial" w:cs="Arial"/>
        </w:rPr>
      </w:pPr>
      <w:r>
        <w:rPr>
          <w:rFonts w:ascii="Arial" w:hAnsi="Arial" w:cs="Arial"/>
        </w:rPr>
        <w:t xml:space="preserve">Artículo 66. Reconocimiento de </w:t>
      </w:r>
      <w:r w:rsidRPr="00ED0D54">
        <w:rPr>
          <w:rFonts w:ascii="Arial" w:hAnsi="Arial" w:cs="Arial"/>
        </w:rPr>
        <w:t>niveles de conocimiento del valenciano</w:t>
      </w:r>
    </w:p>
    <w:p w14:paraId="46580BFF" w14:textId="6CEC3EEB" w:rsidR="00760C39" w:rsidRPr="00ED0D54" w:rsidRDefault="00760C39" w:rsidP="00760C39">
      <w:pPr>
        <w:spacing w:line="276" w:lineRule="auto"/>
        <w:jc w:val="both"/>
        <w:rPr>
          <w:rFonts w:ascii="Arial" w:hAnsi="Arial" w:cs="Arial"/>
        </w:rPr>
      </w:pPr>
      <w:r w:rsidRPr="00ED0D54">
        <w:rPr>
          <w:rFonts w:ascii="Arial" w:hAnsi="Arial" w:cs="Arial"/>
        </w:rPr>
        <w:t>Capítulo II. Documentos de evaluación</w:t>
      </w:r>
      <w:r w:rsidR="00517762" w:rsidRPr="00ED0D54">
        <w:rPr>
          <w:rFonts w:ascii="Arial" w:hAnsi="Arial" w:cs="Arial"/>
        </w:rPr>
        <w:t xml:space="preserve"> de la educación básica de las personas adultas</w:t>
      </w:r>
    </w:p>
    <w:p w14:paraId="3AD10403" w14:textId="77777777" w:rsidR="00760C39" w:rsidRPr="00517762" w:rsidRDefault="00760C39" w:rsidP="00760C39">
      <w:pPr>
        <w:spacing w:after="0" w:line="276" w:lineRule="auto"/>
        <w:jc w:val="both"/>
        <w:rPr>
          <w:rFonts w:ascii="Arial" w:hAnsi="Arial" w:cs="Arial"/>
        </w:rPr>
      </w:pPr>
      <w:r w:rsidRPr="007D6550">
        <w:rPr>
          <w:rFonts w:ascii="Arial" w:hAnsi="Arial" w:cs="Arial"/>
        </w:rPr>
        <w:t xml:space="preserve">Artículo 67. Documentos </w:t>
      </w:r>
      <w:r w:rsidRPr="00517762">
        <w:rPr>
          <w:rFonts w:ascii="Arial" w:hAnsi="Arial" w:cs="Arial"/>
        </w:rPr>
        <w:t>de evaluación</w:t>
      </w:r>
    </w:p>
    <w:p w14:paraId="7F93C0C7" w14:textId="77777777" w:rsidR="00760C39" w:rsidRPr="009D466D" w:rsidRDefault="00760C39" w:rsidP="00760C39">
      <w:pPr>
        <w:shd w:val="clear" w:color="auto" w:fill="FFFFFF"/>
        <w:spacing w:before="180" w:after="180" w:line="276" w:lineRule="auto"/>
        <w:jc w:val="both"/>
        <w:rPr>
          <w:rFonts w:ascii="Arial" w:hAnsi="Arial" w:cs="Arial"/>
        </w:rPr>
      </w:pPr>
      <w:r w:rsidRPr="009D466D">
        <w:rPr>
          <w:rFonts w:ascii="Arial" w:hAnsi="Arial" w:cs="Arial"/>
        </w:rPr>
        <w:t>Artículo 68. Actas de evaluación</w:t>
      </w:r>
    </w:p>
    <w:p w14:paraId="62577C64"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sidRPr="009D466D">
        <w:rPr>
          <w:rStyle w:val="nfasis"/>
          <w:rFonts w:ascii="Arial" w:eastAsiaTheme="majorEastAsia" w:hAnsi="Arial" w:cs="Arial"/>
          <w:i w:val="0"/>
          <w:iCs w:val="0"/>
          <w:sz w:val="22"/>
          <w:szCs w:val="22"/>
        </w:rPr>
        <w:t>Artículo 69.</w:t>
      </w:r>
      <w:r w:rsidRPr="009D466D">
        <w:rPr>
          <w:rFonts w:ascii="Arial" w:hAnsi="Arial" w:cs="Arial"/>
          <w:i/>
          <w:iCs/>
          <w:sz w:val="22"/>
          <w:szCs w:val="22"/>
        </w:rPr>
        <w:t> </w:t>
      </w:r>
      <w:r w:rsidRPr="009D466D">
        <w:rPr>
          <w:rFonts w:ascii="Arial" w:hAnsi="Arial" w:cs="Arial"/>
          <w:sz w:val="22"/>
          <w:szCs w:val="22"/>
        </w:rPr>
        <w:t>Expediente académico</w:t>
      </w:r>
    </w:p>
    <w:p w14:paraId="514BE9F5"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sidRPr="009D466D">
        <w:rPr>
          <w:rStyle w:val="nfasis"/>
          <w:rFonts w:ascii="Arial" w:eastAsiaTheme="majorEastAsia" w:hAnsi="Arial" w:cs="Arial"/>
          <w:i w:val="0"/>
          <w:iCs w:val="0"/>
          <w:sz w:val="22"/>
          <w:szCs w:val="22"/>
        </w:rPr>
        <w:t>Artículo 70.</w:t>
      </w:r>
      <w:r w:rsidRPr="009D466D">
        <w:rPr>
          <w:rFonts w:ascii="Arial" w:hAnsi="Arial" w:cs="Arial"/>
          <w:sz w:val="22"/>
          <w:szCs w:val="22"/>
        </w:rPr>
        <w:t> Historial académico</w:t>
      </w:r>
    </w:p>
    <w:p w14:paraId="685B4FD7" w14:textId="77777777" w:rsidR="00760C39" w:rsidRPr="009D466D" w:rsidRDefault="00760C39" w:rsidP="00760C39">
      <w:pPr>
        <w:pStyle w:val="a"/>
        <w:shd w:val="clear" w:color="auto" w:fill="FFFFFF"/>
        <w:spacing w:before="0" w:beforeAutospacing="0" w:after="158" w:afterAutospacing="0" w:line="276" w:lineRule="auto"/>
        <w:jc w:val="both"/>
        <w:rPr>
          <w:rFonts w:ascii="Arial" w:hAnsi="Arial" w:cs="Arial"/>
          <w:sz w:val="22"/>
          <w:szCs w:val="22"/>
        </w:rPr>
      </w:pPr>
      <w:r w:rsidRPr="009D466D">
        <w:rPr>
          <w:rStyle w:val="nfasis"/>
          <w:rFonts w:ascii="Arial" w:eastAsiaTheme="majorEastAsia" w:hAnsi="Arial" w:cs="Arial"/>
          <w:i w:val="0"/>
          <w:iCs w:val="0"/>
          <w:sz w:val="22"/>
          <w:szCs w:val="22"/>
        </w:rPr>
        <w:t>Artículo 71.</w:t>
      </w:r>
      <w:r w:rsidRPr="009D466D">
        <w:rPr>
          <w:rFonts w:ascii="Arial" w:hAnsi="Arial" w:cs="Arial"/>
          <w:sz w:val="22"/>
          <w:szCs w:val="22"/>
        </w:rPr>
        <w:t> Informe personal por traslado</w:t>
      </w:r>
    </w:p>
    <w:p w14:paraId="1212E445" w14:textId="77777777" w:rsidR="00760C39" w:rsidRPr="009D466D"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sidRPr="009D466D">
        <w:rPr>
          <w:rFonts w:ascii="Arial" w:hAnsi="Arial" w:cs="Arial"/>
          <w:sz w:val="22"/>
          <w:szCs w:val="22"/>
        </w:rPr>
        <w:t>Artículo 72. Certificados de estudios cursados y de obtención del título</w:t>
      </w:r>
    </w:p>
    <w:p w14:paraId="79CBD386"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sidRPr="0051483A">
        <w:rPr>
          <w:rFonts w:ascii="Arial" w:hAnsi="Arial" w:cs="Arial"/>
          <w:sz w:val="22"/>
          <w:szCs w:val="22"/>
        </w:rPr>
        <w:t>Artículo 73. Custodia y archivo de los documentos oficiales de evaluación</w:t>
      </w:r>
    </w:p>
    <w:p w14:paraId="1B7EBF2E"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Capítulo III. Evaluación y certificación de los programas no reglados</w:t>
      </w:r>
    </w:p>
    <w:p w14:paraId="68791928"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Artículo 74. Sesiones y resultados de evaluación</w:t>
      </w:r>
    </w:p>
    <w:p w14:paraId="08C6FE62" w14:textId="77777777" w:rsidR="00760C39"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Artículo 75. Evaluación de los programas formativos no reglados</w:t>
      </w:r>
    </w:p>
    <w:p w14:paraId="5519A9D3" w14:textId="77777777" w:rsidR="00760C39" w:rsidRPr="0051483A" w:rsidRDefault="00760C39" w:rsidP="00760C3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Artículo 76. Certificado acreditativo de los programas formativos no reglados</w:t>
      </w:r>
    </w:p>
    <w:p w14:paraId="5DE33E9B" w14:textId="77777777" w:rsidR="00ED0D54" w:rsidRDefault="00ED0D54" w:rsidP="00760C39">
      <w:pPr>
        <w:rPr>
          <w:rFonts w:ascii="Arial" w:hAnsi="Arial" w:cs="Arial"/>
        </w:rPr>
      </w:pPr>
    </w:p>
    <w:p w14:paraId="5494F4A5" w14:textId="2F1F4693" w:rsidR="00760C39" w:rsidRPr="0051483A" w:rsidRDefault="00760C39" w:rsidP="00ED0D54">
      <w:pPr>
        <w:spacing w:line="276" w:lineRule="auto"/>
        <w:rPr>
          <w:i/>
          <w:iCs/>
        </w:rPr>
      </w:pPr>
      <w:r w:rsidRPr="0051483A">
        <w:rPr>
          <w:rFonts w:ascii="Arial" w:hAnsi="Arial" w:cs="Arial"/>
        </w:rPr>
        <w:t>TÍTULO V. PRUEBA PARA QUE LAS PERSONAS MAYORES DE DIECIOCHO AÑOS PUEDAN OBTENER DIRECTAMENTE EL TÍTULO DE GRADUADO EN EDUCACIÓN SECUNDARIA OBLIGATORIA</w:t>
      </w:r>
    </w:p>
    <w:p w14:paraId="717A347B" w14:textId="77777777" w:rsidR="00760C39" w:rsidRPr="0051483A" w:rsidRDefault="00760C39" w:rsidP="00760C39">
      <w:pPr>
        <w:spacing w:line="276" w:lineRule="auto"/>
        <w:rPr>
          <w:rFonts w:ascii="Arial" w:hAnsi="Arial" w:cs="Arial"/>
        </w:rPr>
      </w:pPr>
      <w:r w:rsidRPr="0051483A">
        <w:rPr>
          <w:rFonts w:ascii="Arial" w:hAnsi="Arial" w:cs="Arial"/>
        </w:rPr>
        <w:t>Artículo 77. Finalidad</w:t>
      </w:r>
    </w:p>
    <w:p w14:paraId="783C4B04" w14:textId="77777777" w:rsidR="00760C39" w:rsidRPr="0051483A" w:rsidRDefault="00760C39" w:rsidP="00760C39">
      <w:pPr>
        <w:spacing w:line="276" w:lineRule="auto"/>
        <w:jc w:val="both"/>
        <w:rPr>
          <w:rFonts w:ascii="Arial" w:hAnsi="Arial" w:cs="Arial"/>
        </w:rPr>
      </w:pPr>
      <w:r w:rsidRPr="0051483A">
        <w:rPr>
          <w:rFonts w:ascii="Arial" w:hAnsi="Arial" w:cs="Arial"/>
        </w:rPr>
        <w:t>Artículo 78. Objeto y referencia curricular de la prueba</w:t>
      </w:r>
    </w:p>
    <w:p w14:paraId="3C16CDDE" w14:textId="77777777" w:rsidR="00760C39" w:rsidRPr="0051483A" w:rsidRDefault="00760C39" w:rsidP="00760C39">
      <w:pPr>
        <w:spacing w:line="276" w:lineRule="auto"/>
        <w:jc w:val="both"/>
        <w:rPr>
          <w:rFonts w:ascii="Arial" w:hAnsi="Arial" w:cs="Arial"/>
        </w:rPr>
      </w:pPr>
      <w:r w:rsidRPr="0051483A">
        <w:rPr>
          <w:rFonts w:ascii="Arial" w:hAnsi="Arial" w:cs="Arial"/>
        </w:rPr>
        <w:t>Artículo 79. Requisitos de las personas participantes</w:t>
      </w:r>
    </w:p>
    <w:p w14:paraId="51E48966" w14:textId="77777777" w:rsidR="00760C39" w:rsidRPr="0051483A" w:rsidRDefault="00760C39" w:rsidP="00760C39">
      <w:pPr>
        <w:spacing w:line="276" w:lineRule="auto"/>
        <w:jc w:val="both"/>
        <w:rPr>
          <w:rFonts w:ascii="Arial" w:hAnsi="Arial" w:cs="Arial"/>
        </w:rPr>
      </w:pPr>
      <w:r w:rsidRPr="0051483A">
        <w:rPr>
          <w:rFonts w:ascii="Arial" w:hAnsi="Arial" w:cs="Arial"/>
        </w:rPr>
        <w:t>Artículo 80. Convocatoria e inscripción a la prueba</w:t>
      </w:r>
    </w:p>
    <w:p w14:paraId="47780065" w14:textId="77777777" w:rsidR="00760C39" w:rsidRPr="0051483A" w:rsidRDefault="00760C39" w:rsidP="00760C39">
      <w:pPr>
        <w:spacing w:line="276" w:lineRule="auto"/>
        <w:jc w:val="both"/>
        <w:rPr>
          <w:rFonts w:ascii="Arial" w:hAnsi="Arial" w:cs="Arial"/>
        </w:rPr>
      </w:pPr>
      <w:r w:rsidRPr="0051483A">
        <w:rPr>
          <w:rFonts w:ascii="Arial" w:hAnsi="Arial" w:cs="Arial"/>
        </w:rPr>
        <w:lastRenderedPageBreak/>
        <w:t>Artículo 81. Listas de personas admitidas y excluidas de la prueba</w:t>
      </w:r>
    </w:p>
    <w:p w14:paraId="61B40392" w14:textId="77777777" w:rsidR="00760C39" w:rsidRPr="00E256FE" w:rsidRDefault="00760C39" w:rsidP="00760C39">
      <w:pPr>
        <w:spacing w:line="276" w:lineRule="auto"/>
        <w:jc w:val="both"/>
        <w:rPr>
          <w:rFonts w:ascii="Arial" w:hAnsi="Arial" w:cs="Arial"/>
        </w:rPr>
      </w:pPr>
      <w:r w:rsidRPr="00E256FE">
        <w:rPr>
          <w:rFonts w:ascii="Arial" w:hAnsi="Arial" w:cs="Arial"/>
        </w:rPr>
        <w:t>Artículo 82. Tribunales</w:t>
      </w:r>
    </w:p>
    <w:p w14:paraId="51F9F2EC" w14:textId="77777777" w:rsidR="00760C39" w:rsidRPr="00E256FE" w:rsidRDefault="00760C39" w:rsidP="00760C39">
      <w:pPr>
        <w:spacing w:line="276" w:lineRule="auto"/>
        <w:jc w:val="both"/>
        <w:rPr>
          <w:rFonts w:ascii="Arial" w:hAnsi="Arial" w:cs="Arial"/>
        </w:rPr>
      </w:pPr>
      <w:r w:rsidRPr="00E256FE">
        <w:rPr>
          <w:rFonts w:ascii="Arial" w:hAnsi="Arial" w:cs="Arial"/>
        </w:rPr>
        <w:t>Artículo 83. Comisión de elaboración de las pruebas y colaboradores</w:t>
      </w:r>
    </w:p>
    <w:p w14:paraId="7CE91D60" w14:textId="77777777" w:rsidR="00760C39" w:rsidRPr="00E256FE" w:rsidRDefault="00760C39" w:rsidP="00760C39">
      <w:pPr>
        <w:spacing w:line="276" w:lineRule="auto"/>
        <w:jc w:val="both"/>
        <w:rPr>
          <w:rFonts w:ascii="Arial" w:hAnsi="Arial" w:cs="Arial"/>
        </w:rPr>
      </w:pPr>
      <w:r w:rsidRPr="00E256FE">
        <w:rPr>
          <w:rFonts w:ascii="Arial" w:hAnsi="Arial" w:cs="Arial"/>
        </w:rPr>
        <w:t>Artículo 84. Estructura y sesiones de la prueba</w:t>
      </w:r>
    </w:p>
    <w:p w14:paraId="1618DD52" w14:textId="77777777" w:rsidR="00760C39" w:rsidRPr="00E256FE" w:rsidRDefault="00760C39" w:rsidP="00760C39">
      <w:pPr>
        <w:spacing w:line="276" w:lineRule="auto"/>
        <w:jc w:val="both"/>
        <w:rPr>
          <w:rFonts w:ascii="Arial" w:hAnsi="Arial" w:cs="Arial"/>
        </w:rPr>
      </w:pPr>
      <w:r w:rsidRPr="00E256FE">
        <w:rPr>
          <w:rFonts w:ascii="Arial" w:hAnsi="Arial" w:cs="Arial"/>
        </w:rPr>
        <w:t>Artículo 85. Convalidaciones y reconocimiento de equivalencias académicas</w:t>
      </w:r>
    </w:p>
    <w:p w14:paraId="52EF4690" w14:textId="77777777" w:rsidR="00760C39" w:rsidRPr="00E256FE" w:rsidRDefault="00760C39" w:rsidP="00760C39">
      <w:pPr>
        <w:spacing w:line="276" w:lineRule="auto"/>
        <w:jc w:val="both"/>
        <w:rPr>
          <w:rFonts w:ascii="Arial" w:hAnsi="Arial" w:cs="Arial"/>
        </w:rPr>
      </w:pPr>
      <w:r w:rsidRPr="00E256FE">
        <w:rPr>
          <w:rFonts w:ascii="Arial" w:hAnsi="Arial" w:cs="Arial"/>
        </w:rPr>
        <w:t>Artículo 86. Procedimiento de reclamación de las convalidaciones</w:t>
      </w:r>
    </w:p>
    <w:p w14:paraId="4072EFDC" w14:textId="77777777" w:rsidR="00760C39" w:rsidRPr="00E256FE" w:rsidRDefault="00760C39" w:rsidP="00760C39">
      <w:pPr>
        <w:spacing w:line="276" w:lineRule="auto"/>
        <w:jc w:val="both"/>
        <w:rPr>
          <w:rFonts w:ascii="Arial" w:hAnsi="Arial" w:cs="Arial"/>
        </w:rPr>
      </w:pPr>
      <w:r w:rsidRPr="00E256FE">
        <w:rPr>
          <w:rFonts w:ascii="Arial" w:hAnsi="Arial" w:cs="Arial"/>
        </w:rPr>
        <w:t>Artículo 87. Solicitud de exención del Valenciano</w:t>
      </w:r>
    </w:p>
    <w:p w14:paraId="146893D5" w14:textId="7C374BE6" w:rsidR="00760C39" w:rsidRPr="00E256FE" w:rsidRDefault="00760C39" w:rsidP="00760C39">
      <w:pPr>
        <w:spacing w:line="276" w:lineRule="auto"/>
        <w:jc w:val="both"/>
        <w:rPr>
          <w:rFonts w:ascii="Arial" w:hAnsi="Arial" w:cs="Arial"/>
        </w:rPr>
      </w:pPr>
      <w:r w:rsidRPr="00E256FE">
        <w:rPr>
          <w:rFonts w:ascii="Arial" w:hAnsi="Arial" w:cs="Arial"/>
        </w:rPr>
        <w:t xml:space="preserve">Artículo 88. Solicitud de adaptación de personas participantes con </w:t>
      </w:r>
      <w:r w:rsidR="000A6995">
        <w:rPr>
          <w:rFonts w:ascii="Arial" w:hAnsi="Arial" w:cs="Arial"/>
        </w:rPr>
        <w:t>discapacidad</w:t>
      </w:r>
    </w:p>
    <w:p w14:paraId="0AFBFBBE" w14:textId="77777777" w:rsidR="00760C39" w:rsidRPr="00E256FE" w:rsidRDefault="00760C39" w:rsidP="00760C39">
      <w:pPr>
        <w:spacing w:line="276" w:lineRule="auto"/>
        <w:jc w:val="both"/>
        <w:rPr>
          <w:rFonts w:ascii="Arial" w:hAnsi="Arial" w:cs="Arial"/>
        </w:rPr>
      </w:pPr>
      <w:r w:rsidRPr="00E256FE">
        <w:rPr>
          <w:rFonts w:ascii="Arial" w:hAnsi="Arial" w:cs="Arial"/>
        </w:rPr>
        <w:t>Artículo 89. Realización de la prueba</w:t>
      </w:r>
    </w:p>
    <w:p w14:paraId="7FF565B0" w14:textId="77777777" w:rsidR="00760C39" w:rsidRPr="00E256FE" w:rsidRDefault="00760C39" w:rsidP="00760C39">
      <w:pPr>
        <w:spacing w:line="276" w:lineRule="auto"/>
        <w:jc w:val="both"/>
        <w:rPr>
          <w:rFonts w:ascii="Arial" w:hAnsi="Arial" w:cs="Arial"/>
        </w:rPr>
      </w:pPr>
      <w:r w:rsidRPr="00E256FE">
        <w:rPr>
          <w:rFonts w:ascii="Arial" w:hAnsi="Arial" w:cs="Arial"/>
        </w:rPr>
        <w:t>Artículo 90. Evaluación y calificación</w:t>
      </w:r>
    </w:p>
    <w:p w14:paraId="044AFD96" w14:textId="77777777" w:rsidR="00760C39" w:rsidRPr="00E256FE" w:rsidRDefault="00760C39" w:rsidP="00760C39">
      <w:pPr>
        <w:spacing w:line="276" w:lineRule="auto"/>
        <w:jc w:val="both"/>
        <w:rPr>
          <w:rFonts w:ascii="Arial" w:hAnsi="Arial" w:cs="Arial"/>
        </w:rPr>
      </w:pPr>
      <w:r w:rsidRPr="00E256FE">
        <w:rPr>
          <w:rFonts w:ascii="Arial" w:hAnsi="Arial" w:cs="Arial"/>
        </w:rPr>
        <w:t>Artículo 91. Revisión y reclamación</w:t>
      </w:r>
    </w:p>
    <w:p w14:paraId="4BEF25A7" w14:textId="77777777" w:rsidR="00760C39" w:rsidRPr="00E256FE" w:rsidRDefault="00760C39" w:rsidP="00760C39">
      <w:pPr>
        <w:spacing w:line="276" w:lineRule="auto"/>
        <w:jc w:val="both"/>
        <w:rPr>
          <w:rFonts w:ascii="Arial" w:hAnsi="Arial" w:cs="Arial"/>
        </w:rPr>
      </w:pPr>
      <w:r w:rsidRPr="00E256FE">
        <w:rPr>
          <w:rFonts w:ascii="Arial" w:hAnsi="Arial" w:cs="Arial"/>
        </w:rPr>
        <w:t>Artículo 92. Certificación y expedición del título de Graduado en Educación Secundaria Obligatoria</w:t>
      </w:r>
    </w:p>
    <w:p w14:paraId="288A4461" w14:textId="77777777" w:rsidR="00ED0D54" w:rsidRDefault="00ED0D54" w:rsidP="00760C39">
      <w:pPr>
        <w:spacing w:line="276" w:lineRule="auto"/>
        <w:jc w:val="both"/>
        <w:rPr>
          <w:rFonts w:ascii="Arial" w:hAnsi="Arial" w:cs="Arial"/>
        </w:rPr>
      </w:pPr>
    </w:p>
    <w:p w14:paraId="3084606B" w14:textId="13A1280D" w:rsidR="00760C39" w:rsidRPr="00E256FE" w:rsidRDefault="00760C39" w:rsidP="00760C39">
      <w:pPr>
        <w:spacing w:line="276" w:lineRule="auto"/>
        <w:jc w:val="both"/>
        <w:rPr>
          <w:rFonts w:ascii="Arial" w:hAnsi="Arial" w:cs="Arial"/>
        </w:rPr>
      </w:pPr>
      <w:r w:rsidRPr="00E256FE">
        <w:rPr>
          <w:rFonts w:ascii="Arial" w:hAnsi="Arial" w:cs="Arial"/>
        </w:rPr>
        <w:t>DISPOSICIONES ADICIONALES</w:t>
      </w:r>
    </w:p>
    <w:p w14:paraId="6173C029" w14:textId="77777777" w:rsidR="00760C39" w:rsidRPr="00E256FE" w:rsidRDefault="00760C39" w:rsidP="00760C39">
      <w:pPr>
        <w:spacing w:line="276" w:lineRule="auto"/>
        <w:jc w:val="both"/>
        <w:rPr>
          <w:rFonts w:ascii="Arial" w:hAnsi="Arial" w:cs="Arial"/>
        </w:rPr>
      </w:pPr>
      <w:r w:rsidRPr="00E256FE">
        <w:rPr>
          <w:rFonts w:ascii="Arial" w:hAnsi="Arial" w:cs="Arial"/>
        </w:rPr>
        <w:t>Primera. Cálculo de la nota media</w:t>
      </w:r>
    </w:p>
    <w:p w14:paraId="309FD630" w14:textId="77777777" w:rsidR="00760C39" w:rsidRPr="00E256FE" w:rsidRDefault="00760C39" w:rsidP="00760C39">
      <w:pPr>
        <w:spacing w:line="276" w:lineRule="auto"/>
        <w:jc w:val="both"/>
        <w:rPr>
          <w:rFonts w:ascii="Arial" w:hAnsi="Arial" w:cs="Arial"/>
        </w:rPr>
      </w:pPr>
      <w:r w:rsidRPr="00E256FE">
        <w:rPr>
          <w:rFonts w:ascii="Arial" w:hAnsi="Arial" w:cs="Arial"/>
        </w:rPr>
        <w:t>Segunda. Incidencia presupuestaria</w:t>
      </w:r>
    </w:p>
    <w:p w14:paraId="26E5E98E" w14:textId="77777777" w:rsidR="00ED0D54" w:rsidRDefault="00ED0D54" w:rsidP="00760C39">
      <w:pPr>
        <w:spacing w:line="276" w:lineRule="auto"/>
        <w:jc w:val="both"/>
        <w:rPr>
          <w:rFonts w:ascii="Arial" w:hAnsi="Arial" w:cs="Arial"/>
        </w:rPr>
      </w:pPr>
    </w:p>
    <w:p w14:paraId="7EE8BB7C" w14:textId="5B6E05EB" w:rsidR="00760C39" w:rsidRPr="00E256FE" w:rsidRDefault="00760C39" w:rsidP="00760C39">
      <w:pPr>
        <w:spacing w:line="276" w:lineRule="auto"/>
        <w:jc w:val="both"/>
        <w:rPr>
          <w:rFonts w:ascii="Arial" w:hAnsi="Arial" w:cs="Arial"/>
        </w:rPr>
      </w:pPr>
      <w:r w:rsidRPr="00E256FE">
        <w:rPr>
          <w:rFonts w:ascii="Arial" w:hAnsi="Arial" w:cs="Arial"/>
        </w:rPr>
        <w:t>DISPOSICIONES TRANSITORIAS</w:t>
      </w:r>
    </w:p>
    <w:p w14:paraId="416D9243" w14:textId="77777777" w:rsidR="00760C39" w:rsidRPr="00E256FE" w:rsidRDefault="00760C39" w:rsidP="00760C39">
      <w:pPr>
        <w:spacing w:line="276" w:lineRule="auto"/>
        <w:jc w:val="both"/>
        <w:rPr>
          <w:rFonts w:ascii="Arial" w:hAnsi="Arial" w:cs="Arial"/>
        </w:rPr>
      </w:pPr>
      <w:r w:rsidRPr="00E256FE">
        <w:rPr>
          <w:rFonts w:ascii="Arial" w:hAnsi="Arial" w:cs="Arial"/>
        </w:rPr>
        <w:t>Primera. Ordenación, currículo y evaluación para el curso 2024-2025</w:t>
      </w:r>
    </w:p>
    <w:p w14:paraId="2390E4E4" w14:textId="77777777" w:rsidR="00760C39" w:rsidRPr="00E256FE" w:rsidRDefault="00760C39" w:rsidP="00760C39">
      <w:pPr>
        <w:spacing w:line="276" w:lineRule="auto"/>
        <w:jc w:val="both"/>
        <w:rPr>
          <w:rFonts w:ascii="Arial" w:hAnsi="Arial" w:cs="Arial"/>
        </w:rPr>
      </w:pPr>
      <w:r w:rsidRPr="00E256FE">
        <w:rPr>
          <w:rFonts w:ascii="Arial" w:hAnsi="Arial" w:cs="Arial"/>
        </w:rPr>
        <w:t>Segunda. Convalidaciones aplicables en la prueba para que las personas mayores de dieciocho años puedan obtener de forma directa el título de graduado en Educación Secundaria Obligatoria</w:t>
      </w:r>
    </w:p>
    <w:p w14:paraId="08A9BC6C" w14:textId="77777777" w:rsidR="00760C39" w:rsidRPr="00ED0D54" w:rsidRDefault="00760C39" w:rsidP="00760C39">
      <w:pPr>
        <w:spacing w:line="276" w:lineRule="auto"/>
        <w:jc w:val="both"/>
        <w:rPr>
          <w:rFonts w:ascii="Arial" w:hAnsi="Arial" w:cs="Arial"/>
        </w:rPr>
      </w:pPr>
      <w:r w:rsidRPr="00E256FE">
        <w:rPr>
          <w:rFonts w:ascii="Arial" w:hAnsi="Arial" w:cs="Arial"/>
        </w:rPr>
        <w:t xml:space="preserve">Tercera. Adscripción a los niveles de la Formación Inicial para Personas Adultas y de la Educación Secundaria para Personas </w:t>
      </w:r>
      <w:r w:rsidRPr="00ED0D54">
        <w:rPr>
          <w:rFonts w:ascii="Arial" w:hAnsi="Arial" w:cs="Arial"/>
        </w:rPr>
        <w:t>Adultas</w:t>
      </w:r>
    </w:p>
    <w:p w14:paraId="72AE3A8C" w14:textId="77777777" w:rsidR="00760C39" w:rsidRPr="00ED0D54" w:rsidRDefault="00760C39" w:rsidP="00760C39">
      <w:pPr>
        <w:spacing w:line="276" w:lineRule="auto"/>
        <w:jc w:val="both"/>
        <w:rPr>
          <w:rFonts w:ascii="Arial" w:hAnsi="Arial" w:cs="Arial"/>
        </w:rPr>
      </w:pPr>
      <w:r w:rsidRPr="00ED0D54">
        <w:rPr>
          <w:rFonts w:ascii="Arial" w:hAnsi="Arial" w:cs="Arial"/>
        </w:rPr>
        <w:t>Cuarta. Órganos de gobierno y coordinación docente</w:t>
      </w:r>
    </w:p>
    <w:p w14:paraId="2393908F" w14:textId="77777777" w:rsidR="00ED0D54" w:rsidRDefault="00ED0D54" w:rsidP="00760C39">
      <w:pPr>
        <w:spacing w:line="276" w:lineRule="auto"/>
        <w:jc w:val="both"/>
        <w:rPr>
          <w:rFonts w:ascii="Arial" w:hAnsi="Arial" w:cs="Arial"/>
        </w:rPr>
      </w:pPr>
    </w:p>
    <w:p w14:paraId="2108F95C" w14:textId="5D3DB69D" w:rsidR="00760C39" w:rsidRPr="00E256FE" w:rsidRDefault="00760C39" w:rsidP="00760C39">
      <w:pPr>
        <w:spacing w:line="276" w:lineRule="auto"/>
        <w:jc w:val="both"/>
        <w:rPr>
          <w:rFonts w:ascii="Arial" w:hAnsi="Arial" w:cs="Arial"/>
        </w:rPr>
      </w:pPr>
      <w:r w:rsidRPr="00E256FE">
        <w:rPr>
          <w:rFonts w:ascii="Arial" w:hAnsi="Arial" w:cs="Arial"/>
        </w:rPr>
        <w:t>DISPOSICIÓN DEROGATORIA</w:t>
      </w:r>
    </w:p>
    <w:p w14:paraId="5B5828F2" w14:textId="77777777" w:rsidR="00ED0D54" w:rsidRDefault="00ED0D54" w:rsidP="00760C39">
      <w:pPr>
        <w:spacing w:line="276" w:lineRule="auto"/>
        <w:jc w:val="both"/>
        <w:rPr>
          <w:rFonts w:ascii="Arial" w:hAnsi="Arial" w:cs="Arial"/>
        </w:rPr>
      </w:pPr>
    </w:p>
    <w:p w14:paraId="7052F27F" w14:textId="6F1D8A86" w:rsidR="00760C39" w:rsidRPr="00E256FE" w:rsidRDefault="00760C39" w:rsidP="00760C39">
      <w:pPr>
        <w:spacing w:line="276" w:lineRule="auto"/>
        <w:jc w:val="both"/>
        <w:rPr>
          <w:rFonts w:ascii="Arial" w:hAnsi="Arial" w:cs="Arial"/>
        </w:rPr>
      </w:pPr>
      <w:r w:rsidRPr="00E256FE">
        <w:rPr>
          <w:rFonts w:ascii="Arial" w:hAnsi="Arial" w:cs="Arial"/>
        </w:rPr>
        <w:t>DISPOSICIONES FINALES</w:t>
      </w:r>
    </w:p>
    <w:p w14:paraId="392DD531" w14:textId="77777777" w:rsidR="00760C39" w:rsidRPr="00E256FE" w:rsidRDefault="00760C39" w:rsidP="00760C39">
      <w:pPr>
        <w:spacing w:line="276" w:lineRule="auto"/>
        <w:jc w:val="both"/>
        <w:rPr>
          <w:rFonts w:ascii="Arial" w:hAnsi="Arial" w:cs="Arial"/>
        </w:rPr>
      </w:pPr>
      <w:r w:rsidRPr="00E256FE">
        <w:rPr>
          <w:rFonts w:ascii="Arial" w:hAnsi="Arial" w:cs="Arial"/>
        </w:rPr>
        <w:t>Primera. Calendario de implantación</w:t>
      </w:r>
    </w:p>
    <w:p w14:paraId="2E5897BD" w14:textId="77777777" w:rsidR="00760C39" w:rsidRPr="00E256FE" w:rsidRDefault="00760C39" w:rsidP="00760C39">
      <w:pPr>
        <w:spacing w:line="276" w:lineRule="auto"/>
        <w:jc w:val="both"/>
        <w:rPr>
          <w:rFonts w:ascii="Arial" w:hAnsi="Arial" w:cs="Arial"/>
        </w:rPr>
      </w:pPr>
      <w:r w:rsidRPr="00E256FE">
        <w:rPr>
          <w:rFonts w:ascii="Arial" w:hAnsi="Arial" w:cs="Arial"/>
        </w:rPr>
        <w:lastRenderedPageBreak/>
        <w:t>Segunda. Aplicación y desarrollo</w:t>
      </w:r>
    </w:p>
    <w:p w14:paraId="17C1E675" w14:textId="77777777" w:rsidR="00760C39" w:rsidRPr="00E256FE" w:rsidRDefault="00760C39" w:rsidP="00760C39">
      <w:pPr>
        <w:spacing w:line="276" w:lineRule="auto"/>
        <w:jc w:val="both"/>
        <w:rPr>
          <w:rFonts w:ascii="Arial" w:hAnsi="Arial" w:cs="Arial"/>
        </w:rPr>
      </w:pPr>
      <w:r w:rsidRPr="00E256FE">
        <w:rPr>
          <w:rFonts w:ascii="Arial" w:hAnsi="Arial" w:cs="Arial"/>
        </w:rPr>
        <w:t>Tercera. Supervisión y difusión</w:t>
      </w:r>
    </w:p>
    <w:p w14:paraId="04B2E435" w14:textId="77777777" w:rsidR="00760C39" w:rsidRPr="00E256FE" w:rsidRDefault="00760C39" w:rsidP="00760C39">
      <w:pPr>
        <w:spacing w:line="276" w:lineRule="auto"/>
        <w:jc w:val="both"/>
        <w:rPr>
          <w:rFonts w:ascii="Arial" w:hAnsi="Arial" w:cs="Arial"/>
        </w:rPr>
      </w:pPr>
      <w:r w:rsidRPr="00E256FE">
        <w:rPr>
          <w:rFonts w:ascii="Arial" w:hAnsi="Arial" w:cs="Arial"/>
        </w:rPr>
        <w:t>Cuarta. Carácter supletorio</w:t>
      </w:r>
    </w:p>
    <w:p w14:paraId="5DE98697" w14:textId="77777777" w:rsidR="00760C39" w:rsidRPr="00E256FE" w:rsidRDefault="00760C39" w:rsidP="00760C39">
      <w:pPr>
        <w:spacing w:line="276" w:lineRule="auto"/>
        <w:jc w:val="both"/>
        <w:rPr>
          <w:rFonts w:ascii="Arial" w:hAnsi="Arial" w:cs="Arial"/>
        </w:rPr>
      </w:pPr>
      <w:r w:rsidRPr="00E256FE">
        <w:rPr>
          <w:rFonts w:ascii="Arial" w:hAnsi="Arial" w:cs="Arial"/>
        </w:rPr>
        <w:t>Quinta. Entrada en vigor</w:t>
      </w:r>
    </w:p>
    <w:p w14:paraId="6C146E86" w14:textId="77777777" w:rsidR="00ED0D54" w:rsidRDefault="00ED0D54" w:rsidP="00760C39">
      <w:pPr>
        <w:spacing w:line="276" w:lineRule="auto"/>
        <w:jc w:val="both"/>
        <w:rPr>
          <w:rFonts w:ascii="Arial" w:hAnsi="Arial" w:cs="Arial"/>
        </w:rPr>
      </w:pPr>
      <w:bookmarkStart w:id="1" w:name="_Hlk183089113"/>
    </w:p>
    <w:p w14:paraId="62DD37AE" w14:textId="6027A5E7" w:rsidR="00760C39" w:rsidRPr="009B7F7C" w:rsidRDefault="00760C39" w:rsidP="00760C39">
      <w:pPr>
        <w:spacing w:line="276" w:lineRule="auto"/>
        <w:jc w:val="both"/>
        <w:rPr>
          <w:rFonts w:ascii="Arial" w:hAnsi="Arial" w:cs="Arial"/>
        </w:rPr>
      </w:pPr>
      <w:r w:rsidRPr="009B7F7C">
        <w:rPr>
          <w:rFonts w:ascii="Arial" w:hAnsi="Arial" w:cs="Arial"/>
        </w:rPr>
        <w:t>ANEXOS</w:t>
      </w:r>
    </w:p>
    <w:p w14:paraId="5BADEC78" w14:textId="77777777" w:rsidR="00760C39" w:rsidRPr="009B7F7C" w:rsidRDefault="00760C39" w:rsidP="00760C39">
      <w:pPr>
        <w:jc w:val="both"/>
        <w:rPr>
          <w:rFonts w:ascii="Arial" w:hAnsi="Arial" w:cs="Arial"/>
        </w:rPr>
      </w:pPr>
      <w:r w:rsidRPr="009B7F7C">
        <w:rPr>
          <w:rFonts w:ascii="Arial" w:hAnsi="Arial" w:cs="Arial"/>
        </w:rPr>
        <w:t>Anexo I. Currículo de la Formación Inicial para Personas Adultas</w:t>
      </w:r>
    </w:p>
    <w:p w14:paraId="3A55A4C4" w14:textId="77777777" w:rsidR="00760C39" w:rsidRPr="009B7F7C" w:rsidRDefault="00760C39" w:rsidP="00760C39">
      <w:pPr>
        <w:jc w:val="both"/>
        <w:rPr>
          <w:rFonts w:ascii="Arial" w:hAnsi="Arial" w:cs="Arial"/>
        </w:rPr>
      </w:pPr>
      <w:r w:rsidRPr="009B7F7C">
        <w:rPr>
          <w:rFonts w:ascii="Arial" w:hAnsi="Arial" w:cs="Arial"/>
        </w:rPr>
        <w:t>Anexo II. Currículo de la Educación Secundaria para Personas Adultas</w:t>
      </w:r>
    </w:p>
    <w:p w14:paraId="1F2A67D2" w14:textId="61026F35" w:rsidR="00760C39" w:rsidRPr="009B7F7C" w:rsidRDefault="00760C39" w:rsidP="00760C39">
      <w:pPr>
        <w:jc w:val="both"/>
        <w:rPr>
          <w:rFonts w:ascii="Arial" w:hAnsi="Arial" w:cs="Arial"/>
        </w:rPr>
      </w:pPr>
      <w:r w:rsidRPr="009B7F7C">
        <w:rPr>
          <w:rFonts w:ascii="Arial" w:hAnsi="Arial" w:cs="Arial"/>
        </w:rPr>
        <w:t>Anexo III. Distribución horaria de la Educación Secundaria para Personas Adultas</w:t>
      </w:r>
    </w:p>
    <w:p w14:paraId="38DD9F16" w14:textId="1A8D3F87" w:rsidR="00760C39" w:rsidRPr="009B7F7C" w:rsidRDefault="00760C39" w:rsidP="00760C39">
      <w:pPr>
        <w:jc w:val="both"/>
        <w:rPr>
          <w:rFonts w:ascii="Arial" w:hAnsi="Arial" w:cs="Arial"/>
        </w:rPr>
      </w:pPr>
      <w:r w:rsidRPr="009B7F7C">
        <w:rPr>
          <w:rFonts w:ascii="Arial" w:hAnsi="Arial" w:cs="Arial"/>
        </w:rPr>
        <w:t>Anexo</w:t>
      </w:r>
      <w:r w:rsidR="009B7F7C" w:rsidRPr="009B7F7C">
        <w:rPr>
          <w:rFonts w:ascii="Arial" w:hAnsi="Arial" w:cs="Arial"/>
        </w:rPr>
        <w:t xml:space="preserve"> </w:t>
      </w:r>
      <w:r w:rsidRPr="009B7F7C">
        <w:rPr>
          <w:rFonts w:ascii="Arial" w:hAnsi="Arial" w:cs="Arial"/>
        </w:rPr>
        <w:t>IV. Distribución horaria de los programas formativos no reglados</w:t>
      </w:r>
    </w:p>
    <w:p w14:paraId="292CD786" w14:textId="37C13398" w:rsidR="00760C39" w:rsidRPr="009B7F7C" w:rsidRDefault="00760C39" w:rsidP="00760C39">
      <w:pPr>
        <w:jc w:val="both"/>
        <w:rPr>
          <w:rFonts w:ascii="Arial" w:hAnsi="Arial" w:cs="Arial"/>
        </w:rPr>
      </w:pPr>
      <w:r w:rsidRPr="009B7F7C">
        <w:rPr>
          <w:rFonts w:ascii="Arial" w:hAnsi="Arial" w:cs="Arial"/>
        </w:rPr>
        <w:t>Anexo V. Equivalencias académicas y convalidaciones entre sistemas educativos</w:t>
      </w:r>
      <w:r w:rsidRPr="009B7F7C">
        <w:rPr>
          <w:rFonts w:ascii="Arial" w:hAnsi="Arial" w:cs="Arial"/>
          <w:color w:val="00B050"/>
        </w:rPr>
        <w:t xml:space="preserve"> </w:t>
      </w:r>
      <w:r w:rsidRPr="009B7F7C">
        <w:rPr>
          <w:rFonts w:ascii="Arial" w:hAnsi="Arial" w:cs="Arial"/>
        </w:rPr>
        <w:t>extinguidos y el sistema actual</w:t>
      </w:r>
    </w:p>
    <w:p w14:paraId="385502ED" w14:textId="2FC48B3B" w:rsidR="00760C39" w:rsidRPr="009B7F7C" w:rsidRDefault="00760C39" w:rsidP="00760C39">
      <w:pPr>
        <w:jc w:val="both"/>
        <w:rPr>
          <w:rFonts w:ascii="Arial" w:hAnsi="Arial" w:cs="Arial"/>
        </w:rPr>
      </w:pPr>
      <w:r w:rsidRPr="009B7F7C">
        <w:rPr>
          <w:rFonts w:ascii="Arial" w:hAnsi="Arial" w:cs="Arial"/>
        </w:rPr>
        <w:t>Anexo VI. Convalidaciones de módulos, niveles y ámbitos de la Educación Secundaria para Personas Adultas con enseñanzas cursadas y superadas anteriormente</w:t>
      </w:r>
    </w:p>
    <w:p w14:paraId="305E105F" w14:textId="35B7D4B8" w:rsidR="00760C39" w:rsidRPr="009B7F7C" w:rsidRDefault="00760C39" w:rsidP="00760C39">
      <w:pPr>
        <w:jc w:val="both"/>
        <w:rPr>
          <w:rFonts w:ascii="Arial" w:hAnsi="Arial" w:cs="Arial"/>
        </w:rPr>
      </w:pPr>
      <w:r w:rsidRPr="009B7F7C">
        <w:rPr>
          <w:rFonts w:ascii="Arial" w:hAnsi="Arial" w:cs="Arial"/>
        </w:rPr>
        <w:t>Anexo</w:t>
      </w:r>
      <w:r w:rsidR="009B7F7C" w:rsidRPr="009B7F7C">
        <w:rPr>
          <w:rFonts w:ascii="Arial" w:hAnsi="Arial" w:cs="Arial"/>
        </w:rPr>
        <w:t xml:space="preserve"> </w:t>
      </w:r>
      <w:r w:rsidRPr="009B7F7C">
        <w:rPr>
          <w:rFonts w:ascii="Arial" w:hAnsi="Arial" w:cs="Arial"/>
        </w:rPr>
        <w:t>VII. Certificado de superación de la Formación Inicial para Personas Adultas</w:t>
      </w:r>
    </w:p>
    <w:p w14:paraId="23A6D0EC" w14:textId="60FBA905" w:rsidR="00760C39" w:rsidRPr="009B7F7C" w:rsidRDefault="00760C39" w:rsidP="00760C39">
      <w:pPr>
        <w:jc w:val="both"/>
        <w:rPr>
          <w:rFonts w:ascii="Arial" w:hAnsi="Arial" w:cs="Arial"/>
        </w:rPr>
      </w:pPr>
      <w:r w:rsidRPr="009B7F7C">
        <w:rPr>
          <w:rFonts w:ascii="Arial" w:hAnsi="Arial" w:cs="Arial"/>
        </w:rPr>
        <w:t>Anexo VIII. Certificado de superación de módulos, niveles y ámbitos de la Educación Secundaria para Personas Adultas</w:t>
      </w:r>
    </w:p>
    <w:p w14:paraId="51A9C15B" w14:textId="7DD5916E" w:rsidR="00760C39" w:rsidRPr="009B7F7C" w:rsidRDefault="00760C39" w:rsidP="00760C39">
      <w:pPr>
        <w:jc w:val="both"/>
        <w:rPr>
          <w:rFonts w:ascii="Arial" w:hAnsi="Arial" w:cs="Arial"/>
        </w:rPr>
      </w:pPr>
      <w:r w:rsidRPr="009B7F7C">
        <w:rPr>
          <w:rFonts w:ascii="Arial" w:hAnsi="Arial" w:cs="Arial"/>
        </w:rPr>
        <w:t>Anexo IX. Acta de evaluación de la Formación Inicial para Personas Adultas</w:t>
      </w:r>
    </w:p>
    <w:p w14:paraId="786B8ECE" w14:textId="4AFBE793" w:rsidR="00760C39" w:rsidRPr="009B7F7C" w:rsidRDefault="00760C39" w:rsidP="00760C39">
      <w:pPr>
        <w:jc w:val="both"/>
        <w:rPr>
          <w:rFonts w:ascii="Arial" w:hAnsi="Arial" w:cs="Arial"/>
        </w:rPr>
      </w:pPr>
      <w:r w:rsidRPr="009B7F7C">
        <w:rPr>
          <w:rFonts w:ascii="Arial" w:hAnsi="Arial" w:cs="Arial"/>
        </w:rPr>
        <w:t>Anexo X. Acta de evaluación final de la Formación Inicial para Personas Adultas</w:t>
      </w:r>
    </w:p>
    <w:p w14:paraId="5152715E" w14:textId="3E56922D" w:rsidR="00760C39" w:rsidRPr="009B7F7C" w:rsidRDefault="00760C39" w:rsidP="00760C39">
      <w:pPr>
        <w:jc w:val="both"/>
        <w:rPr>
          <w:rFonts w:ascii="Arial" w:hAnsi="Arial" w:cs="Arial"/>
        </w:rPr>
      </w:pPr>
      <w:r w:rsidRPr="009B7F7C">
        <w:rPr>
          <w:rFonts w:ascii="Arial" w:hAnsi="Arial" w:cs="Arial"/>
        </w:rPr>
        <w:t>Anexo XI. Acta de evaluación del nivel I de la Educación Secundaria para Personas Adultas</w:t>
      </w:r>
    </w:p>
    <w:p w14:paraId="62D3F8CA" w14:textId="4D97D785" w:rsidR="00760C39" w:rsidRPr="009B7F7C" w:rsidRDefault="00760C39" w:rsidP="00760C39">
      <w:pPr>
        <w:jc w:val="both"/>
        <w:rPr>
          <w:rFonts w:ascii="Arial" w:hAnsi="Arial" w:cs="Arial"/>
        </w:rPr>
      </w:pPr>
      <w:r w:rsidRPr="009B7F7C">
        <w:rPr>
          <w:rFonts w:ascii="Arial" w:hAnsi="Arial" w:cs="Arial"/>
        </w:rPr>
        <w:t>Anexo</w:t>
      </w:r>
      <w:r w:rsidR="009B7F7C" w:rsidRPr="009B7F7C">
        <w:rPr>
          <w:rFonts w:ascii="Arial" w:hAnsi="Arial" w:cs="Arial"/>
        </w:rPr>
        <w:t xml:space="preserve"> </w:t>
      </w:r>
      <w:r w:rsidRPr="009B7F7C">
        <w:rPr>
          <w:rFonts w:ascii="Arial" w:hAnsi="Arial" w:cs="Arial"/>
        </w:rPr>
        <w:t>XII. Acta de evaluación del nivel II de la Educación Secundaria para Personas Adultas</w:t>
      </w:r>
    </w:p>
    <w:p w14:paraId="78FC4ED2" w14:textId="77777777" w:rsidR="00760C39" w:rsidRPr="009B7F7C" w:rsidRDefault="00760C39" w:rsidP="00760C39">
      <w:pPr>
        <w:jc w:val="both"/>
        <w:rPr>
          <w:rFonts w:ascii="Arial" w:hAnsi="Arial" w:cs="Arial"/>
        </w:rPr>
      </w:pPr>
      <w:r w:rsidRPr="009B7F7C">
        <w:rPr>
          <w:rFonts w:ascii="Arial" w:hAnsi="Arial" w:cs="Arial"/>
        </w:rPr>
        <w:t>Anexo XIII. Acta de evaluación de las enseñanzas no regladas</w:t>
      </w:r>
    </w:p>
    <w:p w14:paraId="0268CEA5" w14:textId="77777777" w:rsidR="00760C39" w:rsidRPr="009B7F7C" w:rsidRDefault="00760C39" w:rsidP="00760C39">
      <w:pPr>
        <w:jc w:val="both"/>
        <w:rPr>
          <w:rFonts w:ascii="Arial" w:hAnsi="Arial" w:cs="Arial"/>
        </w:rPr>
      </w:pPr>
      <w:r w:rsidRPr="009B7F7C">
        <w:rPr>
          <w:rFonts w:ascii="Arial" w:hAnsi="Arial" w:cs="Arial"/>
        </w:rPr>
        <w:t>Anexo XIV. Expediente académico de la Formación Inicial para Personas Adultas</w:t>
      </w:r>
    </w:p>
    <w:p w14:paraId="09CC4944" w14:textId="77777777" w:rsidR="00760C39" w:rsidRPr="009B7F7C" w:rsidRDefault="00760C39" w:rsidP="00760C39">
      <w:pPr>
        <w:jc w:val="both"/>
        <w:rPr>
          <w:rFonts w:ascii="Arial" w:hAnsi="Arial" w:cs="Arial"/>
        </w:rPr>
      </w:pPr>
      <w:r w:rsidRPr="009B7F7C">
        <w:rPr>
          <w:rFonts w:ascii="Arial" w:hAnsi="Arial" w:cs="Arial"/>
        </w:rPr>
        <w:t>Anexo XV. Expediente académico de la Educación Secundaria para Personas Adultas</w:t>
      </w:r>
    </w:p>
    <w:p w14:paraId="7D236774" w14:textId="77777777" w:rsidR="00760C39" w:rsidRPr="009B7F7C" w:rsidRDefault="00760C39" w:rsidP="00760C39">
      <w:pPr>
        <w:jc w:val="both"/>
        <w:rPr>
          <w:rFonts w:ascii="Arial" w:hAnsi="Arial" w:cs="Arial"/>
        </w:rPr>
      </w:pPr>
      <w:r w:rsidRPr="009B7F7C">
        <w:rPr>
          <w:rFonts w:ascii="Arial" w:hAnsi="Arial" w:cs="Arial"/>
        </w:rPr>
        <w:t>Anexo XVI. Historial académico de la Formación Inicial para Personas Adultas</w:t>
      </w:r>
    </w:p>
    <w:p w14:paraId="5244D55A" w14:textId="77777777" w:rsidR="00760C39" w:rsidRPr="009B7F7C" w:rsidRDefault="00760C39" w:rsidP="00760C39">
      <w:pPr>
        <w:jc w:val="both"/>
        <w:rPr>
          <w:rFonts w:ascii="Arial" w:hAnsi="Arial" w:cs="Arial"/>
        </w:rPr>
      </w:pPr>
      <w:r w:rsidRPr="009B7F7C">
        <w:rPr>
          <w:rFonts w:ascii="Arial" w:hAnsi="Arial" w:cs="Arial"/>
        </w:rPr>
        <w:t>Anexo XVII. Historial académico de la Educación Secundaria para Personas Adultas</w:t>
      </w:r>
    </w:p>
    <w:p w14:paraId="35B9B0F1" w14:textId="77777777" w:rsidR="00760C39" w:rsidRPr="009B7F7C" w:rsidRDefault="00760C39" w:rsidP="00760C39">
      <w:pPr>
        <w:jc w:val="both"/>
        <w:rPr>
          <w:rFonts w:ascii="Arial" w:hAnsi="Arial" w:cs="Arial"/>
        </w:rPr>
      </w:pPr>
      <w:r w:rsidRPr="009B7F7C">
        <w:rPr>
          <w:rFonts w:ascii="Arial" w:hAnsi="Arial" w:cs="Arial"/>
        </w:rPr>
        <w:t>Anexo XVIII. Informe personal por traslado</w:t>
      </w:r>
    </w:p>
    <w:p w14:paraId="2FC5DFD3" w14:textId="77777777" w:rsidR="00760C39" w:rsidRPr="009B7F7C" w:rsidRDefault="00760C39" w:rsidP="00760C39">
      <w:pPr>
        <w:jc w:val="both"/>
        <w:rPr>
          <w:rFonts w:ascii="Arial" w:hAnsi="Arial" w:cs="Arial"/>
        </w:rPr>
      </w:pPr>
      <w:r w:rsidRPr="009B7F7C">
        <w:rPr>
          <w:rFonts w:ascii="Arial" w:hAnsi="Arial" w:cs="Arial"/>
        </w:rPr>
        <w:t>Anexo XIX. Certificado de obtención del título de Graduado en Educación Secundaria Obligatoria</w:t>
      </w:r>
    </w:p>
    <w:p w14:paraId="55286610" w14:textId="77777777" w:rsidR="00760C39" w:rsidRPr="009B7F7C" w:rsidRDefault="00760C39" w:rsidP="00760C39">
      <w:pPr>
        <w:jc w:val="both"/>
        <w:rPr>
          <w:rFonts w:ascii="Arial" w:hAnsi="Arial" w:cs="Arial"/>
        </w:rPr>
      </w:pPr>
      <w:r w:rsidRPr="009B7F7C">
        <w:rPr>
          <w:rFonts w:ascii="Arial" w:hAnsi="Arial" w:cs="Arial"/>
        </w:rPr>
        <w:t>Anexo XX. Certificado acreditativo de superación de los programas formativos no reglados</w:t>
      </w:r>
    </w:p>
    <w:p w14:paraId="09E04770" w14:textId="77777777" w:rsidR="00760C39" w:rsidRPr="00DA28BE" w:rsidRDefault="00760C39" w:rsidP="00760C39">
      <w:pPr>
        <w:jc w:val="both"/>
        <w:rPr>
          <w:rFonts w:ascii="Arial" w:hAnsi="Arial" w:cs="Arial"/>
        </w:rPr>
      </w:pPr>
      <w:r w:rsidRPr="009B7F7C">
        <w:rPr>
          <w:rFonts w:ascii="Arial" w:hAnsi="Arial" w:cs="Arial"/>
        </w:rPr>
        <w:lastRenderedPageBreak/>
        <w:t>Anexo XXI. Convalidaciones aplicables en la prueba para que las personas mayores de dieciocho años puedan obtener de forma directa el título de Graduado en Educación Secundaria Obligatoria</w:t>
      </w:r>
    </w:p>
    <w:bookmarkEnd w:id="1"/>
    <w:bookmarkEnd w:id="0"/>
    <w:p w14:paraId="64314E43" w14:textId="77777777" w:rsidR="003822EF" w:rsidRPr="008D30A9" w:rsidRDefault="003822EF" w:rsidP="00A4696A">
      <w:pPr>
        <w:spacing w:line="276" w:lineRule="auto"/>
        <w:jc w:val="both"/>
        <w:rPr>
          <w:rFonts w:ascii="Arial" w:hAnsi="Arial" w:cs="Arial"/>
        </w:rPr>
      </w:pPr>
    </w:p>
    <w:p w14:paraId="37DC6A6A" w14:textId="77777777" w:rsidR="006C36D3" w:rsidRPr="00924722" w:rsidRDefault="006C36D3">
      <w:pPr>
        <w:spacing w:line="276" w:lineRule="auto"/>
        <w:jc w:val="both"/>
        <w:rPr>
          <w:rFonts w:ascii="Arial" w:hAnsi="Arial" w:cs="Arial"/>
        </w:rPr>
      </w:pPr>
    </w:p>
    <w:p w14:paraId="1DEB459E" w14:textId="77777777" w:rsidR="006C36D3" w:rsidRPr="00924722" w:rsidRDefault="001F3D08">
      <w:pPr>
        <w:spacing w:line="276" w:lineRule="auto"/>
        <w:jc w:val="center"/>
        <w:rPr>
          <w:rFonts w:ascii="Arial" w:hAnsi="Arial" w:cs="Arial"/>
          <w:b/>
          <w:bCs/>
        </w:rPr>
      </w:pPr>
      <w:r w:rsidRPr="00924722">
        <w:rPr>
          <w:rFonts w:ascii="Arial" w:hAnsi="Arial" w:cs="Arial"/>
          <w:b/>
          <w:bCs/>
        </w:rPr>
        <w:t>PREÁMBULO</w:t>
      </w:r>
    </w:p>
    <w:p w14:paraId="65DA8175" w14:textId="77777777" w:rsidR="006C36D3" w:rsidRPr="00924722" w:rsidRDefault="001F3D08">
      <w:pPr>
        <w:spacing w:line="276" w:lineRule="auto"/>
        <w:jc w:val="center"/>
        <w:rPr>
          <w:rFonts w:ascii="Arial" w:hAnsi="Arial" w:cs="Arial"/>
          <w:b/>
          <w:bCs/>
        </w:rPr>
      </w:pPr>
      <w:r w:rsidRPr="00924722">
        <w:rPr>
          <w:rFonts w:ascii="Arial" w:hAnsi="Arial" w:cs="Arial"/>
          <w:b/>
          <w:bCs/>
        </w:rPr>
        <w:t>I</w:t>
      </w:r>
    </w:p>
    <w:p w14:paraId="14D44A24" w14:textId="67388917" w:rsidR="00DA4B97" w:rsidRPr="00015CB2" w:rsidRDefault="00DA4B97" w:rsidP="00DA4B97">
      <w:pPr>
        <w:spacing w:line="276" w:lineRule="auto"/>
        <w:jc w:val="both"/>
        <w:rPr>
          <w:rFonts w:ascii="Arial" w:hAnsi="Arial" w:cs="Arial"/>
        </w:rPr>
      </w:pPr>
      <w:r w:rsidRPr="00924722">
        <w:rPr>
          <w:rFonts w:ascii="Arial" w:hAnsi="Arial" w:cs="Arial"/>
        </w:rPr>
        <w:t xml:space="preserve">La Ley Orgánica 2/2006, de 3 de mayo, de Educación, con su modificación por la Ley Orgánica 3/2020, de 29 de diciembre, ha introducido importantes cambios en el currículo y la organización de la Educación Secundaria Obligatoria, del Bachillerato y de la Educación de las Personas </w:t>
      </w:r>
      <w:r w:rsidRPr="00BF2F96">
        <w:rPr>
          <w:rFonts w:ascii="Arial" w:hAnsi="Arial" w:cs="Arial"/>
        </w:rPr>
        <w:t xml:space="preserve">Adultas </w:t>
      </w:r>
      <w:r w:rsidR="00BF2F96" w:rsidRPr="00BF2F96">
        <w:rPr>
          <w:rFonts w:ascii="Arial" w:hAnsi="Arial" w:cs="Arial"/>
        </w:rPr>
        <w:t xml:space="preserve">e </w:t>
      </w:r>
      <w:r w:rsidRPr="00BF2F96">
        <w:rPr>
          <w:rFonts w:ascii="Arial" w:hAnsi="Arial" w:cs="Arial"/>
        </w:rPr>
        <w:t xml:space="preserve">incide </w:t>
      </w:r>
      <w:r w:rsidRPr="00015CB2">
        <w:rPr>
          <w:rFonts w:ascii="Arial" w:hAnsi="Arial" w:cs="Arial"/>
        </w:rPr>
        <w:t xml:space="preserve">en la premisa de que una formación integral necesariamente debe centrarse en el desarrollo de las competencias.  </w:t>
      </w:r>
    </w:p>
    <w:p w14:paraId="3380FE81" w14:textId="5D09A33A" w:rsidR="00DA4B97" w:rsidRPr="00924722" w:rsidRDefault="00DA4B97" w:rsidP="00DA4B97">
      <w:pPr>
        <w:spacing w:line="276" w:lineRule="auto"/>
        <w:jc w:val="both"/>
        <w:rPr>
          <w:rFonts w:ascii="Arial" w:hAnsi="Arial" w:cs="Arial"/>
          <w:strike/>
        </w:rPr>
      </w:pPr>
      <w:r w:rsidRPr="00015CB2">
        <w:rPr>
          <w:rFonts w:ascii="Arial" w:hAnsi="Arial" w:cs="Arial"/>
        </w:rPr>
        <w:t xml:space="preserve">Esta ley destaca en </w:t>
      </w:r>
      <w:r>
        <w:rPr>
          <w:rFonts w:ascii="Arial" w:hAnsi="Arial" w:cs="Arial"/>
        </w:rPr>
        <w:t xml:space="preserve">el </w:t>
      </w:r>
      <w:r w:rsidRPr="00015CB2">
        <w:rPr>
          <w:rFonts w:ascii="Arial" w:hAnsi="Arial" w:cs="Arial"/>
        </w:rPr>
        <w:t xml:space="preserve">Preámbulo y en </w:t>
      </w:r>
      <w:r>
        <w:rPr>
          <w:rFonts w:ascii="Arial" w:hAnsi="Arial" w:cs="Arial"/>
        </w:rPr>
        <w:t>su</w:t>
      </w:r>
      <w:r w:rsidRPr="00015CB2">
        <w:rPr>
          <w:rFonts w:ascii="Arial" w:hAnsi="Arial" w:cs="Arial"/>
        </w:rPr>
        <w:t xml:space="preserve"> artículo 1.d)</w:t>
      </w:r>
      <w:r>
        <w:rPr>
          <w:rFonts w:ascii="Arial" w:hAnsi="Arial" w:cs="Arial"/>
        </w:rPr>
        <w:t>,</w:t>
      </w:r>
      <w:r w:rsidRPr="00015CB2">
        <w:rPr>
          <w:rFonts w:ascii="Arial" w:hAnsi="Arial" w:cs="Arial"/>
        </w:rPr>
        <w:t xml:space="preserve"> como principio del sistema educativo</w:t>
      </w:r>
      <w:r>
        <w:rPr>
          <w:rFonts w:ascii="Arial" w:hAnsi="Arial" w:cs="Arial"/>
        </w:rPr>
        <w:t>,</w:t>
      </w:r>
      <w:r w:rsidRPr="00015CB2">
        <w:rPr>
          <w:rFonts w:ascii="Arial" w:hAnsi="Arial" w:cs="Arial"/>
        </w:rPr>
        <w:t xml:space="preserve"> </w:t>
      </w:r>
      <w:r w:rsidRPr="00924722">
        <w:rPr>
          <w:rFonts w:ascii="Arial" w:hAnsi="Arial" w:cs="Arial"/>
        </w:rPr>
        <w:t xml:space="preserve">la concepción de la educación como un aprendizaje permanente que se desarrolla durante toda la vida. </w:t>
      </w:r>
    </w:p>
    <w:p w14:paraId="05DA1235" w14:textId="77777777" w:rsidR="00127F02" w:rsidRPr="00924722" w:rsidRDefault="00127F02" w:rsidP="00405779">
      <w:pPr>
        <w:spacing w:line="276" w:lineRule="auto"/>
        <w:jc w:val="both"/>
        <w:rPr>
          <w:rFonts w:ascii="Arial" w:hAnsi="Arial" w:cs="Arial"/>
        </w:rPr>
      </w:pPr>
      <w:r w:rsidRPr="00924722">
        <w:rPr>
          <w:rFonts w:ascii="Arial" w:hAnsi="Arial" w:cs="Arial"/>
        </w:rPr>
        <w:t xml:space="preserve">Se considera, por tanto, insuficiente la idea tradicional de concebir el aprendizaje como una tarea exclusiva de la niñez y la adolescencia, y se resalta que la capacidad de aprender se mantiene a lo largo de los años, aunque cambie el modo en que se aprende y la motivación para seguir formándose. De ello deriva la necesidad de incrementar la flexibilidad en un sistema educativo que permita a las personas jóvenes y adultas que abandonaron sus estudios de manera temprana retomar y completar su formación y poder continuar su aprendizaje a lo largo de la vida, de manera que se garantice la conciliación del estudio y la formación con actividades laborales de otra índole. </w:t>
      </w:r>
    </w:p>
    <w:p w14:paraId="19F93553" w14:textId="34C78A93" w:rsidR="00127F02" w:rsidRPr="00924722" w:rsidRDefault="00DA4B97" w:rsidP="00405779">
      <w:pPr>
        <w:spacing w:line="276" w:lineRule="auto"/>
        <w:jc w:val="both"/>
        <w:rPr>
          <w:rFonts w:ascii="Arial" w:hAnsi="Arial" w:cs="Arial"/>
        </w:rPr>
      </w:pPr>
      <w:r w:rsidRPr="00924722">
        <w:rPr>
          <w:rFonts w:ascii="Arial" w:hAnsi="Arial" w:cs="Arial"/>
        </w:rPr>
        <w:t xml:space="preserve">Así </w:t>
      </w:r>
      <w:r w:rsidRPr="00BF2F96">
        <w:rPr>
          <w:rFonts w:ascii="Arial" w:hAnsi="Arial" w:cs="Arial"/>
        </w:rPr>
        <w:t xml:space="preserve">lo expresa la Ley Orgánica 2/2006, de 3 de mayo, </w:t>
      </w:r>
      <w:r w:rsidR="00127F02" w:rsidRPr="00BF2F96">
        <w:rPr>
          <w:rFonts w:ascii="Arial" w:hAnsi="Arial" w:cs="Arial"/>
        </w:rPr>
        <w:t xml:space="preserve">en </w:t>
      </w:r>
      <w:r w:rsidR="00127F02" w:rsidRPr="00924722">
        <w:rPr>
          <w:rFonts w:ascii="Arial" w:hAnsi="Arial" w:cs="Arial"/>
        </w:rPr>
        <w:t>su artículo 5 en el que reconoce que todas las personas deben tener la posibilidad de formarse a lo largo de la vida con el fin de adquirir, actualizar, completar y ampliar sus capacidades, conocimientos, habilidades, aptitudes y competencias para su desarrollo personal y profesional, y que el sistema educativo facilitará a las personas adultas su incorporación a las distintas enseñanzas, favoreciendo la combinación del aprendizaje con otras responsabilidades y actividades. Asimismo, en este mismo artículo se indica que corresponde a las Administraciones públicas promover ofertas de aprendizaje flexibles que permitan la adquisición de competencias básicas y, en su caso, las correspondientes titulaciones, a aquellas personas jóvenes y adultas que abandonaron el sistema educativo sin ninguna titulación.</w:t>
      </w:r>
    </w:p>
    <w:p w14:paraId="087F823A" w14:textId="300758EF" w:rsidR="00127F02" w:rsidRDefault="00127F02" w:rsidP="00405779">
      <w:pPr>
        <w:spacing w:line="276" w:lineRule="auto"/>
        <w:jc w:val="both"/>
        <w:rPr>
          <w:rFonts w:ascii="Arial" w:hAnsi="Arial" w:cs="Arial"/>
          <w:shd w:val="clear" w:color="auto" w:fill="FFFFFF"/>
        </w:rPr>
      </w:pPr>
      <w:r w:rsidRPr="00924722">
        <w:rPr>
          <w:rFonts w:ascii="Arial" w:hAnsi="Arial" w:cs="Arial"/>
        </w:rPr>
        <w:t xml:space="preserve">La educación de personas adultas queda regulada en el </w:t>
      </w:r>
      <w:r w:rsidR="00953A09">
        <w:rPr>
          <w:rFonts w:ascii="Arial" w:hAnsi="Arial" w:cs="Arial"/>
        </w:rPr>
        <w:t>c</w:t>
      </w:r>
      <w:r w:rsidRPr="00924722">
        <w:rPr>
          <w:rFonts w:ascii="Arial" w:hAnsi="Arial" w:cs="Arial"/>
        </w:rPr>
        <w:t xml:space="preserve">apítulo IX, del título I (artículos comprendidos entre el 66 y el 70bis) </w:t>
      </w:r>
      <w:r w:rsidR="00C93B8B">
        <w:rPr>
          <w:rFonts w:ascii="Arial" w:hAnsi="Arial" w:cs="Arial"/>
        </w:rPr>
        <w:t xml:space="preserve">de la mencionada ley orgánica, </w:t>
      </w:r>
      <w:r w:rsidRPr="00924722">
        <w:rPr>
          <w:rFonts w:ascii="Arial" w:hAnsi="Arial" w:cs="Arial"/>
        </w:rPr>
        <w:t xml:space="preserve">en el que se recogen los objetivos y principios fundamentales, la organización y tipología de estas enseñanzas. </w:t>
      </w:r>
      <w:r w:rsidR="00C93B8B">
        <w:rPr>
          <w:rFonts w:ascii="Arial" w:hAnsi="Arial" w:cs="Arial"/>
        </w:rPr>
        <w:t>Así pues, s</w:t>
      </w:r>
      <w:r w:rsidRPr="00924722">
        <w:rPr>
          <w:rFonts w:ascii="Arial" w:hAnsi="Arial" w:cs="Arial"/>
        </w:rPr>
        <w:t>e</w:t>
      </w:r>
      <w:r w:rsidRPr="00924722">
        <w:rPr>
          <w:rFonts w:ascii="Arial" w:hAnsi="Arial" w:cs="Arial"/>
          <w:shd w:val="clear" w:color="auto" w:fill="FFFFFF"/>
        </w:rPr>
        <w:t xml:space="preserve"> dedica una especial atención a la educación de personas adultas, se regulan las condiciones en que deben impartirse las enseñanzas conducentes a títulos oficiales, al tiempo que se establece un marco abierto y flexible </w:t>
      </w:r>
      <w:r w:rsidRPr="00924722">
        <w:rPr>
          <w:rFonts w:ascii="Arial" w:hAnsi="Arial" w:cs="Arial"/>
          <w:shd w:val="clear" w:color="auto" w:fill="FFFFFF"/>
        </w:rPr>
        <w:lastRenderedPageBreak/>
        <w:t>para realizar otros aprendizajes y se prevé la posibilidad de validar la experiencia adquirida por otras vías.</w:t>
      </w:r>
    </w:p>
    <w:p w14:paraId="2C47D809" w14:textId="55C7DD7B" w:rsidR="00DA4B97" w:rsidRDefault="00DA4B97" w:rsidP="00DA4B97">
      <w:pPr>
        <w:spacing w:line="276" w:lineRule="auto"/>
        <w:jc w:val="both"/>
        <w:rPr>
          <w:rFonts w:ascii="Arial" w:hAnsi="Arial" w:cs="Arial"/>
        </w:rPr>
      </w:pPr>
      <w:r w:rsidRPr="00015CB2">
        <w:rPr>
          <w:rFonts w:ascii="Arial" w:hAnsi="Arial" w:cs="Arial"/>
        </w:rPr>
        <w:t xml:space="preserve">En </w:t>
      </w:r>
      <w:r>
        <w:rPr>
          <w:rFonts w:ascii="Arial" w:hAnsi="Arial" w:cs="Arial"/>
        </w:rPr>
        <w:t xml:space="preserve">el </w:t>
      </w:r>
      <w:r w:rsidRPr="00015CB2">
        <w:rPr>
          <w:rFonts w:ascii="Arial" w:hAnsi="Arial" w:cs="Arial"/>
        </w:rPr>
        <w:t>artículo 66</w:t>
      </w:r>
      <w:r w:rsidRPr="00BF2F96">
        <w:rPr>
          <w:rFonts w:ascii="Arial" w:hAnsi="Arial" w:cs="Arial"/>
        </w:rPr>
        <w:t>.4, se expresa que las personas adultas pueden realizar sus aprendizajes tanto por medio de actividades de enseñanza, reglada o no reglada, como a través de la experiencia, laboral o en actividades sociales, por lo que se tenderá a establecer conexiones entre ambas vías y se adoptarán medidas para la validación de los aprendizajes así adquiridos.</w:t>
      </w:r>
    </w:p>
    <w:p w14:paraId="0CE4EA98" w14:textId="601E14BD" w:rsidR="006220D5" w:rsidRPr="00015CB2" w:rsidRDefault="006220D5" w:rsidP="00405779">
      <w:pPr>
        <w:spacing w:line="276" w:lineRule="auto"/>
        <w:jc w:val="both"/>
        <w:rPr>
          <w:rFonts w:ascii="Arial" w:hAnsi="Arial" w:cs="Arial"/>
          <w:highlight w:val="white"/>
        </w:rPr>
      </w:pPr>
      <w:r w:rsidRPr="00015CB2">
        <w:rPr>
          <w:rFonts w:ascii="Arial" w:hAnsi="Arial" w:cs="Arial"/>
        </w:rPr>
        <w:t xml:space="preserve">Del mismo modo, en su artículo 67.2, a la vez que establece que la organización y la metodología de las enseñanzas para las personas adultas deben basarse en el autoaprendizaje y tener en cuenta sus experiencias, necesidades e intereses, </w:t>
      </w:r>
      <w:r w:rsidR="00C93B8B">
        <w:rPr>
          <w:rFonts w:ascii="Arial" w:hAnsi="Arial" w:cs="Arial"/>
        </w:rPr>
        <w:t xml:space="preserve">se </w:t>
      </w:r>
      <w:r w:rsidR="005423C0">
        <w:rPr>
          <w:rFonts w:ascii="Arial" w:hAnsi="Arial" w:cs="Arial"/>
        </w:rPr>
        <w:t xml:space="preserve">posibilita </w:t>
      </w:r>
      <w:r w:rsidRPr="00015CB2">
        <w:rPr>
          <w:rFonts w:ascii="Arial" w:hAnsi="Arial" w:cs="Arial"/>
        </w:rPr>
        <w:t>que estas enseñanzas puedan desarrollarse a través de la enseñanza presencial y también mediante la educación a distancia.</w:t>
      </w:r>
    </w:p>
    <w:p w14:paraId="5C14082F" w14:textId="66E10230" w:rsidR="00DA4B97" w:rsidRPr="00924722" w:rsidRDefault="00DA4B97" w:rsidP="00DA4B97">
      <w:pPr>
        <w:spacing w:line="276" w:lineRule="auto"/>
        <w:jc w:val="both"/>
        <w:rPr>
          <w:rFonts w:ascii="Arial" w:hAnsi="Arial" w:cs="Arial"/>
          <w:highlight w:val="white"/>
        </w:rPr>
      </w:pPr>
      <w:r w:rsidRPr="00924722">
        <w:rPr>
          <w:rFonts w:ascii="Arial" w:hAnsi="Arial" w:cs="Arial"/>
        </w:rPr>
        <w:t>En concreto, en el artículo 68.1</w:t>
      </w:r>
      <w:r w:rsidR="00ED0D54">
        <w:rPr>
          <w:rFonts w:ascii="Arial" w:hAnsi="Arial" w:cs="Arial"/>
        </w:rPr>
        <w:t>,</w:t>
      </w:r>
      <w:r w:rsidRPr="00924722">
        <w:rPr>
          <w:rFonts w:ascii="Arial" w:hAnsi="Arial" w:cs="Arial"/>
        </w:rPr>
        <w:t xml:space="preserve"> s</w:t>
      </w:r>
      <w:r w:rsidRPr="00924722">
        <w:rPr>
          <w:rFonts w:ascii="Arial" w:hAnsi="Arial" w:cs="Arial"/>
          <w:shd w:val="clear" w:color="auto" w:fill="FFFFFF"/>
        </w:rPr>
        <w:t xml:space="preserve">e determina que las personas adultas que quieran adquirir las competencias y los conocimientos correspondientes a la educación básica </w:t>
      </w:r>
      <w:r w:rsidRPr="00BF2F96">
        <w:rPr>
          <w:rFonts w:ascii="Arial" w:hAnsi="Arial" w:cs="Arial"/>
          <w:shd w:val="clear" w:color="auto" w:fill="FFFFFF"/>
        </w:rPr>
        <w:t xml:space="preserve">contarán con una oferta adaptada a </w:t>
      </w:r>
      <w:r w:rsidRPr="00924722">
        <w:rPr>
          <w:rFonts w:ascii="Arial" w:hAnsi="Arial" w:cs="Arial"/>
          <w:shd w:val="clear" w:color="auto" w:fill="FFFFFF"/>
        </w:rPr>
        <w:t>sus condiciones y necesidades.</w:t>
      </w:r>
    </w:p>
    <w:p w14:paraId="468FEBB9" w14:textId="68E40994" w:rsidR="00DA4B97" w:rsidRPr="00BF2F96" w:rsidRDefault="00DA4B97" w:rsidP="00DA4B97">
      <w:pPr>
        <w:spacing w:line="276" w:lineRule="auto"/>
        <w:jc w:val="both"/>
        <w:rPr>
          <w:rFonts w:ascii="Arial" w:hAnsi="Arial" w:cs="Arial"/>
        </w:rPr>
      </w:pPr>
      <w:r w:rsidRPr="00924722">
        <w:rPr>
          <w:rFonts w:ascii="Arial" w:hAnsi="Arial" w:cs="Arial"/>
        </w:rPr>
        <w:t>Se señala, por otro lado, en el artículo 68.2</w:t>
      </w:r>
      <w:r>
        <w:rPr>
          <w:rFonts w:ascii="Arial" w:hAnsi="Arial" w:cs="Arial"/>
        </w:rPr>
        <w:t>,</w:t>
      </w:r>
      <w:r w:rsidRPr="00924722">
        <w:rPr>
          <w:rFonts w:ascii="Arial" w:hAnsi="Arial" w:cs="Arial"/>
        </w:rPr>
        <w:t xml:space="preserve"> que las Administraciones educativas organizarán periódicamente pruebas para que las personas mayores de dieciocho años puedan obtener directamente el título de Graduado en Educación Secundaria </w:t>
      </w:r>
      <w:r w:rsidRPr="00BF2F96">
        <w:rPr>
          <w:rFonts w:ascii="Arial" w:hAnsi="Arial" w:cs="Arial"/>
        </w:rPr>
        <w:t>Obligatoria. Además, las Administraciones educativas velarán por que se adopten las medidas necesarias para asegurar la igualdad de oportunidades, la no discriminación por razón de nacimiento, sexo, origen racial o étnico, discapacidad, edad, enfermedad, religión o creencias, orientación sexual o identidad de género o cualquier otra condición o circunstancia personal o social y la accesibilidad universal de las personas con discapacidad que se presenten a dichas pruebas.</w:t>
      </w:r>
    </w:p>
    <w:p w14:paraId="1362BDC6" w14:textId="0F5057D9" w:rsidR="00DA4B97" w:rsidRPr="00924722" w:rsidRDefault="00DA4B97" w:rsidP="00DA4B97">
      <w:pPr>
        <w:spacing w:line="276" w:lineRule="auto"/>
        <w:jc w:val="both"/>
        <w:rPr>
          <w:rFonts w:ascii="Verdana" w:hAnsi="Verdana"/>
          <w:highlight w:val="white"/>
        </w:rPr>
      </w:pPr>
      <w:r w:rsidRPr="00924722">
        <w:rPr>
          <w:rFonts w:ascii="Arial" w:hAnsi="Arial" w:cs="Arial"/>
          <w:shd w:val="clear" w:color="auto" w:fill="FFFFFF"/>
        </w:rPr>
        <w:t xml:space="preserve">Por su parte, el artículo 67.9 de la mencionada norma dispone </w:t>
      </w:r>
      <w:r w:rsidRPr="00BF2F96">
        <w:rPr>
          <w:rFonts w:ascii="Arial" w:hAnsi="Arial" w:cs="Arial"/>
          <w:shd w:val="clear" w:color="auto" w:fill="FFFFFF"/>
        </w:rPr>
        <w:t xml:space="preserve">que, en atención </w:t>
      </w:r>
      <w:r w:rsidRPr="00924722">
        <w:rPr>
          <w:rFonts w:ascii="Arial" w:hAnsi="Arial" w:cs="Arial"/>
          <w:shd w:val="clear" w:color="auto" w:fill="FFFFFF"/>
        </w:rPr>
        <w:t>a sus especiales circunstancias, por vía reglamentaria se podrán establecer currículos específicos para la educación de personas adultas que conduzcan a la obtención de uno de los títulos establecidos en la</w:t>
      </w:r>
      <w:r>
        <w:rPr>
          <w:rFonts w:ascii="Arial" w:hAnsi="Arial" w:cs="Arial"/>
          <w:shd w:val="clear" w:color="auto" w:fill="FFFFFF"/>
        </w:rPr>
        <w:t xml:space="preserve"> </w:t>
      </w:r>
      <w:r w:rsidRPr="00BF2F96">
        <w:rPr>
          <w:rFonts w:ascii="Arial" w:hAnsi="Arial" w:cs="Arial"/>
          <w:shd w:val="clear" w:color="auto" w:fill="FFFFFF"/>
        </w:rPr>
        <w:t>citada Ley</w:t>
      </w:r>
      <w:r w:rsidRPr="00924722">
        <w:rPr>
          <w:rFonts w:ascii="Verdana" w:hAnsi="Verdana"/>
          <w:shd w:val="clear" w:color="auto" w:fill="FFFFFF"/>
        </w:rPr>
        <w:t>.</w:t>
      </w:r>
    </w:p>
    <w:p w14:paraId="0B0BA3DA" w14:textId="29256BF6" w:rsidR="00DA4B97" w:rsidRPr="00924722" w:rsidRDefault="00DA4B97" w:rsidP="00DA4B97">
      <w:pPr>
        <w:spacing w:line="276" w:lineRule="auto"/>
        <w:jc w:val="both"/>
        <w:rPr>
          <w:rFonts w:ascii="Arial" w:hAnsi="Arial" w:cs="Arial"/>
          <w:color w:val="70AD47" w:themeColor="accent6"/>
        </w:rPr>
      </w:pPr>
      <w:r w:rsidRPr="00BF2F96">
        <w:rPr>
          <w:rFonts w:ascii="Arial" w:hAnsi="Arial" w:cs="Arial"/>
          <w:shd w:val="clear" w:color="auto" w:fill="FFFFFF"/>
        </w:rPr>
        <w:t>Los artículos 6 y 6bis de la Ley Orgánica 2/2006</w:t>
      </w:r>
      <w:r w:rsidR="00ED0D54">
        <w:rPr>
          <w:rFonts w:ascii="Arial" w:hAnsi="Arial" w:cs="Arial"/>
          <w:shd w:val="clear" w:color="auto" w:fill="FFFFFF"/>
        </w:rPr>
        <w:t>, de 3 de mayo,</w:t>
      </w:r>
      <w:r w:rsidRPr="00BF2F96">
        <w:rPr>
          <w:rFonts w:ascii="Arial" w:hAnsi="Arial" w:cs="Arial"/>
          <w:shd w:val="clear" w:color="auto" w:fill="FFFFFF"/>
        </w:rPr>
        <w:t xml:space="preserve"> concretan la regulación relativa al currículo y la distribución de competencias. En ellos se especifica que el Gobierno, previa consulta </w:t>
      </w:r>
      <w:r w:rsidRPr="00924722">
        <w:rPr>
          <w:rFonts w:ascii="Arial" w:hAnsi="Arial" w:cs="Arial"/>
          <w:shd w:val="clear" w:color="auto" w:fill="FFFFFF"/>
        </w:rPr>
        <w:t xml:space="preserve">de las </w:t>
      </w:r>
      <w:r>
        <w:rPr>
          <w:rFonts w:ascii="Arial" w:hAnsi="Arial" w:cs="Arial"/>
          <w:shd w:val="clear" w:color="auto" w:fill="FFFFFF"/>
        </w:rPr>
        <w:t>c</w:t>
      </w:r>
      <w:r w:rsidRPr="00924722">
        <w:rPr>
          <w:rFonts w:ascii="Arial" w:hAnsi="Arial" w:cs="Arial"/>
          <w:shd w:val="clear" w:color="auto" w:fill="FFFFFF"/>
        </w:rPr>
        <w:t xml:space="preserve">omunidades </w:t>
      </w:r>
      <w:r>
        <w:rPr>
          <w:rFonts w:ascii="Arial" w:hAnsi="Arial" w:cs="Arial"/>
          <w:shd w:val="clear" w:color="auto" w:fill="FFFFFF"/>
        </w:rPr>
        <w:t>a</w:t>
      </w:r>
      <w:r w:rsidRPr="00924722">
        <w:rPr>
          <w:rFonts w:ascii="Arial" w:hAnsi="Arial" w:cs="Arial"/>
          <w:shd w:val="clear" w:color="auto" w:fill="FFFFFF"/>
        </w:rPr>
        <w:t xml:space="preserve">utónomas </w:t>
      </w:r>
      <w:r w:rsidRPr="00924722">
        <w:rPr>
          <w:rFonts w:ascii="Arial" w:hAnsi="Arial" w:cs="Arial"/>
          <w:color w:val="000000"/>
          <w:shd w:val="clear" w:color="auto" w:fill="FFFFFF"/>
        </w:rPr>
        <w:t>fijará, en relación con los objetivos, competencias, contenidos y criterios de evaluación, los aspectos básicos del currículo, que constituyen las enseñanzas mínimas. Las Administraciones educativas establecerán el currículo de las distintas enseñanzas reguladas en la Ley, del que formarán parte los aspectos básicos.</w:t>
      </w:r>
    </w:p>
    <w:p w14:paraId="01C3BEC7" w14:textId="0AC10E52" w:rsidR="00DA4B97" w:rsidRPr="00924722" w:rsidRDefault="00DA4B97" w:rsidP="00DA4B97">
      <w:pPr>
        <w:spacing w:line="276" w:lineRule="auto"/>
        <w:jc w:val="both"/>
        <w:rPr>
          <w:rFonts w:ascii="Arial" w:hAnsi="Arial" w:cs="Arial"/>
        </w:rPr>
      </w:pPr>
      <w:r w:rsidRPr="00924722">
        <w:rPr>
          <w:rFonts w:ascii="Arial" w:hAnsi="Arial" w:cs="Arial"/>
        </w:rPr>
        <w:t>En desarrollo de la citada ley</w:t>
      </w:r>
      <w:r>
        <w:rPr>
          <w:rFonts w:ascii="Arial" w:hAnsi="Arial" w:cs="Arial"/>
        </w:rPr>
        <w:t xml:space="preserve"> orgánica</w:t>
      </w:r>
      <w:r w:rsidRPr="00924722">
        <w:rPr>
          <w:rFonts w:ascii="Arial" w:hAnsi="Arial" w:cs="Arial"/>
        </w:rPr>
        <w:t xml:space="preserve">, se aprobó el Real Decreto 217/2022, de 29 de marzo, por el que se establece la ordenación y las enseñanzas mínimas de la Educación Secundaria Obligatoria. Dicho </w:t>
      </w:r>
      <w:r>
        <w:rPr>
          <w:rFonts w:ascii="Arial" w:hAnsi="Arial" w:cs="Arial"/>
        </w:rPr>
        <w:t>r</w:t>
      </w:r>
      <w:r w:rsidRPr="00924722">
        <w:rPr>
          <w:rFonts w:ascii="Arial" w:hAnsi="Arial" w:cs="Arial"/>
        </w:rPr>
        <w:t xml:space="preserve">eal </w:t>
      </w:r>
      <w:r>
        <w:rPr>
          <w:rFonts w:ascii="Arial" w:hAnsi="Arial" w:cs="Arial"/>
        </w:rPr>
        <w:t>d</w:t>
      </w:r>
      <w:r w:rsidRPr="00924722">
        <w:rPr>
          <w:rFonts w:ascii="Arial" w:hAnsi="Arial" w:cs="Arial"/>
        </w:rPr>
        <w:t xml:space="preserve">ecreto define los objetivos, fines y principios generales y pedagógicos del conjunto de la etapa, establece el perfil de salida del </w:t>
      </w:r>
      <w:r w:rsidRPr="00240572">
        <w:rPr>
          <w:rFonts w:ascii="Arial" w:hAnsi="Arial" w:cs="Arial"/>
        </w:rPr>
        <w:t xml:space="preserve">alumnado </w:t>
      </w:r>
      <w:r w:rsidRPr="00924722">
        <w:rPr>
          <w:rFonts w:ascii="Arial" w:hAnsi="Arial" w:cs="Arial"/>
        </w:rPr>
        <w:t xml:space="preserve">al término de la enseñanza básica, así como las competencias clave cuyo desarrollo debe ser el referente último de los procesos de enseñanza. Para reforzar el </w:t>
      </w:r>
      <w:r w:rsidRPr="00924722">
        <w:rPr>
          <w:rFonts w:ascii="Arial" w:hAnsi="Arial" w:cs="Arial"/>
        </w:rPr>
        <w:lastRenderedPageBreak/>
        <w:t>carácter competencial de la educación</w:t>
      </w:r>
      <w:r>
        <w:rPr>
          <w:rFonts w:ascii="Arial" w:hAnsi="Arial" w:cs="Arial"/>
        </w:rPr>
        <w:t>,</w:t>
      </w:r>
      <w:r w:rsidRPr="00924722">
        <w:rPr>
          <w:rFonts w:ascii="Arial" w:hAnsi="Arial" w:cs="Arial"/>
        </w:rPr>
        <w:t xml:space="preserve"> se definen nuevos elementos curriculares</w:t>
      </w:r>
      <w:r w:rsidRPr="00494BB9">
        <w:rPr>
          <w:rFonts w:ascii="Arial" w:hAnsi="Arial" w:cs="Arial"/>
          <w:color w:val="7030A0"/>
        </w:rPr>
        <w:t>,</w:t>
      </w:r>
      <w:r w:rsidRPr="00924722">
        <w:rPr>
          <w:rFonts w:ascii="Arial" w:hAnsi="Arial" w:cs="Arial"/>
        </w:rPr>
        <w:t xml:space="preserve"> como las competencias específicas de cada materia</w:t>
      </w:r>
      <w:r>
        <w:rPr>
          <w:rFonts w:ascii="Arial" w:hAnsi="Arial" w:cs="Arial"/>
        </w:rPr>
        <w:t xml:space="preserve"> </w:t>
      </w:r>
      <w:r w:rsidRPr="005B4817">
        <w:rPr>
          <w:rFonts w:ascii="Arial" w:hAnsi="Arial" w:cs="Arial"/>
        </w:rPr>
        <w:t>que conectan el aprendizaje realizado con los descriptores operativos del perfil de salida asociados a las competencias</w:t>
      </w:r>
      <w:r>
        <w:rPr>
          <w:rFonts w:ascii="Arial" w:hAnsi="Arial" w:cs="Arial"/>
        </w:rPr>
        <w:t xml:space="preserve"> </w:t>
      </w:r>
      <w:r w:rsidRPr="00B229DD">
        <w:rPr>
          <w:rFonts w:ascii="Arial" w:hAnsi="Arial" w:cs="Arial"/>
        </w:rPr>
        <w:t xml:space="preserve">clave, así como los criterios de evaluación y los saberes básicos vinculados a dichas competencias específicas. </w:t>
      </w:r>
      <w:r w:rsidRPr="00924722">
        <w:rPr>
          <w:rFonts w:ascii="Arial" w:hAnsi="Arial" w:cs="Arial"/>
        </w:rPr>
        <w:t>Estos elementos curriculares, junto con los objetivos de la etapa, conforman las enseñanzas mínimas, y se encomienda a las administraciones educativas establecer el currículo que se aplicará en sus ámbitos territoriales y del que formarán parte</w:t>
      </w:r>
      <w:r>
        <w:rPr>
          <w:rFonts w:ascii="Arial" w:hAnsi="Arial" w:cs="Arial"/>
        </w:rPr>
        <w:t>,</w:t>
      </w:r>
      <w:r w:rsidRPr="00924722">
        <w:rPr>
          <w:rFonts w:ascii="Arial" w:hAnsi="Arial" w:cs="Arial"/>
        </w:rPr>
        <w:t xml:space="preserve"> en todo caso, dichas enseñanzas mínimas.</w:t>
      </w:r>
    </w:p>
    <w:p w14:paraId="0A3731AD" w14:textId="1BAB79BC" w:rsidR="00DA4B97" w:rsidRPr="00924722" w:rsidRDefault="00DA4B97" w:rsidP="00DA4B97">
      <w:pPr>
        <w:spacing w:line="276" w:lineRule="auto"/>
        <w:jc w:val="both"/>
        <w:rPr>
          <w:rFonts w:ascii="Arial" w:hAnsi="Arial" w:cs="Arial"/>
        </w:rPr>
      </w:pPr>
      <w:r w:rsidRPr="00924722">
        <w:rPr>
          <w:rFonts w:ascii="Arial" w:hAnsi="Arial" w:cs="Arial"/>
        </w:rPr>
        <w:t xml:space="preserve">Este </w:t>
      </w:r>
      <w:r>
        <w:rPr>
          <w:rFonts w:ascii="Arial" w:hAnsi="Arial" w:cs="Arial"/>
        </w:rPr>
        <w:t>r</w:t>
      </w:r>
      <w:r w:rsidRPr="00924722">
        <w:rPr>
          <w:rFonts w:ascii="Arial" w:hAnsi="Arial" w:cs="Arial"/>
        </w:rPr>
        <w:t xml:space="preserve">eal </w:t>
      </w:r>
      <w:r>
        <w:rPr>
          <w:rFonts w:ascii="Arial" w:hAnsi="Arial" w:cs="Arial"/>
        </w:rPr>
        <w:t>d</w:t>
      </w:r>
      <w:r w:rsidRPr="00924722">
        <w:rPr>
          <w:rFonts w:ascii="Arial" w:hAnsi="Arial" w:cs="Arial"/>
        </w:rPr>
        <w:t>ecreto determina</w:t>
      </w:r>
      <w:r w:rsidR="00ED0D54">
        <w:rPr>
          <w:rFonts w:ascii="Arial" w:hAnsi="Arial" w:cs="Arial"/>
        </w:rPr>
        <w:t>,</w:t>
      </w:r>
      <w:r w:rsidRPr="00924722">
        <w:rPr>
          <w:rFonts w:ascii="Arial" w:hAnsi="Arial" w:cs="Arial"/>
        </w:rPr>
        <w:t xml:space="preserve"> en su disposición adicional tercera, de acuerdo con lo que dispone el artículo 68.1 de la </w:t>
      </w:r>
      <w:r>
        <w:rPr>
          <w:rFonts w:ascii="Arial" w:hAnsi="Arial" w:cs="Arial"/>
        </w:rPr>
        <w:t>L</w:t>
      </w:r>
      <w:r w:rsidRPr="00924722">
        <w:rPr>
          <w:rFonts w:ascii="Arial" w:hAnsi="Arial" w:cs="Arial"/>
        </w:rPr>
        <w:t>ey Orgánica 2/2006, de 3 de mayo, que las personas adultas que quieran adquirir las competencias y conocimientos correspondientes a la Educación Secundaria Obligatoria contarán con una oferta adaptada a sus condiciones y necesidades, que se regirá por los principios de igualdad de oportunidades, no discriminación, accesibilidad universal, movilidad y transparencia, y podrá desarrollarse a través de la enseñanza presencial, semipresencial y a distancia. Asimismo, dispone que</w:t>
      </w:r>
      <w:r w:rsidR="00240572">
        <w:rPr>
          <w:rFonts w:ascii="Arial" w:hAnsi="Arial" w:cs="Arial"/>
        </w:rPr>
        <w:t xml:space="preserve"> </w:t>
      </w:r>
      <w:r w:rsidRPr="00924722">
        <w:rPr>
          <w:rFonts w:ascii="Arial" w:hAnsi="Arial" w:cs="Arial"/>
        </w:rPr>
        <w:t xml:space="preserve">las enseñanzas de esta etapa se organizarán de forma modular en tres ámbitos y dos niveles en cada uno de ellos: </w:t>
      </w:r>
    </w:p>
    <w:p w14:paraId="4A6D3E71" w14:textId="5D4938D7" w:rsidR="00127F02" w:rsidRPr="00924722" w:rsidRDefault="00127F02" w:rsidP="00405779">
      <w:pPr>
        <w:spacing w:line="276" w:lineRule="auto"/>
        <w:jc w:val="both"/>
        <w:rPr>
          <w:rFonts w:ascii="Arial" w:hAnsi="Arial" w:cs="Arial"/>
        </w:rPr>
      </w:pPr>
      <w:r w:rsidRPr="00924722">
        <w:rPr>
          <w:rFonts w:ascii="Arial" w:hAnsi="Arial" w:cs="Arial"/>
        </w:rPr>
        <w:t>a) Ámbito de comunicación, en el que se integrarán los aspectos básicos de las enseñanzas mínimas recogidas en el anexo II referidas a las materias de Lengua Castellana y Literatura y Lengua Extranjera. Además, incorporará la materia Lengua Cooficial y Literatura en aquellas comunidades autónomas que la tengan.</w:t>
      </w:r>
    </w:p>
    <w:p w14:paraId="5C014F30" w14:textId="5D166C31" w:rsidR="00127F02" w:rsidRPr="00924722" w:rsidRDefault="00127F02" w:rsidP="00405779">
      <w:pPr>
        <w:spacing w:line="276" w:lineRule="auto"/>
        <w:jc w:val="both"/>
        <w:rPr>
          <w:rFonts w:ascii="Arial" w:hAnsi="Arial" w:cs="Arial"/>
        </w:rPr>
      </w:pPr>
      <w:r w:rsidRPr="00924722">
        <w:rPr>
          <w:rFonts w:ascii="Arial" w:hAnsi="Arial" w:cs="Arial"/>
        </w:rPr>
        <w:t>b) Ámbito social, en el que se integrarán los aspectos básicos de las enseñanzas mínimas recogidas en el anexo II relacionadas con las materias Geografía e Historia y Educación en Valores Cívicos y Éticos.</w:t>
      </w:r>
    </w:p>
    <w:p w14:paraId="3947D1FC" w14:textId="2A73CE9A" w:rsidR="00127F02" w:rsidRPr="00924722" w:rsidRDefault="00127F02" w:rsidP="00405779">
      <w:pPr>
        <w:spacing w:line="276" w:lineRule="auto"/>
        <w:jc w:val="both"/>
        <w:rPr>
          <w:rFonts w:ascii="Arial" w:hAnsi="Arial" w:cs="Arial"/>
        </w:rPr>
      </w:pPr>
      <w:r w:rsidRPr="00924722">
        <w:rPr>
          <w:rFonts w:ascii="Arial" w:hAnsi="Arial" w:cs="Arial"/>
        </w:rPr>
        <w:t>c) Ámbito científico-tecnológico, en el que se integrarán los aspectos básicos de las enseñanzas mínimas recogidas en el anexo II del presente real decreto relacionadas con las materias Física y Química, Biología y Geología, Matemáticas y Tecnología y Digitalización.</w:t>
      </w:r>
    </w:p>
    <w:p w14:paraId="10A5700E" w14:textId="672C6035" w:rsidR="00D81FD5" w:rsidRDefault="00127F02" w:rsidP="00405779">
      <w:pPr>
        <w:spacing w:line="276" w:lineRule="auto"/>
        <w:jc w:val="both"/>
        <w:rPr>
          <w:rFonts w:ascii="Arial" w:hAnsi="Arial" w:cs="Arial"/>
        </w:rPr>
      </w:pPr>
      <w:r w:rsidRPr="00924722">
        <w:rPr>
          <w:rFonts w:ascii="Arial" w:hAnsi="Arial" w:cs="Arial"/>
        </w:rPr>
        <w:t xml:space="preserve">Esta disposición adicional señala que la organización de estas enseñanzas deberá permitir su realización en dos cursos, garantizando, en todo caso, el logro de las competencias </w:t>
      </w:r>
      <w:r w:rsidRPr="00240572">
        <w:rPr>
          <w:rFonts w:ascii="Arial" w:hAnsi="Arial" w:cs="Arial"/>
        </w:rPr>
        <w:t xml:space="preserve">establecidas en el </w:t>
      </w:r>
      <w:r w:rsidR="0054473F" w:rsidRPr="00240572">
        <w:rPr>
          <w:rFonts w:ascii="Arial" w:hAnsi="Arial" w:cs="Arial"/>
        </w:rPr>
        <w:t>p</w:t>
      </w:r>
      <w:r w:rsidRPr="00240572">
        <w:rPr>
          <w:rFonts w:ascii="Arial" w:hAnsi="Arial" w:cs="Arial"/>
        </w:rPr>
        <w:t xml:space="preserve">erfil de </w:t>
      </w:r>
      <w:r w:rsidR="0054473F" w:rsidRPr="00240572">
        <w:rPr>
          <w:rFonts w:ascii="Arial" w:hAnsi="Arial" w:cs="Arial"/>
        </w:rPr>
        <w:t>s</w:t>
      </w:r>
      <w:r w:rsidRPr="00240572">
        <w:rPr>
          <w:rFonts w:ascii="Arial" w:hAnsi="Arial" w:cs="Arial"/>
        </w:rPr>
        <w:t xml:space="preserve">alida y que la superación de alguno de los niveles correspondientes a cada </w:t>
      </w:r>
      <w:r w:rsidRPr="00924722">
        <w:rPr>
          <w:rFonts w:ascii="Arial" w:hAnsi="Arial" w:cs="Arial"/>
        </w:rPr>
        <w:t xml:space="preserve">uno de los tres ámbitos descritos tendrá validez en todo el Estado. </w:t>
      </w:r>
    </w:p>
    <w:p w14:paraId="6A61CF53" w14:textId="37DDDF73" w:rsidR="00D81FD5" w:rsidRPr="00015CB2" w:rsidRDefault="00D22DDE" w:rsidP="00405779">
      <w:pPr>
        <w:spacing w:line="276" w:lineRule="auto"/>
        <w:jc w:val="both"/>
        <w:rPr>
          <w:rFonts w:ascii="Arial" w:hAnsi="Arial" w:cs="Arial"/>
        </w:rPr>
      </w:pPr>
      <w:r>
        <w:rPr>
          <w:rFonts w:ascii="Arial" w:hAnsi="Arial" w:cs="Arial"/>
        </w:rPr>
        <w:t xml:space="preserve">Asimismo, </w:t>
      </w:r>
      <w:r w:rsidR="00D81FD5">
        <w:rPr>
          <w:rFonts w:ascii="Arial" w:hAnsi="Arial" w:cs="Arial"/>
        </w:rPr>
        <w:t xml:space="preserve">establece que </w:t>
      </w:r>
      <w:r w:rsidR="00D81FD5" w:rsidRPr="00015CB2">
        <w:rPr>
          <w:rFonts w:ascii="Arial" w:hAnsi="Arial" w:cs="Arial"/>
        </w:rPr>
        <w:t>c</w:t>
      </w:r>
      <w:r w:rsidR="00D81FD5" w:rsidRPr="00015CB2">
        <w:rPr>
          <w:rFonts w:ascii="Arial" w:hAnsi="Arial" w:cs="Arial"/>
          <w:shd w:val="clear" w:color="auto" w:fill="FFFFFF"/>
        </w:rPr>
        <w:t xml:space="preserve">orresponde a las administraciones educativas establecer los procedimientos para el reconocimiento de la formación del sistema educativo español que el alumnado acredite y </w:t>
      </w:r>
      <w:r w:rsidR="003926E5">
        <w:rPr>
          <w:rFonts w:ascii="Arial" w:hAnsi="Arial" w:cs="Arial"/>
          <w:shd w:val="clear" w:color="auto" w:fill="FFFFFF"/>
        </w:rPr>
        <w:t xml:space="preserve">para </w:t>
      </w:r>
      <w:r w:rsidR="00D81FD5" w:rsidRPr="00015CB2">
        <w:rPr>
          <w:rFonts w:ascii="Arial" w:hAnsi="Arial" w:cs="Arial"/>
          <w:shd w:val="clear" w:color="auto" w:fill="FFFFFF"/>
        </w:rPr>
        <w:t>la valoración de los conocimientos y experiencias previas adquiridos a través de la educación no formal, con objeto de proceder a su orientación y adscripción a un nivel determinado dentro de cada uno de los ámbitos de conocimiento.</w:t>
      </w:r>
    </w:p>
    <w:p w14:paraId="134F7975" w14:textId="2DAAFF3F" w:rsidR="00127F02" w:rsidRPr="00924722" w:rsidRDefault="00D22DDE" w:rsidP="00405779">
      <w:pPr>
        <w:spacing w:line="276" w:lineRule="auto"/>
        <w:jc w:val="both"/>
        <w:rPr>
          <w:rFonts w:ascii="Arial" w:hAnsi="Arial" w:cs="Arial"/>
        </w:rPr>
      </w:pPr>
      <w:r>
        <w:rPr>
          <w:rFonts w:ascii="Arial" w:hAnsi="Arial" w:cs="Arial"/>
        </w:rPr>
        <w:t xml:space="preserve">También </w:t>
      </w:r>
      <w:r w:rsidR="00D81FD5" w:rsidRPr="00015CB2">
        <w:rPr>
          <w:rFonts w:ascii="Arial" w:hAnsi="Arial" w:cs="Arial"/>
        </w:rPr>
        <w:t xml:space="preserve">determina </w:t>
      </w:r>
      <w:r w:rsidR="00127F02" w:rsidRPr="00924722">
        <w:rPr>
          <w:rFonts w:ascii="Arial" w:hAnsi="Arial" w:cs="Arial"/>
        </w:rPr>
        <w:t xml:space="preserve">que las administraciones educativas, en el ámbito de sus competencias, organizarán periódicamente pruebas para que las personas mayores de </w:t>
      </w:r>
      <w:r w:rsidR="00127F02" w:rsidRPr="00924722">
        <w:rPr>
          <w:rFonts w:ascii="Arial" w:hAnsi="Arial" w:cs="Arial"/>
        </w:rPr>
        <w:lastRenderedPageBreak/>
        <w:t xml:space="preserve">dieciocho años puedan obtener directamente el título de Graduado en Educación Secundaria Obligatoria, siempre que hayan alcanzado las competencias básicas y los objetivos de la etapa. Estas pruebas se organizarán basándose en los tres ámbitos de conocimiento citados y corresponderá a las propias Administraciones determinar las partes de </w:t>
      </w:r>
      <w:proofErr w:type="gramStart"/>
      <w:r w:rsidR="00127F02" w:rsidRPr="00924722">
        <w:rPr>
          <w:rFonts w:ascii="Arial" w:hAnsi="Arial" w:cs="Arial"/>
        </w:rPr>
        <w:t>las mismas</w:t>
      </w:r>
      <w:proofErr w:type="gramEnd"/>
      <w:r w:rsidR="00127F02" w:rsidRPr="00924722">
        <w:rPr>
          <w:rFonts w:ascii="Arial" w:hAnsi="Arial" w:cs="Arial"/>
        </w:rPr>
        <w:t xml:space="preserve"> que se considerará que tienen superadas quienes concurran a ellas, de acuerdo con su historia académica previa. </w:t>
      </w:r>
    </w:p>
    <w:p w14:paraId="50D6DD00" w14:textId="788EAC5E" w:rsidR="00127F02" w:rsidRPr="00015CB2" w:rsidRDefault="00DA4B97" w:rsidP="00240572">
      <w:pPr>
        <w:spacing w:line="276" w:lineRule="auto"/>
        <w:jc w:val="both"/>
        <w:rPr>
          <w:rFonts w:ascii="Arial" w:eastAsia="Times New Roman" w:hAnsi="Arial" w:cs="Arial"/>
          <w:kern w:val="0"/>
          <w:lang w:eastAsia="es-ES"/>
          <w14:ligatures w14:val="none"/>
        </w:rPr>
      </w:pPr>
      <w:r w:rsidRPr="00924722">
        <w:rPr>
          <w:rFonts w:ascii="Arial" w:hAnsi="Arial" w:cs="Arial"/>
        </w:rPr>
        <w:t xml:space="preserve">Por </w:t>
      </w:r>
      <w:r w:rsidRPr="00240572">
        <w:rPr>
          <w:rFonts w:ascii="Arial" w:hAnsi="Arial" w:cs="Arial"/>
        </w:rPr>
        <w:t>otra parte</w:t>
      </w:r>
      <w:r w:rsidRPr="00240572">
        <w:rPr>
          <w:rFonts w:ascii="Arial" w:hAnsi="Arial" w:cs="Arial"/>
          <w:b/>
          <w:bCs/>
        </w:rPr>
        <w:t>,</w:t>
      </w:r>
      <w:r w:rsidRPr="00240572">
        <w:rPr>
          <w:rFonts w:ascii="Arial" w:hAnsi="Arial" w:cs="Arial"/>
        </w:rPr>
        <w:t xml:space="preserve"> la regulación contenida en la disposición transitoria primera del citado real decreto implica</w:t>
      </w:r>
      <w:bookmarkStart w:id="2" w:name="_Hlk171497583"/>
      <w:r w:rsidR="00240572" w:rsidRPr="00240572">
        <w:rPr>
          <w:rFonts w:ascii="Arial" w:hAnsi="Arial" w:cs="Arial"/>
        </w:rPr>
        <w:t xml:space="preserve"> </w:t>
      </w:r>
      <w:r w:rsidR="00127F02" w:rsidRPr="00240572">
        <w:rPr>
          <w:rFonts w:ascii="Arial" w:eastAsia="Times New Roman" w:hAnsi="Arial" w:cs="Arial"/>
          <w:kern w:val="0"/>
          <w:lang w:eastAsia="es-ES"/>
          <w14:ligatures w14:val="none"/>
        </w:rPr>
        <w:t xml:space="preserve">que a partir del curso 2024-2025, la configuración curricular de las pruebas para la obtención </w:t>
      </w:r>
      <w:r w:rsidR="00127F02" w:rsidRPr="00924722">
        <w:rPr>
          <w:rFonts w:ascii="Arial" w:eastAsia="Times New Roman" w:hAnsi="Arial" w:cs="Arial"/>
          <w:color w:val="000000"/>
          <w:kern w:val="0"/>
          <w:lang w:eastAsia="es-ES"/>
          <w14:ligatures w14:val="none"/>
        </w:rPr>
        <w:t xml:space="preserve">directa del título de Graduado en Educación Secundaria Obligatoria será la que se establece para las enseñanzas mínimas en el </w:t>
      </w:r>
      <w:r w:rsidR="00BC4C20">
        <w:rPr>
          <w:rFonts w:ascii="Arial" w:eastAsia="Times New Roman" w:hAnsi="Arial" w:cs="Arial"/>
          <w:color w:val="000000"/>
          <w:kern w:val="0"/>
          <w:lang w:eastAsia="es-ES"/>
          <w14:ligatures w14:val="none"/>
        </w:rPr>
        <w:t>a</w:t>
      </w:r>
      <w:r w:rsidR="00127F02" w:rsidRPr="00924722">
        <w:rPr>
          <w:rFonts w:ascii="Arial" w:eastAsia="Times New Roman" w:hAnsi="Arial" w:cs="Arial"/>
          <w:color w:val="000000"/>
          <w:kern w:val="0"/>
          <w:lang w:eastAsia="es-ES"/>
          <w14:ligatures w14:val="none"/>
        </w:rPr>
        <w:t xml:space="preserve">nexo II del Real Decreto </w:t>
      </w:r>
      <w:r w:rsidR="00127F02" w:rsidRPr="00240572">
        <w:rPr>
          <w:rFonts w:ascii="Arial" w:eastAsia="Times New Roman" w:hAnsi="Arial" w:cs="Arial"/>
          <w:kern w:val="0"/>
          <w:lang w:eastAsia="es-ES"/>
          <w14:ligatures w14:val="none"/>
        </w:rPr>
        <w:t>217/2022</w:t>
      </w:r>
      <w:r w:rsidR="00347D4F" w:rsidRPr="00240572">
        <w:rPr>
          <w:rFonts w:ascii="Arial" w:eastAsia="Times New Roman" w:hAnsi="Arial" w:cs="Arial"/>
          <w:kern w:val="0"/>
          <w:lang w:eastAsia="es-ES"/>
          <w14:ligatures w14:val="none"/>
        </w:rPr>
        <w:t xml:space="preserve">, de 29 </w:t>
      </w:r>
      <w:r w:rsidR="00347D4F" w:rsidRPr="00B229DD">
        <w:rPr>
          <w:rFonts w:ascii="Arial" w:eastAsia="Times New Roman" w:hAnsi="Arial" w:cs="Arial"/>
          <w:kern w:val="0"/>
          <w:lang w:eastAsia="es-ES"/>
          <w14:ligatures w14:val="none"/>
        </w:rPr>
        <w:t>de marzo,</w:t>
      </w:r>
      <w:r w:rsidR="00175261" w:rsidRPr="00B229DD">
        <w:rPr>
          <w:rFonts w:ascii="Arial" w:eastAsia="Times New Roman" w:hAnsi="Arial" w:cs="Arial"/>
          <w:kern w:val="0"/>
          <w:lang w:eastAsia="es-ES"/>
          <w14:ligatures w14:val="none"/>
        </w:rPr>
        <w:t xml:space="preserve"> y </w:t>
      </w:r>
      <w:r w:rsidR="00A47544">
        <w:rPr>
          <w:rFonts w:ascii="Arial" w:eastAsia="Times New Roman" w:hAnsi="Arial" w:cs="Arial"/>
          <w:kern w:val="0"/>
          <w:lang w:eastAsia="es-ES"/>
          <w14:ligatures w14:val="none"/>
        </w:rPr>
        <w:t>en e</w:t>
      </w:r>
      <w:r w:rsidR="00175261" w:rsidRPr="00015CB2">
        <w:rPr>
          <w:rFonts w:ascii="Arial" w:eastAsia="Times New Roman" w:hAnsi="Arial" w:cs="Arial"/>
          <w:kern w:val="0"/>
          <w:lang w:eastAsia="es-ES"/>
          <w14:ligatures w14:val="none"/>
        </w:rPr>
        <w:t>l currículo que establezca la administración educativa en su ámbito territorial del que formarán parte, en todo caso, dichas enseñanzas mínimas.</w:t>
      </w:r>
    </w:p>
    <w:bookmarkEnd w:id="2"/>
    <w:p w14:paraId="5371A935" w14:textId="77777777" w:rsidR="00127F02" w:rsidRPr="00924722" w:rsidRDefault="00127F02" w:rsidP="00405779">
      <w:pPr>
        <w:spacing w:line="276" w:lineRule="auto"/>
        <w:jc w:val="both"/>
        <w:rPr>
          <w:rFonts w:ascii="Arial" w:hAnsi="Arial" w:cs="Arial"/>
          <w:color w:val="70AD47" w:themeColor="accent6"/>
        </w:rPr>
      </w:pPr>
    </w:p>
    <w:p w14:paraId="4A754346" w14:textId="77777777" w:rsidR="00127F02" w:rsidRDefault="00127F02" w:rsidP="00C7647A">
      <w:pPr>
        <w:spacing w:line="276" w:lineRule="auto"/>
        <w:jc w:val="center"/>
        <w:rPr>
          <w:rFonts w:ascii="Arial" w:hAnsi="Arial" w:cs="Arial"/>
        </w:rPr>
      </w:pPr>
      <w:r w:rsidRPr="00924722">
        <w:rPr>
          <w:rFonts w:ascii="Arial" w:hAnsi="Arial" w:cs="Arial"/>
        </w:rPr>
        <w:t>II</w:t>
      </w:r>
    </w:p>
    <w:p w14:paraId="02B22793" w14:textId="77777777" w:rsidR="00C7647A" w:rsidRPr="00924722" w:rsidRDefault="00C7647A" w:rsidP="00405779">
      <w:pPr>
        <w:spacing w:line="276" w:lineRule="auto"/>
        <w:jc w:val="center"/>
        <w:rPr>
          <w:rFonts w:ascii="Arial" w:hAnsi="Arial" w:cs="Arial"/>
        </w:rPr>
      </w:pPr>
    </w:p>
    <w:p w14:paraId="0FA2B949" w14:textId="77777777" w:rsidR="00127F02" w:rsidRPr="00924722" w:rsidRDefault="00127F02" w:rsidP="00405779">
      <w:pPr>
        <w:spacing w:line="276" w:lineRule="auto"/>
        <w:jc w:val="both"/>
        <w:rPr>
          <w:rFonts w:ascii="Arial" w:hAnsi="Arial" w:cs="Arial"/>
        </w:rPr>
      </w:pPr>
      <w:r w:rsidRPr="00924722">
        <w:rPr>
          <w:rFonts w:ascii="Arial" w:hAnsi="Arial" w:cs="Arial"/>
        </w:rPr>
        <w:t>El artículo 53.1 de la Ley orgánica 5/1982, de 1 de julio, del Estatuto de Autonomía de la Comunitat Valenciana, dispone que es competencia exclusiva de la Generalitat la regulación y la administración de la enseñanza en toda su extensión, niveles y grados, modalidades y especialidades, sin perjuicio de lo que dispone el artículo 27 de la Constitución Española y las leyes orgánicas que, conforme al apartado 1 del artículo 81 de aquella, lo desarrollan, y de las facultades que atribuye al Estado el número 30 del apartado 1 del artículo 149 de la Constitución Española, para dictar normativa básica en materia de educación.</w:t>
      </w:r>
    </w:p>
    <w:p w14:paraId="48A7951E" w14:textId="77E62024" w:rsidR="00DA4B97" w:rsidRPr="00015CB2" w:rsidRDefault="00DA4B97" w:rsidP="00DA4B97">
      <w:pPr>
        <w:spacing w:line="276" w:lineRule="auto"/>
        <w:jc w:val="both"/>
        <w:rPr>
          <w:rFonts w:ascii="Arial" w:hAnsi="Arial" w:cs="Arial"/>
        </w:rPr>
      </w:pPr>
      <w:r w:rsidRPr="00924722">
        <w:rPr>
          <w:rFonts w:ascii="Arial" w:hAnsi="Arial" w:cs="Arial"/>
        </w:rPr>
        <w:t>En el ámbito autonómico de la Comunitat Valenciana, La Ley 1/1995, de 20 de enero, de formación de las personas adultas, tiene por objeto la regulación de la</w:t>
      </w:r>
      <w:r>
        <w:rPr>
          <w:rFonts w:ascii="Arial" w:hAnsi="Arial" w:cs="Arial"/>
        </w:rPr>
        <w:t xml:space="preserve"> </w:t>
      </w:r>
      <w:r w:rsidRPr="00C45F4B">
        <w:rPr>
          <w:rFonts w:ascii="Arial" w:hAnsi="Arial" w:cs="Arial"/>
        </w:rPr>
        <w:t xml:space="preserve">formación </w:t>
      </w:r>
      <w:r w:rsidRPr="00924722">
        <w:rPr>
          <w:rFonts w:ascii="Arial" w:hAnsi="Arial" w:cs="Arial"/>
        </w:rPr>
        <w:t xml:space="preserve">de personas adultas. Esta ley no contraviene en </w:t>
      </w:r>
      <w:r>
        <w:rPr>
          <w:rFonts w:ascii="Arial" w:hAnsi="Arial" w:cs="Arial"/>
        </w:rPr>
        <w:t xml:space="preserve">su articulado </w:t>
      </w:r>
      <w:r w:rsidRPr="00924722">
        <w:rPr>
          <w:rFonts w:ascii="Arial" w:hAnsi="Arial" w:cs="Arial"/>
        </w:rPr>
        <w:t>a la normativa básica estatal vigente</w:t>
      </w:r>
      <w:r>
        <w:rPr>
          <w:rFonts w:ascii="Arial" w:hAnsi="Arial" w:cs="Arial"/>
        </w:rPr>
        <w:t xml:space="preserve"> </w:t>
      </w:r>
      <w:r w:rsidRPr="00015CB2">
        <w:rPr>
          <w:rFonts w:ascii="Arial" w:hAnsi="Arial" w:cs="Arial"/>
        </w:rPr>
        <w:t xml:space="preserve">que se ha mencionado. </w:t>
      </w:r>
    </w:p>
    <w:p w14:paraId="70AAEBBA" w14:textId="71207021" w:rsidR="00127F02" w:rsidRPr="00924722" w:rsidRDefault="00062801" w:rsidP="00405779">
      <w:pPr>
        <w:spacing w:line="276" w:lineRule="auto"/>
        <w:jc w:val="both"/>
        <w:rPr>
          <w:rFonts w:ascii="Arial" w:hAnsi="Arial" w:cs="Arial"/>
        </w:rPr>
      </w:pPr>
      <w:r>
        <w:rPr>
          <w:rFonts w:ascii="Arial" w:hAnsi="Arial" w:cs="Arial"/>
        </w:rPr>
        <w:t xml:space="preserve">En la </w:t>
      </w:r>
      <w:r w:rsidR="00FB4B70">
        <w:rPr>
          <w:rFonts w:ascii="Arial" w:hAnsi="Arial" w:cs="Arial"/>
        </w:rPr>
        <w:t>L</w:t>
      </w:r>
      <w:r>
        <w:rPr>
          <w:rFonts w:ascii="Arial" w:hAnsi="Arial" w:cs="Arial"/>
        </w:rPr>
        <w:t>ey 1/1995</w:t>
      </w:r>
      <w:r w:rsidR="00C7647A">
        <w:rPr>
          <w:rFonts w:ascii="Arial" w:hAnsi="Arial" w:cs="Arial"/>
        </w:rPr>
        <w:t>,</w:t>
      </w:r>
      <w:r>
        <w:rPr>
          <w:rFonts w:ascii="Arial" w:hAnsi="Arial" w:cs="Arial"/>
        </w:rPr>
        <w:t xml:space="preserve"> </w:t>
      </w:r>
      <w:r w:rsidR="00C7647A">
        <w:rPr>
          <w:rFonts w:ascii="Arial" w:hAnsi="Arial" w:cs="Arial"/>
        </w:rPr>
        <w:t xml:space="preserve">de 20 de enero, </w:t>
      </w:r>
      <w:r>
        <w:rPr>
          <w:rFonts w:ascii="Arial" w:hAnsi="Arial" w:cs="Arial"/>
        </w:rPr>
        <w:t>s</w:t>
      </w:r>
      <w:r w:rsidR="00127F02" w:rsidRPr="00924722">
        <w:rPr>
          <w:rFonts w:ascii="Arial" w:hAnsi="Arial" w:cs="Arial"/>
        </w:rPr>
        <w:t>e establece</w:t>
      </w:r>
      <w:r w:rsidR="00B9611C">
        <w:rPr>
          <w:rFonts w:ascii="Arial" w:hAnsi="Arial" w:cs="Arial"/>
        </w:rPr>
        <w:t>,</w:t>
      </w:r>
      <w:r w:rsidR="00127F02" w:rsidRPr="00924722">
        <w:rPr>
          <w:rFonts w:ascii="Arial" w:hAnsi="Arial" w:cs="Arial"/>
        </w:rPr>
        <w:t xml:space="preserve"> en el artículo 3.1, que la formación de las personas adultas garantizará la adquisición y actualización de su educación básica, promoverá el acceso a los diferentes niveles del sistema educativo, estimulará su participación en el diseño del propio proceso formativo y dará atención preferente a los sectores sociales más desfavorecidos. </w:t>
      </w:r>
      <w:r>
        <w:rPr>
          <w:rFonts w:ascii="Arial" w:hAnsi="Arial" w:cs="Arial"/>
        </w:rPr>
        <w:t xml:space="preserve"> </w:t>
      </w:r>
      <w:r w:rsidR="00127F02" w:rsidRPr="00924722">
        <w:rPr>
          <w:rFonts w:ascii="Arial" w:hAnsi="Arial" w:cs="Arial"/>
        </w:rPr>
        <w:t>Así, se considera como uno de sus objetivos lo prescrito en el apartado b) del artículo 3.2.</w:t>
      </w:r>
      <w:r w:rsidR="00B9611C">
        <w:rPr>
          <w:rFonts w:ascii="Arial" w:hAnsi="Arial" w:cs="Arial"/>
        </w:rPr>
        <w:t>,</w:t>
      </w:r>
      <w:r w:rsidR="00127F02" w:rsidRPr="00924722">
        <w:rPr>
          <w:rFonts w:ascii="Arial" w:hAnsi="Arial" w:cs="Arial"/>
        </w:rPr>
        <w:t xml:space="preserve"> que reconoce que los currículos y ofertas formativas serán específicas y adaptadas a las características, condiciones y necesidades de la población adulta. </w:t>
      </w:r>
    </w:p>
    <w:p w14:paraId="38BD83F3" w14:textId="526BF339" w:rsidR="00DA4B97" w:rsidRPr="00924722" w:rsidRDefault="00892A72" w:rsidP="00DA4B97">
      <w:pPr>
        <w:spacing w:line="276" w:lineRule="auto"/>
        <w:jc w:val="both"/>
        <w:rPr>
          <w:rFonts w:ascii="Arial" w:hAnsi="Arial" w:cs="Arial"/>
        </w:rPr>
      </w:pPr>
      <w:r w:rsidRPr="00240572">
        <w:rPr>
          <w:rFonts w:ascii="Arial" w:hAnsi="Arial" w:cs="Arial"/>
        </w:rPr>
        <w:t>L</w:t>
      </w:r>
      <w:r w:rsidR="00DA4B97" w:rsidRPr="00240572">
        <w:rPr>
          <w:rFonts w:ascii="Arial" w:hAnsi="Arial" w:cs="Arial"/>
        </w:rPr>
        <w:t xml:space="preserve">a </w:t>
      </w:r>
      <w:r w:rsidR="00DA4B97" w:rsidRPr="00924722">
        <w:rPr>
          <w:rFonts w:ascii="Arial" w:hAnsi="Arial" w:cs="Arial"/>
        </w:rPr>
        <w:t>formación de las personas adultas se articulará en los programas formativos que se indican en su artículo 5 a través de los cuales se organizan las enseñanzas formales y no formales específicas de esta etapa educativa.</w:t>
      </w:r>
    </w:p>
    <w:p w14:paraId="17A18D6C" w14:textId="5276E8EC" w:rsidR="00DA4B97" w:rsidRDefault="00DA4B97" w:rsidP="00DA4B97">
      <w:pPr>
        <w:spacing w:line="276" w:lineRule="auto"/>
        <w:jc w:val="both"/>
        <w:rPr>
          <w:rFonts w:ascii="Arial" w:hAnsi="Arial" w:cs="Arial"/>
        </w:rPr>
      </w:pPr>
      <w:r w:rsidRPr="00924722">
        <w:rPr>
          <w:rFonts w:ascii="Arial" w:hAnsi="Arial" w:cs="Arial"/>
        </w:rPr>
        <w:lastRenderedPageBreak/>
        <w:t xml:space="preserve">Por su parte, el </w:t>
      </w:r>
      <w:bookmarkStart w:id="3" w:name="_Hlk175316132"/>
      <w:r w:rsidRPr="00924722">
        <w:rPr>
          <w:rFonts w:ascii="Arial" w:hAnsi="Arial" w:cs="Arial"/>
        </w:rPr>
        <w:t>Decreto 107/2022, de 5 de agosto, del Consell, por el que se establece la ordenación y el currículo de la Educación Secundaria Obligatoria</w:t>
      </w:r>
      <w:bookmarkEnd w:id="3"/>
      <w:r w:rsidRPr="00924722">
        <w:rPr>
          <w:rFonts w:ascii="Arial" w:hAnsi="Arial" w:cs="Arial"/>
        </w:rPr>
        <w:t>,</w:t>
      </w:r>
      <w:r>
        <w:rPr>
          <w:rFonts w:ascii="Arial" w:hAnsi="Arial" w:cs="Arial"/>
        </w:rPr>
        <w:t xml:space="preserve"> modificado por el Decreto 66/2024, de 21 de junio, </w:t>
      </w:r>
      <w:r w:rsidRPr="00015CB2">
        <w:rPr>
          <w:rFonts w:ascii="Arial" w:hAnsi="Arial" w:cs="Arial"/>
        </w:rPr>
        <w:t xml:space="preserve">es </w:t>
      </w:r>
      <w:r>
        <w:rPr>
          <w:rFonts w:ascii="Arial" w:hAnsi="Arial" w:cs="Arial"/>
        </w:rPr>
        <w:t>resultado</w:t>
      </w:r>
      <w:r w:rsidRPr="00015CB2">
        <w:rPr>
          <w:rFonts w:ascii="Arial" w:hAnsi="Arial" w:cs="Arial"/>
        </w:rPr>
        <w:t xml:space="preserve"> de la habilitación</w:t>
      </w:r>
      <w:r>
        <w:rPr>
          <w:rFonts w:ascii="Arial" w:hAnsi="Arial" w:cs="Arial"/>
        </w:rPr>
        <w:t xml:space="preserve"> competencial</w:t>
      </w:r>
      <w:r w:rsidRPr="00015CB2">
        <w:rPr>
          <w:rFonts w:ascii="Arial" w:hAnsi="Arial" w:cs="Arial"/>
        </w:rPr>
        <w:t xml:space="preserve"> otorgada por el artículo 6 de la </w:t>
      </w:r>
      <w:r>
        <w:rPr>
          <w:rFonts w:ascii="Arial" w:hAnsi="Arial" w:cs="Arial"/>
        </w:rPr>
        <w:t>L</w:t>
      </w:r>
      <w:r w:rsidRPr="00015CB2">
        <w:rPr>
          <w:rFonts w:ascii="Arial" w:hAnsi="Arial" w:cs="Arial"/>
        </w:rPr>
        <w:t xml:space="preserve">ey Orgánica 2/2006, de 3 </w:t>
      </w:r>
      <w:r w:rsidRPr="00240572">
        <w:rPr>
          <w:rFonts w:ascii="Arial" w:hAnsi="Arial" w:cs="Arial"/>
        </w:rPr>
        <w:t xml:space="preserve">de mayo. Dicho decreto desarrolla el currículo de las enseñanzas mínimas para la citada etapa, según lo dispuesto en el Real Decreto 217/2022, de 29 de marzo, </w:t>
      </w:r>
      <w:bookmarkStart w:id="4" w:name="_Hlk175055926"/>
      <w:r w:rsidRPr="00240572">
        <w:rPr>
          <w:rFonts w:ascii="Arial" w:hAnsi="Arial" w:cs="Arial"/>
        </w:rPr>
        <w:t xml:space="preserve">cuyo carácter </w:t>
      </w:r>
      <w:r>
        <w:rPr>
          <w:rFonts w:ascii="Arial" w:hAnsi="Arial" w:cs="Arial"/>
        </w:rPr>
        <w:t>es básico, de acuerdo con su d</w:t>
      </w:r>
      <w:r w:rsidRPr="007570E6">
        <w:rPr>
          <w:rFonts w:ascii="Arial" w:hAnsi="Arial" w:cs="Arial"/>
        </w:rPr>
        <w:t>isposición final primera</w:t>
      </w:r>
      <w:r>
        <w:rPr>
          <w:rFonts w:ascii="Arial" w:hAnsi="Arial" w:cs="Arial"/>
        </w:rPr>
        <w:t>, a excepción de su anexo III</w:t>
      </w:r>
      <w:r w:rsidRPr="007570E6">
        <w:rPr>
          <w:rFonts w:ascii="Arial" w:hAnsi="Arial" w:cs="Arial"/>
        </w:rPr>
        <w:t>.</w:t>
      </w:r>
    </w:p>
    <w:bookmarkEnd w:id="4"/>
    <w:p w14:paraId="2A469F7A" w14:textId="36D276F5" w:rsidR="00DA4B97" w:rsidRPr="00B229DD" w:rsidRDefault="00DA4B97" w:rsidP="00DA4B97">
      <w:pPr>
        <w:spacing w:line="276" w:lineRule="auto"/>
        <w:jc w:val="both"/>
        <w:rPr>
          <w:rFonts w:ascii="Arial" w:hAnsi="Arial" w:cs="Arial"/>
        </w:rPr>
      </w:pPr>
      <w:r w:rsidRPr="00015CB2">
        <w:rPr>
          <w:rFonts w:ascii="Arial" w:hAnsi="Arial" w:cs="Arial"/>
        </w:rPr>
        <w:t xml:space="preserve">Así </w:t>
      </w:r>
      <w:r w:rsidRPr="00347D4F">
        <w:rPr>
          <w:rFonts w:ascii="Arial" w:hAnsi="Arial" w:cs="Arial"/>
        </w:rPr>
        <w:t xml:space="preserve">pues, una </w:t>
      </w:r>
      <w:r w:rsidRPr="00924722">
        <w:rPr>
          <w:rFonts w:ascii="Arial" w:hAnsi="Arial" w:cs="Arial"/>
        </w:rPr>
        <w:t xml:space="preserve">vez que se ha fijado el currículo de la Educación Secundaria Obligatoria con la normativa expuesta, procede determinar el currículo correspondiente en </w:t>
      </w:r>
      <w:r w:rsidRPr="00015CB2">
        <w:rPr>
          <w:rFonts w:ascii="Arial" w:hAnsi="Arial" w:cs="Arial"/>
        </w:rPr>
        <w:t>nuestro</w:t>
      </w:r>
      <w:r w:rsidRPr="00924722">
        <w:rPr>
          <w:rFonts w:ascii="Arial" w:hAnsi="Arial" w:cs="Arial"/>
        </w:rPr>
        <w:t xml:space="preserve"> ámbito autonómico relativo a la etapa de educación de personas adultas, con la finalidad de completar así el marco legal establecido por la Ley Orgánica 2/2006,</w:t>
      </w:r>
      <w:r>
        <w:rPr>
          <w:rFonts w:ascii="Arial" w:hAnsi="Arial" w:cs="Arial"/>
        </w:rPr>
        <w:t xml:space="preserve"> </w:t>
      </w:r>
      <w:r w:rsidRPr="00B229DD">
        <w:rPr>
          <w:rFonts w:ascii="Arial" w:hAnsi="Arial" w:cs="Arial"/>
        </w:rPr>
        <w:t>de 3 de mayo, el Real Decreto 217/2022, de 29 de marzo, y el Decreto 107/2022, de 5 de agosto, mencionados,  reflejando  los aspectos básicos de la normativa estatal de forma que se adapte la ordenación y el currículo de estas enseñanzas a la especificidad de la población adulta.</w:t>
      </w:r>
    </w:p>
    <w:p w14:paraId="59906221" w14:textId="6AE0A7FD" w:rsidR="00127F02" w:rsidRPr="00924722" w:rsidRDefault="00127F02" w:rsidP="00405779">
      <w:pPr>
        <w:spacing w:line="276" w:lineRule="auto"/>
        <w:jc w:val="both"/>
        <w:rPr>
          <w:rFonts w:ascii="Arial" w:hAnsi="Arial" w:cs="Arial"/>
        </w:rPr>
      </w:pPr>
      <w:r w:rsidRPr="00B229DD">
        <w:rPr>
          <w:rFonts w:ascii="Arial" w:hAnsi="Arial" w:cs="Arial"/>
        </w:rPr>
        <w:t>Además, hay que tener en cuenta</w:t>
      </w:r>
      <w:r w:rsidR="00C721EC">
        <w:rPr>
          <w:rFonts w:ascii="Arial" w:hAnsi="Arial" w:cs="Arial"/>
        </w:rPr>
        <w:t>,</w:t>
      </w:r>
      <w:r w:rsidRPr="00B229DD">
        <w:rPr>
          <w:rFonts w:ascii="Arial" w:hAnsi="Arial" w:cs="Arial"/>
        </w:rPr>
        <w:t xml:space="preserve"> </w:t>
      </w:r>
      <w:r w:rsidR="003F17E3" w:rsidRPr="00B229DD">
        <w:rPr>
          <w:rFonts w:ascii="Arial" w:hAnsi="Arial" w:cs="Arial"/>
        </w:rPr>
        <w:t>como se ha citado anteriormente</w:t>
      </w:r>
      <w:r w:rsidR="00C721EC">
        <w:rPr>
          <w:rFonts w:ascii="Arial" w:hAnsi="Arial" w:cs="Arial"/>
        </w:rPr>
        <w:t>,</w:t>
      </w:r>
      <w:r w:rsidR="003F17E3" w:rsidRPr="00B229DD">
        <w:rPr>
          <w:rFonts w:ascii="Arial" w:hAnsi="Arial" w:cs="Arial"/>
        </w:rPr>
        <w:t xml:space="preserve"> </w:t>
      </w:r>
      <w:r w:rsidRPr="00B229DD">
        <w:rPr>
          <w:rFonts w:ascii="Arial" w:hAnsi="Arial" w:cs="Arial"/>
        </w:rPr>
        <w:t>que de acuerdo con la disposición transitoria primera del Real Decreto 217/2022</w:t>
      </w:r>
      <w:r w:rsidR="00347D4F" w:rsidRPr="00B229DD">
        <w:rPr>
          <w:rFonts w:ascii="Arial" w:hAnsi="Arial" w:cs="Arial"/>
        </w:rPr>
        <w:t xml:space="preserve">, de 29 de marzo, </w:t>
      </w:r>
      <w:r w:rsidRPr="00B229DD">
        <w:rPr>
          <w:rFonts w:ascii="Arial" w:hAnsi="Arial" w:cs="Arial"/>
        </w:rPr>
        <w:t xml:space="preserve">a partir del curso 2024-2025 la prueba que se realice en nuestro ámbito autonómico para </w:t>
      </w:r>
      <w:r w:rsidRPr="00924722">
        <w:rPr>
          <w:rFonts w:ascii="Arial" w:hAnsi="Arial" w:cs="Arial"/>
        </w:rPr>
        <w:t xml:space="preserve">la obtención directa del título de Graduado en Educación Secundaria Obligatoria será la establecida en la nueva configuración curricular que plasmará las enseñanzas mínimas recogidas en el </w:t>
      </w:r>
      <w:r w:rsidR="00D75F0B">
        <w:rPr>
          <w:rFonts w:ascii="Arial" w:hAnsi="Arial" w:cs="Arial"/>
        </w:rPr>
        <w:t>a</w:t>
      </w:r>
      <w:r w:rsidRPr="00924722">
        <w:rPr>
          <w:rFonts w:ascii="Arial" w:hAnsi="Arial" w:cs="Arial"/>
        </w:rPr>
        <w:t xml:space="preserve">nexo II del Real Decreto </w:t>
      </w:r>
      <w:r w:rsidR="00F92241">
        <w:rPr>
          <w:rFonts w:ascii="Arial" w:hAnsi="Arial" w:cs="Arial"/>
        </w:rPr>
        <w:t>citado.</w:t>
      </w:r>
    </w:p>
    <w:p w14:paraId="13118212" w14:textId="187E628C" w:rsidR="00127F02" w:rsidRPr="00FE4EFC" w:rsidRDefault="00127F02" w:rsidP="00405779">
      <w:pPr>
        <w:spacing w:line="276" w:lineRule="auto"/>
        <w:jc w:val="both"/>
        <w:rPr>
          <w:rFonts w:ascii="Arial" w:hAnsi="Arial" w:cs="Arial"/>
          <w:color w:val="00B050"/>
        </w:rPr>
      </w:pPr>
      <w:r w:rsidRPr="00924722">
        <w:rPr>
          <w:rFonts w:ascii="Arial" w:hAnsi="Arial" w:cs="Arial"/>
        </w:rPr>
        <w:t xml:space="preserve">El Decreto 107/2022, de 5 de agosto, establece, en </w:t>
      </w:r>
      <w:r w:rsidR="003F17E3">
        <w:rPr>
          <w:rFonts w:ascii="Arial" w:hAnsi="Arial" w:cs="Arial"/>
        </w:rPr>
        <w:t xml:space="preserve">su </w:t>
      </w:r>
      <w:r w:rsidRPr="00924722">
        <w:rPr>
          <w:rFonts w:ascii="Arial" w:hAnsi="Arial" w:cs="Arial"/>
        </w:rPr>
        <w:t xml:space="preserve">disposición adicional sexta que regula la </w:t>
      </w:r>
      <w:r w:rsidR="00C721EC">
        <w:rPr>
          <w:rFonts w:ascii="Arial" w:hAnsi="Arial" w:cs="Arial"/>
        </w:rPr>
        <w:t>e</w:t>
      </w:r>
      <w:r w:rsidRPr="00924722">
        <w:rPr>
          <w:rFonts w:ascii="Arial" w:hAnsi="Arial" w:cs="Arial"/>
        </w:rPr>
        <w:t xml:space="preserve">ducación de personas adultas, </w:t>
      </w:r>
      <w:r w:rsidRPr="00015CB2">
        <w:rPr>
          <w:rFonts w:ascii="Arial" w:hAnsi="Arial" w:cs="Arial"/>
        </w:rPr>
        <w:t xml:space="preserve">los </w:t>
      </w:r>
      <w:r w:rsidR="00B651DD" w:rsidRPr="00015CB2">
        <w:rPr>
          <w:rFonts w:ascii="Arial" w:hAnsi="Arial" w:cs="Arial"/>
        </w:rPr>
        <w:t>elementos</w:t>
      </w:r>
      <w:r w:rsidRPr="00015CB2">
        <w:rPr>
          <w:rFonts w:ascii="Arial" w:hAnsi="Arial" w:cs="Arial"/>
        </w:rPr>
        <w:t xml:space="preserve"> </w:t>
      </w:r>
      <w:r w:rsidRPr="00924722">
        <w:rPr>
          <w:rFonts w:ascii="Arial" w:hAnsi="Arial" w:cs="Arial"/>
        </w:rPr>
        <w:t xml:space="preserve">fundamentales sobre la evaluación, el título de </w:t>
      </w:r>
      <w:r w:rsidR="00C721EC">
        <w:rPr>
          <w:rFonts w:ascii="Arial" w:hAnsi="Arial" w:cs="Arial"/>
        </w:rPr>
        <w:t>G</w:t>
      </w:r>
      <w:r w:rsidRPr="00924722">
        <w:rPr>
          <w:rFonts w:ascii="Arial" w:hAnsi="Arial" w:cs="Arial"/>
        </w:rPr>
        <w:t>raduado en Educación Secundaria Obligatoria, y las pruebas para que las personas mayores de dieciocho años puedan obtener directamente el título de Graduado en Educación Secundaria Obligatoria. En todos estos</w:t>
      </w:r>
      <w:r w:rsidR="003F17E3">
        <w:rPr>
          <w:rFonts w:ascii="Arial" w:hAnsi="Arial" w:cs="Arial"/>
        </w:rPr>
        <w:t xml:space="preserve"> </w:t>
      </w:r>
      <w:r w:rsidR="00B651DD" w:rsidRPr="00015CB2">
        <w:rPr>
          <w:rFonts w:ascii="Arial" w:hAnsi="Arial" w:cs="Arial"/>
        </w:rPr>
        <w:t>aspectos</w:t>
      </w:r>
      <w:r w:rsidRPr="00015CB2">
        <w:rPr>
          <w:rFonts w:ascii="Arial" w:hAnsi="Arial" w:cs="Arial"/>
        </w:rPr>
        <w:t>,</w:t>
      </w:r>
      <w:r w:rsidRPr="00924722">
        <w:rPr>
          <w:rFonts w:ascii="Arial" w:hAnsi="Arial" w:cs="Arial"/>
        </w:rPr>
        <w:t xml:space="preserve"> las referencias a la regulación aplicable prevista en dicha disposición tienen en cuenta que </w:t>
      </w:r>
      <w:proofErr w:type="gramStart"/>
      <w:r w:rsidRPr="00924722">
        <w:rPr>
          <w:rFonts w:ascii="Arial" w:hAnsi="Arial" w:cs="Arial"/>
        </w:rPr>
        <w:t xml:space="preserve">será </w:t>
      </w:r>
      <w:r w:rsidR="00E1495F">
        <w:rPr>
          <w:rFonts w:ascii="Arial" w:hAnsi="Arial" w:cs="Arial"/>
        </w:rPr>
        <w:t>de aplicación</w:t>
      </w:r>
      <w:proofErr w:type="gramEnd"/>
      <w:r w:rsidR="00E1495F">
        <w:rPr>
          <w:rFonts w:ascii="Arial" w:hAnsi="Arial" w:cs="Arial"/>
        </w:rPr>
        <w:t xml:space="preserve"> </w:t>
      </w:r>
      <w:r w:rsidRPr="00924722">
        <w:rPr>
          <w:rFonts w:ascii="Arial" w:hAnsi="Arial" w:cs="Arial"/>
        </w:rPr>
        <w:t xml:space="preserve">en tanto no se desarrolle la normativa reguladora de estas enseñanzas. </w:t>
      </w:r>
    </w:p>
    <w:p w14:paraId="1ACFA64F" w14:textId="36E5F5DB" w:rsidR="00DA4B97" w:rsidRPr="00924722" w:rsidRDefault="00DA4B97" w:rsidP="00DA4B97">
      <w:pPr>
        <w:spacing w:line="276" w:lineRule="auto"/>
        <w:jc w:val="both"/>
        <w:rPr>
          <w:rFonts w:ascii="Arial" w:hAnsi="Arial" w:cs="Arial"/>
        </w:rPr>
      </w:pPr>
      <w:r w:rsidRPr="00015CB2">
        <w:rPr>
          <w:rFonts w:ascii="Arial" w:hAnsi="Arial" w:cs="Arial"/>
        </w:rPr>
        <w:t xml:space="preserve">Hasta ahora </w:t>
      </w:r>
      <w:r>
        <w:rPr>
          <w:rFonts w:ascii="Arial" w:hAnsi="Arial" w:cs="Arial"/>
        </w:rPr>
        <w:t>l</w:t>
      </w:r>
      <w:r w:rsidRPr="00924722">
        <w:rPr>
          <w:rFonts w:ascii="Arial" w:hAnsi="Arial" w:cs="Arial"/>
        </w:rPr>
        <w:t>a normativa vigente autonómica en cuanto a la formación de personas adultas completaba lo esta</w:t>
      </w:r>
      <w:r w:rsidRPr="00D41D21">
        <w:rPr>
          <w:rFonts w:ascii="Arial" w:hAnsi="Arial" w:cs="Arial"/>
        </w:rPr>
        <w:t>blecido en la Ley 1/1995,</w:t>
      </w:r>
      <w:r w:rsidRPr="00D41D21">
        <w:t xml:space="preserve"> </w:t>
      </w:r>
      <w:r w:rsidRPr="00D41D21">
        <w:rPr>
          <w:rFonts w:ascii="Arial" w:hAnsi="Arial" w:cs="Arial"/>
        </w:rPr>
        <w:t>de 20 de enero, con las siguientes normas reglamentarias:</w:t>
      </w:r>
    </w:p>
    <w:p w14:paraId="1BBF13EC" w14:textId="77777777" w:rsidR="00127F02" w:rsidRPr="00924722" w:rsidRDefault="00127F02" w:rsidP="00405779">
      <w:pPr>
        <w:spacing w:line="276" w:lineRule="auto"/>
        <w:jc w:val="both"/>
        <w:rPr>
          <w:rFonts w:ascii="Arial" w:hAnsi="Arial" w:cs="Arial"/>
        </w:rPr>
      </w:pPr>
      <w:r w:rsidRPr="00924722">
        <w:rPr>
          <w:rFonts w:ascii="Arial" w:hAnsi="Arial" w:cs="Arial"/>
        </w:rPr>
        <w:t>- Decreto 220/1999, de 23 de noviembre, del Gobierno Valenciano, por el que se regulan los programas formativos que figuran en la Ley 1/1995, de 20 de enero, de la Generalitat Valenciana, de formación de las personas adultas, y se establece el currículo de los programas de alfabetización y programas para adquirir y actualizar la formación básica de las personas adultas hasta la obtención del título de Graduado en Educación Secundaria, en la Comunitat Valenciana.</w:t>
      </w:r>
    </w:p>
    <w:p w14:paraId="0C6C0374" w14:textId="77777777" w:rsidR="00127F02" w:rsidRPr="00924722" w:rsidRDefault="00127F02" w:rsidP="00405779">
      <w:pPr>
        <w:spacing w:line="276" w:lineRule="auto"/>
        <w:jc w:val="both"/>
        <w:rPr>
          <w:rFonts w:ascii="Arial" w:hAnsi="Arial" w:cs="Arial"/>
        </w:rPr>
      </w:pPr>
      <w:r w:rsidRPr="00924722">
        <w:rPr>
          <w:rFonts w:ascii="Arial" w:hAnsi="Arial" w:cs="Arial"/>
        </w:rPr>
        <w:t xml:space="preserve">- Orden de 14 de junio de 2000, de la Conselleria de Cultura y Educación, por la que se regula la implantación de los programas formativos dirigidos a la formación de personas adultas establecidos en los anexos I y III del Decreto 220/1999, de 23 de noviembre, del Gobierno Valenciano, y por la que se dictan instrucciones para la organización y </w:t>
      </w:r>
      <w:r w:rsidRPr="00924722">
        <w:rPr>
          <w:rFonts w:ascii="Arial" w:hAnsi="Arial" w:cs="Arial"/>
        </w:rPr>
        <w:lastRenderedPageBreak/>
        <w:t>funcionamiento de los centros públicos de formación de personas adultas de la Comunidad Valenciana.</w:t>
      </w:r>
      <w:bookmarkStart w:id="5" w:name="_Hlk165545565"/>
      <w:bookmarkEnd w:id="5"/>
    </w:p>
    <w:p w14:paraId="26CD2DE4" w14:textId="77777777" w:rsidR="00127F02" w:rsidRPr="00924722" w:rsidRDefault="00127F02" w:rsidP="00405779">
      <w:pPr>
        <w:spacing w:line="276" w:lineRule="auto"/>
        <w:jc w:val="both"/>
        <w:rPr>
          <w:rFonts w:ascii="Arial" w:hAnsi="Arial" w:cs="Arial"/>
          <w:color w:val="1D1D1B"/>
        </w:rPr>
      </w:pPr>
      <w:r w:rsidRPr="00924722">
        <w:rPr>
          <w:rFonts w:ascii="Arial" w:hAnsi="Arial" w:cs="Arial"/>
          <w:color w:val="70AD47" w:themeColor="accent6"/>
        </w:rPr>
        <w:t xml:space="preserve">- </w:t>
      </w:r>
      <w:r w:rsidRPr="00924722">
        <w:rPr>
          <w:rFonts w:ascii="Arial" w:hAnsi="Arial" w:cs="Arial"/>
          <w:color w:val="1D1D1B"/>
        </w:rPr>
        <w:t>Decreto 83/2000, de 30 de mayo, del Gobierno Valenciano, por el que se establece la prueba para que las personas mayores de 18 años puedan obtener directamente el título de Graduado en Educación Secundaria, en la Comunidad Valenciana.</w:t>
      </w:r>
    </w:p>
    <w:p w14:paraId="286658E0" w14:textId="77777777" w:rsidR="00127F02" w:rsidRPr="00924722" w:rsidRDefault="00127F02" w:rsidP="00405779">
      <w:pPr>
        <w:spacing w:line="276" w:lineRule="auto"/>
        <w:jc w:val="both"/>
        <w:rPr>
          <w:rFonts w:ascii="Arial" w:hAnsi="Arial" w:cs="Arial"/>
          <w:color w:val="70AD47" w:themeColor="accent6"/>
        </w:rPr>
      </w:pPr>
      <w:r w:rsidRPr="00924722">
        <w:rPr>
          <w:rFonts w:ascii="Arial" w:hAnsi="Arial" w:cs="Arial"/>
          <w:color w:val="1D1D1B"/>
        </w:rPr>
        <w:t>- Orden 20/2017, de 29 de mayo, de la Conselleria de Educación, Investigación, Cultura y Deporte, por la que se dictan normas para la regulación y la organización de la prueba para que las personas mayores de dieciocho años puedan obtener directamente el título de Graduado en Educación Secundaria en la Comunitat Valenciana.</w:t>
      </w:r>
    </w:p>
    <w:p w14:paraId="796C4311" w14:textId="2C74404A" w:rsidR="00127F02" w:rsidRPr="00924722" w:rsidRDefault="00127F02" w:rsidP="00405779">
      <w:pPr>
        <w:spacing w:line="276" w:lineRule="auto"/>
        <w:jc w:val="both"/>
        <w:rPr>
          <w:rFonts w:ascii="Arial" w:hAnsi="Arial" w:cs="Arial"/>
        </w:rPr>
      </w:pPr>
      <w:bookmarkStart w:id="6" w:name="_Hlk165545582"/>
      <w:bookmarkEnd w:id="6"/>
      <w:r w:rsidRPr="00924722">
        <w:rPr>
          <w:rFonts w:ascii="Arial" w:hAnsi="Arial" w:cs="Arial"/>
        </w:rPr>
        <w:t>Estas disposiciones no son acordes en muchos de sus aspectos con la nueva regulación de carácter básico publicada y por ello es conveniente</w:t>
      </w:r>
      <w:r w:rsidR="008C1A84">
        <w:rPr>
          <w:rFonts w:ascii="Arial" w:hAnsi="Arial" w:cs="Arial"/>
        </w:rPr>
        <w:t xml:space="preserve"> y necesario</w:t>
      </w:r>
      <w:r w:rsidRPr="00924722">
        <w:rPr>
          <w:rFonts w:ascii="Arial" w:hAnsi="Arial" w:cs="Arial"/>
        </w:rPr>
        <w:t xml:space="preserve"> derogarlas y </w:t>
      </w:r>
      <w:r w:rsidR="001F245A">
        <w:rPr>
          <w:rFonts w:ascii="Arial" w:hAnsi="Arial" w:cs="Arial"/>
        </w:rPr>
        <w:t>estructurar</w:t>
      </w:r>
      <w:r w:rsidRPr="00924722">
        <w:rPr>
          <w:rFonts w:ascii="Arial" w:hAnsi="Arial" w:cs="Arial"/>
        </w:rPr>
        <w:t xml:space="preserve"> un </w:t>
      </w:r>
      <w:bookmarkStart w:id="7" w:name="_Hlk176851567"/>
      <w:r w:rsidRPr="00924722">
        <w:rPr>
          <w:rFonts w:ascii="Arial" w:hAnsi="Arial" w:cs="Arial"/>
        </w:rPr>
        <w:t xml:space="preserve">nuevo marco normativo </w:t>
      </w:r>
      <w:bookmarkEnd w:id="7"/>
      <w:r w:rsidRPr="00924722">
        <w:rPr>
          <w:rFonts w:ascii="Arial" w:hAnsi="Arial" w:cs="Arial"/>
        </w:rPr>
        <w:t xml:space="preserve">autonómico </w:t>
      </w:r>
      <w:bookmarkStart w:id="8" w:name="_Hlk175906782"/>
      <w:r w:rsidR="008C1A84">
        <w:rPr>
          <w:rFonts w:ascii="Arial" w:hAnsi="Arial" w:cs="Arial"/>
        </w:rPr>
        <w:t xml:space="preserve">que sea </w:t>
      </w:r>
      <w:r w:rsidR="00AC051E">
        <w:rPr>
          <w:rFonts w:ascii="Arial" w:hAnsi="Arial" w:cs="Arial"/>
        </w:rPr>
        <w:t xml:space="preserve">conforme </w:t>
      </w:r>
      <w:r w:rsidRPr="00924722">
        <w:rPr>
          <w:rFonts w:ascii="Arial" w:hAnsi="Arial" w:cs="Arial"/>
        </w:rPr>
        <w:t>con l</w:t>
      </w:r>
      <w:r w:rsidR="00AC051E">
        <w:rPr>
          <w:rFonts w:ascii="Arial" w:hAnsi="Arial" w:cs="Arial"/>
        </w:rPr>
        <w:t>o</w:t>
      </w:r>
      <w:r w:rsidRPr="00924722">
        <w:rPr>
          <w:rFonts w:ascii="Arial" w:hAnsi="Arial" w:cs="Arial"/>
        </w:rPr>
        <w:t xml:space="preserve"> </w:t>
      </w:r>
      <w:r w:rsidR="00AC051E">
        <w:rPr>
          <w:rFonts w:ascii="Arial" w:hAnsi="Arial" w:cs="Arial"/>
        </w:rPr>
        <w:t>establecido</w:t>
      </w:r>
      <w:r w:rsidRPr="00924722">
        <w:rPr>
          <w:rFonts w:ascii="Arial" w:hAnsi="Arial" w:cs="Arial"/>
        </w:rPr>
        <w:t xml:space="preserve"> </w:t>
      </w:r>
      <w:r w:rsidR="00AC051E">
        <w:rPr>
          <w:rFonts w:ascii="Arial" w:hAnsi="Arial" w:cs="Arial"/>
        </w:rPr>
        <w:t xml:space="preserve">en </w:t>
      </w:r>
      <w:r w:rsidRPr="00924722">
        <w:rPr>
          <w:rFonts w:ascii="Arial" w:hAnsi="Arial" w:cs="Arial"/>
        </w:rPr>
        <w:t>la</w:t>
      </w:r>
      <w:bookmarkEnd w:id="8"/>
      <w:r w:rsidRPr="00924722">
        <w:rPr>
          <w:rFonts w:ascii="Arial" w:hAnsi="Arial" w:cs="Arial"/>
        </w:rPr>
        <w:t xml:space="preserve"> nueva normativa básica y con las previsiones de la disposición adicional sexta y la disposición transitoria tercera del Decreto 107/2022, de 5 de agosto, que indica</w:t>
      </w:r>
      <w:r w:rsidR="003A3C35">
        <w:rPr>
          <w:rFonts w:ascii="Arial" w:hAnsi="Arial" w:cs="Arial"/>
        </w:rPr>
        <w:t>ban</w:t>
      </w:r>
      <w:r w:rsidRPr="00924722">
        <w:rPr>
          <w:rFonts w:ascii="Arial" w:hAnsi="Arial" w:cs="Arial"/>
        </w:rPr>
        <w:t xml:space="preserve"> la normativa </w:t>
      </w:r>
      <w:r w:rsidR="003A3C35">
        <w:rPr>
          <w:rFonts w:ascii="Arial" w:hAnsi="Arial" w:cs="Arial"/>
        </w:rPr>
        <w:t xml:space="preserve">que era </w:t>
      </w:r>
      <w:r w:rsidRPr="00924722">
        <w:rPr>
          <w:rFonts w:ascii="Arial" w:hAnsi="Arial" w:cs="Arial"/>
        </w:rPr>
        <w:t>aplicable, en tanto no se desarroll</w:t>
      </w:r>
      <w:r w:rsidR="003A3C35">
        <w:rPr>
          <w:rFonts w:ascii="Arial" w:hAnsi="Arial" w:cs="Arial"/>
        </w:rPr>
        <w:t>ara</w:t>
      </w:r>
      <w:r w:rsidRPr="00924722">
        <w:rPr>
          <w:rFonts w:ascii="Arial" w:hAnsi="Arial" w:cs="Arial"/>
        </w:rPr>
        <w:t xml:space="preserve"> la normativa reguladora de estas enseñanzas</w:t>
      </w:r>
      <w:r w:rsidR="008C1A84">
        <w:rPr>
          <w:rFonts w:ascii="Arial" w:hAnsi="Arial" w:cs="Arial"/>
        </w:rPr>
        <w:t>.</w:t>
      </w:r>
      <w:r w:rsidRPr="00924722">
        <w:rPr>
          <w:rFonts w:ascii="Arial" w:hAnsi="Arial" w:cs="Arial"/>
        </w:rPr>
        <w:t xml:space="preserve"> </w:t>
      </w:r>
      <w:r w:rsidR="008C1A84">
        <w:rPr>
          <w:rFonts w:ascii="Arial" w:hAnsi="Arial" w:cs="Arial"/>
        </w:rPr>
        <w:t>P</w:t>
      </w:r>
      <w:r w:rsidRPr="00924722">
        <w:rPr>
          <w:rFonts w:ascii="Arial" w:hAnsi="Arial" w:cs="Arial"/>
        </w:rPr>
        <w:t xml:space="preserve">recisamente este </w:t>
      </w:r>
      <w:r w:rsidR="00C721EC">
        <w:rPr>
          <w:rFonts w:ascii="Arial" w:hAnsi="Arial" w:cs="Arial"/>
        </w:rPr>
        <w:t>d</w:t>
      </w:r>
      <w:r w:rsidRPr="00924722">
        <w:rPr>
          <w:rFonts w:ascii="Arial" w:hAnsi="Arial" w:cs="Arial"/>
        </w:rPr>
        <w:t>ecreto pretende desarrollar dicha normativa básica.</w:t>
      </w:r>
    </w:p>
    <w:p w14:paraId="4955DE22" w14:textId="44FCB3E0" w:rsidR="00127F02" w:rsidRDefault="00127F02" w:rsidP="00405779">
      <w:pPr>
        <w:spacing w:line="276" w:lineRule="auto"/>
        <w:jc w:val="both"/>
        <w:rPr>
          <w:rFonts w:ascii="Arial" w:hAnsi="Arial" w:cs="Arial"/>
        </w:rPr>
      </w:pPr>
      <w:r w:rsidRPr="00924722">
        <w:rPr>
          <w:rFonts w:ascii="Arial" w:hAnsi="Arial" w:cs="Arial"/>
        </w:rPr>
        <w:t>Con esta intención</w:t>
      </w:r>
      <w:r w:rsidR="00C721EC">
        <w:rPr>
          <w:rFonts w:ascii="Arial" w:hAnsi="Arial" w:cs="Arial"/>
        </w:rPr>
        <w:t>,</w:t>
      </w:r>
      <w:r w:rsidRPr="00924722">
        <w:rPr>
          <w:rFonts w:ascii="Arial" w:hAnsi="Arial" w:cs="Arial"/>
        </w:rPr>
        <w:t xml:space="preserve"> las disposiciones transitorias tercera y cuarta del Decreto 107/2022, </w:t>
      </w:r>
      <w:r w:rsidR="00090053" w:rsidRPr="00924722">
        <w:rPr>
          <w:rFonts w:ascii="Arial" w:hAnsi="Arial" w:cs="Arial"/>
        </w:rPr>
        <w:t>de 5 de agosto</w:t>
      </w:r>
      <w:r w:rsidR="00090053">
        <w:rPr>
          <w:rFonts w:ascii="Arial" w:hAnsi="Arial" w:cs="Arial"/>
        </w:rPr>
        <w:t>,</w:t>
      </w:r>
      <w:r w:rsidR="00090053" w:rsidRPr="00924722">
        <w:rPr>
          <w:rFonts w:ascii="Arial" w:hAnsi="Arial" w:cs="Arial"/>
        </w:rPr>
        <w:t xml:space="preserve"> </w:t>
      </w:r>
      <w:r w:rsidRPr="00924722">
        <w:rPr>
          <w:rFonts w:ascii="Arial" w:hAnsi="Arial" w:cs="Arial"/>
        </w:rPr>
        <w:t xml:space="preserve">que regulaban periodos transitorios para la normativa de la educación de las personas adultas y sobre las pruebas libres para la obtención del título de </w:t>
      </w:r>
      <w:r w:rsidR="00C721EC">
        <w:rPr>
          <w:rFonts w:ascii="Arial" w:hAnsi="Arial" w:cs="Arial"/>
        </w:rPr>
        <w:t>G</w:t>
      </w:r>
      <w:r w:rsidRPr="00924722">
        <w:rPr>
          <w:rFonts w:ascii="Arial" w:hAnsi="Arial" w:cs="Arial"/>
        </w:rPr>
        <w:t xml:space="preserve">raduado en </w:t>
      </w:r>
      <w:r w:rsidR="00C721EC">
        <w:rPr>
          <w:rFonts w:ascii="Arial" w:hAnsi="Arial" w:cs="Arial"/>
        </w:rPr>
        <w:t>E</w:t>
      </w:r>
      <w:r w:rsidRPr="00924722">
        <w:rPr>
          <w:rFonts w:ascii="Arial" w:hAnsi="Arial" w:cs="Arial"/>
        </w:rPr>
        <w:t xml:space="preserve">ducación </w:t>
      </w:r>
      <w:r w:rsidR="00C721EC">
        <w:rPr>
          <w:rFonts w:ascii="Arial" w:hAnsi="Arial" w:cs="Arial"/>
        </w:rPr>
        <w:t>S</w:t>
      </w:r>
      <w:r w:rsidRPr="00924722">
        <w:rPr>
          <w:rFonts w:ascii="Arial" w:hAnsi="Arial" w:cs="Arial"/>
        </w:rPr>
        <w:t xml:space="preserve">ecundaria </w:t>
      </w:r>
      <w:r w:rsidR="00C721EC">
        <w:rPr>
          <w:rFonts w:ascii="Arial" w:hAnsi="Arial" w:cs="Arial"/>
        </w:rPr>
        <w:t>O</w:t>
      </w:r>
      <w:r w:rsidRPr="00924722">
        <w:rPr>
          <w:rFonts w:ascii="Arial" w:hAnsi="Arial" w:cs="Arial"/>
        </w:rPr>
        <w:t xml:space="preserve">bligatoria, dejaban claro que hasta la entrada en vigor de las modificaciones introducidas en el currículo y la organización de la educación básica de las personas adultas establecidas en la disposición adicional tercera del Real </w:t>
      </w:r>
      <w:r w:rsidR="000A6DC3">
        <w:rPr>
          <w:rFonts w:ascii="Arial" w:hAnsi="Arial" w:cs="Arial"/>
        </w:rPr>
        <w:t>D</w:t>
      </w:r>
      <w:r w:rsidRPr="00924722">
        <w:rPr>
          <w:rFonts w:ascii="Arial" w:hAnsi="Arial" w:cs="Arial"/>
        </w:rPr>
        <w:t>ecreto 217/2022, de 29 de marzo</w:t>
      </w:r>
      <w:r w:rsidR="00347D4F">
        <w:rPr>
          <w:rFonts w:ascii="Arial" w:hAnsi="Arial" w:cs="Arial"/>
        </w:rPr>
        <w:t>,</w:t>
      </w:r>
      <w:r w:rsidRPr="00924722">
        <w:rPr>
          <w:rFonts w:ascii="Arial" w:hAnsi="Arial" w:cs="Arial"/>
        </w:rPr>
        <w:t xml:space="preserve"> y de la publicación de la normativa específica de estas enseñanzas, se aplicaría la normativa vigente que citan estas disposiciones transitorias</w:t>
      </w:r>
      <w:r w:rsidR="00AC051E">
        <w:rPr>
          <w:rFonts w:ascii="Arial" w:hAnsi="Arial" w:cs="Arial"/>
        </w:rPr>
        <w:t>, normativa</w:t>
      </w:r>
      <w:r w:rsidRPr="00924722">
        <w:rPr>
          <w:rFonts w:ascii="Arial" w:hAnsi="Arial" w:cs="Arial"/>
        </w:rPr>
        <w:t xml:space="preserve"> que ahora, con la publicación del nuevo </w:t>
      </w:r>
      <w:r w:rsidR="000A6DC3">
        <w:rPr>
          <w:rFonts w:ascii="Arial" w:hAnsi="Arial" w:cs="Arial"/>
        </w:rPr>
        <w:t>d</w:t>
      </w:r>
      <w:r w:rsidRPr="00924722">
        <w:rPr>
          <w:rFonts w:ascii="Arial" w:hAnsi="Arial" w:cs="Arial"/>
        </w:rPr>
        <w:t>ecreto, se pretende derogar.</w:t>
      </w:r>
    </w:p>
    <w:p w14:paraId="13682229" w14:textId="77777777" w:rsidR="00DA4B97" w:rsidRPr="00D41D21" w:rsidRDefault="00DA4B97" w:rsidP="00DA4B97">
      <w:pPr>
        <w:spacing w:line="276" w:lineRule="auto"/>
        <w:jc w:val="both"/>
        <w:rPr>
          <w:rFonts w:ascii="Arial" w:hAnsi="Arial" w:cs="Arial"/>
        </w:rPr>
      </w:pPr>
      <w:r w:rsidRPr="00D41D21">
        <w:rPr>
          <w:rFonts w:ascii="Arial" w:hAnsi="Arial" w:cs="Arial"/>
        </w:rPr>
        <w:t>Por otra parte, en el ámbito autonómico se ha aprobado recientemente la Ley 1/2024, de 27 de junio, por la que se regula la libertad educativa. El artículo 16.3 establece que el alumnado que supere los módulos de valenciano en la formación básica de las personas adultas obtendrá la certificación del nivel A1 de valenciano, y que la conselleria competente en materia de educación desarrollará reglamentariamente las condiciones para que dicho alumnado, cuando acredite haber cursado con anterioridad la materia de valenciano, pueda obtener el reconocimiento del nivel A2 o B1 de valenciano. Asimismo, la disposición adicional primera prevé que la proporción de lenguas vehiculares en las enseñanzas de Formación de Personas Adultas, entre otras, se determinará en las disposiciones reglamentarias que regulen de forma específica dichas enseñanzas. En consecuencia, mediante el presente decreto también se procede a efectuar el desarrollo reglamentario de dichas disposiciones legales.</w:t>
      </w:r>
    </w:p>
    <w:p w14:paraId="2ACA60AA" w14:textId="77777777" w:rsidR="001F245A" w:rsidRDefault="001F245A" w:rsidP="001F245A">
      <w:pPr>
        <w:spacing w:line="276" w:lineRule="auto"/>
        <w:jc w:val="center"/>
        <w:rPr>
          <w:rFonts w:ascii="Arial" w:hAnsi="Arial" w:cs="Arial"/>
        </w:rPr>
      </w:pPr>
    </w:p>
    <w:p w14:paraId="1C4FDE61" w14:textId="0F5AD5D7" w:rsidR="001F245A" w:rsidRPr="00924722" w:rsidRDefault="001F245A" w:rsidP="001F245A">
      <w:pPr>
        <w:spacing w:line="276" w:lineRule="auto"/>
        <w:jc w:val="center"/>
        <w:rPr>
          <w:rFonts w:ascii="Arial" w:hAnsi="Arial" w:cs="Arial"/>
        </w:rPr>
      </w:pPr>
      <w:r>
        <w:rPr>
          <w:rFonts w:ascii="Arial" w:hAnsi="Arial" w:cs="Arial"/>
        </w:rPr>
        <w:t>III</w:t>
      </w:r>
    </w:p>
    <w:p w14:paraId="50F417C7" w14:textId="60492B6C" w:rsidR="00DA4B97" w:rsidRPr="00121355" w:rsidRDefault="00DA4B97" w:rsidP="00DA4B97">
      <w:pPr>
        <w:spacing w:line="276" w:lineRule="auto"/>
        <w:jc w:val="both"/>
        <w:rPr>
          <w:rFonts w:ascii="Arial" w:hAnsi="Arial" w:cs="Arial"/>
        </w:rPr>
      </w:pPr>
      <w:bookmarkStart w:id="9" w:name="_Hlk1655455821"/>
      <w:bookmarkEnd w:id="9"/>
      <w:r w:rsidRPr="00121355">
        <w:rPr>
          <w:rFonts w:ascii="Arial" w:hAnsi="Arial" w:cs="Arial"/>
        </w:rPr>
        <w:lastRenderedPageBreak/>
        <w:t xml:space="preserve">Este decreto establece </w:t>
      </w:r>
      <w:r w:rsidRPr="00D41D21">
        <w:rPr>
          <w:rFonts w:ascii="Arial" w:hAnsi="Arial" w:cs="Arial"/>
        </w:rPr>
        <w:t>los objetivos, fines, principios generales y la ordenación del conjunto de la etapa de educación básica de personas adultas. La concreción en términos competenciales de estos fines y principios se recoge en el perfil de salida del alumnado al término de la enseñanza básica, que identifica las competencias clave que necesariamente deberán haber adquirido y desarrollado las personas adultas al finalizar esta etapa. Además, se definen</w:t>
      </w:r>
      <w:r w:rsidRPr="00121355">
        <w:rPr>
          <w:rFonts w:ascii="Arial" w:hAnsi="Arial" w:cs="Arial"/>
        </w:rPr>
        <w:t xml:space="preserve">, para cada una de las áreas y de los ámbitos, las competencias específicas previstas para la etapa, así como los criterios de evaluación y los contenidos enunciados en forma de saberes básicos para cada uno de los </w:t>
      </w:r>
      <w:r>
        <w:rPr>
          <w:rFonts w:ascii="Arial" w:hAnsi="Arial" w:cs="Arial"/>
        </w:rPr>
        <w:t>niveles</w:t>
      </w:r>
      <w:r w:rsidRPr="00121355">
        <w:rPr>
          <w:rFonts w:ascii="Arial" w:hAnsi="Arial" w:cs="Arial"/>
        </w:rPr>
        <w:t xml:space="preserve"> de esta etapa.</w:t>
      </w:r>
      <w:r>
        <w:rPr>
          <w:rFonts w:ascii="Arial" w:hAnsi="Arial" w:cs="Arial"/>
        </w:rPr>
        <w:t xml:space="preserve"> E</w:t>
      </w:r>
      <w:r w:rsidRPr="00121355">
        <w:rPr>
          <w:rFonts w:ascii="Arial" w:hAnsi="Arial" w:cs="Arial"/>
        </w:rPr>
        <w:t xml:space="preserve">l presente decreto establece la regulación y organización de la </w:t>
      </w:r>
      <w:r>
        <w:rPr>
          <w:rFonts w:ascii="Arial" w:hAnsi="Arial" w:cs="Arial"/>
        </w:rPr>
        <w:t>e</w:t>
      </w:r>
      <w:r w:rsidRPr="00121355">
        <w:rPr>
          <w:rFonts w:ascii="Arial" w:hAnsi="Arial" w:cs="Arial"/>
        </w:rPr>
        <w:t xml:space="preserve">ducación básica para personas adultas, </w:t>
      </w:r>
      <w:r w:rsidRPr="002656C3">
        <w:rPr>
          <w:rFonts w:ascii="Arial" w:hAnsi="Arial" w:cs="Arial"/>
        </w:rPr>
        <w:t xml:space="preserve">y recoge todos aquellos aspectos </w:t>
      </w:r>
      <w:r>
        <w:rPr>
          <w:rFonts w:ascii="Arial" w:hAnsi="Arial" w:cs="Arial"/>
        </w:rPr>
        <w:t>de la ordenación de la etapa necesarios para que, de una manera real y efectiva, las personas adultas puedan adquirir las competencias clave, mediante una organización y</w:t>
      </w:r>
      <w:r w:rsidRPr="00121355">
        <w:rPr>
          <w:rFonts w:ascii="Arial" w:hAnsi="Arial" w:cs="Arial"/>
        </w:rPr>
        <w:t xml:space="preserve"> currículo basado en las características, intereses y </w:t>
      </w:r>
      <w:r>
        <w:rPr>
          <w:rFonts w:ascii="Arial" w:hAnsi="Arial" w:cs="Arial"/>
        </w:rPr>
        <w:t xml:space="preserve">necesidades </w:t>
      </w:r>
      <w:r w:rsidRPr="00121355">
        <w:rPr>
          <w:rFonts w:ascii="Arial" w:hAnsi="Arial" w:cs="Arial"/>
        </w:rPr>
        <w:t>de la población adulta.</w:t>
      </w:r>
    </w:p>
    <w:p w14:paraId="7E379B09" w14:textId="3423CE2E" w:rsidR="00127F02" w:rsidRPr="00924722" w:rsidRDefault="00127F02" w:rsidP="00405779">
      <w:pPr>
        <w:spacing w:line="276" w:lineRule="auto"/>
        <w:jc w:val="both"/>
        <w:rPr>
          <w:rFonts w:ascii="Arial" w:hAnsi="Arial" w:cs="Arial"/>
        </w:rPr>
      </w:pPr>
      <w:r w:rsidRPr="00924722">
        <w:rPr>
          <w:rFonts w:ascii="Arial" w:hAnsi="Arial" w:cs="Arial"/>
        </w:rPr>
        <w:t xml:space="preserve">La ordenación y estructura de estas enseñanzas, el currículo, la evaluación y la obtención del título de </w:t>
      </w:r>
      <w:r w:rsidR="000A6DC3">
        <w:rPr>
          <w:rFonts w:ascii="Arial" w:hAnsi="Arial" w:cs="Arial"/>
        </w:rPr>
        <w:t>G</w:t>
      </w:r>
      <w:r w:rsidRPr="00924722">
        <w:rPr>
          <w:rFonts w:ascii="Arial" w:hAnsi="Arial" w:cs="Arial"/>
        </w:rPr>
        <w:t xml:space="preserve">raduado en </w:t>
      </w:r>
      <w:r w:rsidR="000A6DC3">
        <w:rPr>
          <w:rFonts w:ascii="Arial" w:hAnsi="Arial" w:cs="Arial"/>
        </w:rPr>
        <w:t>E</w:t>
      </w:r>
      <w:r w:rsidRPr="00924722">
        <w:rPr>
          <w:rFonts w:ascii="Arial" w:hAnsi="Arial" w:cs="Arial"/>
        </w:rPr>
        <w:t xml:space="preserve">ducación </w:t>
      </w:r>
      <w:r w:rsidR="000A6DC3">
        <w:rPr>
          <w:rFonts w:ascii="Arial" w:hAnsi="Arial" w:cs="Arial"/>
        </w:rPr>
        <w:t>S</w:t>
      </w:r>
      <w:r w:rsidRPr="00924722">
        <w:rPr>
          <w:rFonts w:ascii="Arial" w:hAnsi="Arial" w:cs="Arial"/>
        </w:rPr>
        <w:t xml:space="preserve">ecundaria </w:t>
      </w:r>
      <w:r w:rsidR="000A6DC3">
        <w:rPr>
          <w:rFonts w:ascii="Arial" w:hAnsi="Arial" w:cs="Arial"/>
        </w:rPr>
        <w:t>O</w:t>
      </w:r>
      <w:r w:rsidRPr="00924722">
        <w:rPr>
          <w:rFonts w:ascii="Arial" w:hAnsi="Arial" w:cs="Arial"/>
        </w:rPr>
        <w:t xml:space="preserve">bligatoria, que se plantea en este nuevo </w:t>
      </w:r>
      <w:r w:rsidR="000A6DC3">
        <w:rPr>
          <w:rFonts w:ascii="Arial" w:hAnsi="Arial" w:cs="Arial"/>
        </w:rPr>
        <w:t>d</w:t>
      </w:r>
      <w:r w:rsidRPr="00924722">
        <w:rPr>
          <w:rFonts w:ascii="Arial" w:hAnsi="Arial" w:cs="Arial"/>
        </w:rPr>
        <w:t>ecreto</w:t>
      </w:r>
      <w:r w:rsidR="000A6DC3">
        <w:rPr>
          <w:rFonts w:ascii="Arial" w:hAnsi="Arial" w:cs="Arial"/>
        </w:rPr>
        <w:t>,</w:t>
      </w:r>
      <w:r w:rsidRPr="00924722">
        <w:rPr>
          <w:rFonts w:ascii="Arial" w:hAnsi="Arial" w:cs="Arial"/>
        </w:rPr>
        <w:t xml:space="preserve"> pretende ofrecer respuesta a las exigencias del nuevo marco educativo, así como cubrir las necesidades formativas de las personas adultas que carezcan del título de </w:t>
      </w:r>
      <w:r w:rsidR="007119F2">
        <w:rPr>
          <w:rFonts w:ascii="Arial" w:hAnsi="Arial" w:cs="Arial"/>
        </w:rPr>
        <w:t xml:space="preserve">Graduado </w:t>
      </w:r>
      <w:r w:rsidRPr="00924722">
        <w:rPr>
          <w:rFonts w:ascii="Arial" w:hAnsi="Arial" w:cs="Arial"/>
        </w:rPr>
        <w:t xml:space="preserve">Educación Secundaria Obligatoria. Su organización por ámbitos </w:t>
      </w:r>
      <w:r w:rsidR="00F921B7" w:rsidRPr="00121355">
        <w:rPr>
          <w:rFonts w:ascii="Arial" w:hAnsi="Arial" w:cs="Arial"/>
        </w:rPr>
        <w:t xml:space="preserve">para la obtención </w:t>
      </w:r>
      <w:proofErr w:type="gramStart"/>
      <w:r w:rsidR="00F921B7" w:rsidRPr="00121355">
        <w:rPr>
          <w:rFonts w:ascii="Arial" w:hAnsi="Arial" w:cs="Arial"/>
        </w:rPr>
        <w:t xml:space="preserve">del </w:t>
      </w:r>
      <w:r w:rsidR="007119F2">
        <w:rPr>
          <w:rFonts w:ascii="Arial" w:hAnsi="Arial" w:cs="Arial"/>
        </w:rPr>
        <w:t>mismo</w:t>
      </w:r>
      <w:proofErr w:type="gramEnd"/>
      <w:r w:rsidR="007119F2">
        <w:rPr>
          <w:rFonts w:ascii="Arial" w:hAnsi="Arial" w:cs="Arial"/>
        </w:rPr>
        <w:t xml:space="preserve"> </w:t>
      </w:r>
      <w:r w:rsidRPr="00121355">
        <w:rPr>
          <w:rFonts w:ascii="Arial" w:hAnsi="Arial" w:cs="Arial"/>
        </w:rPr>
        <w:t xml:space="preserve">y </w:t>
      </w:r>
      <w:r w:rsidRPr="00924722">
        <w:rPr>
          <w:rFonts w:ascii="Arial" w:hAnsi="Arial" w:cs="Arial"/>
        </w:rPr>
        <w:t>su carácter competencial buscan reincorporar a las personas adultas en el sistema educativo, potenciar su capacidad para una mayor implicación en el proceso de aprendizaje a largo de la vida y completar sus capacidades, conocimientos, habilidades, aptitudes y competencias para su desarrollo personal y profesional.</w:t>
      </w:r>
      <w:bookmarkStart w:id="10" w:name="_Hlk165545636"/>
      <w:bookmarkEnd w:id="10"/>
    </w:p>
    <w:p w14:paraId="36439C8F" w14:textId="77777777" w:rsidR="00127F02" w:rsidRPr="00924722" w:rsidRDefault="00127F02" w:rsidP="00405779">
      <w:pPr>
        <w:spacing w:line="276" w:lineRule="auto"/>
        <w:jc w:val="both"/>
        <w:rPr>
          <w:rFonts w:ascii="Arial" w:hAnsi="Arial" w:cs="Arial"/>
        </w:rPr>
      </w:pPr>
    </w:p>
    <w:p w14:paraId="75E06442" w14:textId="4716898F" w:rsidR="00127F02" w:rsidRPr="00924722" w:rsidRDefault="00127F02" w:rsidP="00405779">
      <w:pPr>
        <w:spacing w:line="276" w:lineRule="auto"/>
        <w:jc w:val="center"/>
        <w:rPr>
          <w:rFonts w:ascii="Arial" w:hAnsi="Arial" w:cs="Arial"/>
        </w:rPr>
      </w:pPr>
      <w:r w:rsidRPr="00924722">
        <w:rPr>
          <w:rFonts w:ascii="Arial" w:hAnsi="Arial" w:cs="Arial"/>
        </w:rPr>
        <w:t>I</w:t>
      </w:r>
      <w:r w:rsidR="001F245A">
        <w:rPr>
          <w:rFonts w:ascii="Arial" w:hAnsi="Arial" w:cs="Arial"/>
        </w:rPr>
        <w:t>V</w:t>
      </w:r>
    </w:p>
    <w:p w14:paraId="51D260C2" w14:textId="3F90CAAB" w:rsidR="00BF3739" w:rsidRPr="00263BC2" w:rsidRDefault="00BF3739" w:rsidP="00BF3739">
      <w:pPr>
        <w:pStyle w:val="NormalWeb"/>
        <w:shd w:val="clear" w:color="auto" w:fill="FFFFFF"/>
        <w:spacing w:before="0" w:beforeAutospacing="0" w:after="158" w:afterAutospacing="0" w:line="276" w:lineRule="auto"/>
        <w:jc w:val="both"/>
        <w:rPr>
          <w:rFonts w:ascii="Arial" w:hAnsi="Arial" w:cs="Arial"/>
          <w:sz w:val="22"/>
          <w:szCs w:val="22"/>
        </w:rPr>
      </w:pPr>
      <w:r w:rsidRPr="00263BC2">
        <w:rPr>
          <w:rFonts w:ascii="Arial" w:hAnsi="Arial" w:cs="Arial"/>
          <w:sz w:val="22"/>
          <w:szCs w:val="22"/>
        </w:rPr>
        <w:t xml:space="preserve">El Decreto se estructura en un preámbulo, 5 títulos y </w:t>
      </w:r>
      <w:r w:rsidR="00C7639C" w:rsidRPr="00263BC2">
        <w:rPr>
          <w:rFonts w:ascii="Arial" w:hAnsi="Arial" w:cs="Arial"/>
          <w:sz w:val="22"/>
          <w:szCs w:val="22"/>
        </w:rPr>
        <w:t>92</w:t>
      </w:r>
      <w:r w:rsidRPr="00263BC2">
        <w:rPr>
          <w:rFonts w:ascii="Arial" w:hAnsi="Arial" w:cs="Arial"/>
          <w:sz w:val="22"/>
          <w:szCs w:val="22"/>
        </w:rPr>
        <w:t xml:space="preserve"> artículos. As</w:t>
      </w:r>
      <w:r w:rsidR="00386DA8" w:rsidRPr="00263BC2">
        <w:rPr>
          <w:rFonts w:ascii="Arial" w:hAnsi="Arial" w:cs="Arial"/>
          <w:sz w:val="22"/>
          <w:szCs w:val="22"/>
        </w:rPr>
        <w:t>i</w:t>
      </w:r>
      <w:r w:rsidRPr="00263BC2">
        <w:rPr>
          <w:rFonts w:ascii="Arial" w:hAnsi="Arial" w:cs="Arial"/>
          <w:sz w:val="22"/>
          <w:szCs w:val="22"/>
        </w:rPr>
        <w:t>mismo</w:t>
      </w:r>
      <w:r w:rsidR="00386DA8" w:rsidRPr="00263BC2">
        <w:rPr>
          <w:rFonts w:ascii="Arial" w:hAnsi="Arial" w:cs="Arial"/>
          <w:sz w:val="22"/>
          <w:szCs w:val="22"/>
        </w:rPr>
        <w:t>,</w:t>
      </w:r>
      <w:r w:rsidRPr="00263BC2">
        <w:rPr>
          <w:rFonts w:ascii="Arial" w:hAnsi="Arial" w:cs="Arial"/>
          <w:sz w:val="22"/>
          <w:szCs w:val="22"/>
        </w:rPr>
        <w:t xml:space="preserve"> consta de 2 disposiciones adicionales, </w:t>
      </w:r>
      <w:r w:rsidR="00C7639C" w:rsidRPr="00263BC2">
        <w:rPr>
          <w:rFonts w:ascii="Arial" w:hAnsi="Arial" w:cs="Arial"/>
          <w:sz w:val="22"/>
          <w:szCs w:val="22"/>
        </w:rPr>
        <w:t>4</w:t>
      </w:r>
      <w:r w:rsidRPr="00263BC2">
        <w:rPr>
          <w:rFonts w:ascii="Arial" w:hAnsi="Arial" w:cs="Arial"/>
          <w:sz w:val="22"/>
          <w:szCs w:val="22"/>
        </w:rPr>
        <w:t xml:space="preserve"> disposiciones transitorias, una disposición derogatoria</w:t>
      </w:r>
      <w:r w:rsidR="00C7639C" w:rsidRPr="00263BC2">
        <w:rPr>
          <w:rFonts w:ascii="Arial" w:hAnsi="Arial" w:cs="Arial"/>
          <w:sz w:val="22"/>
          <w:szCs w:val="22"/>
        </w:rPr>
        <w:t xml:space="preserve"> y</w:t>
      </w:r>
      <w:r w:rsidRPr="00263BC2">
        <w:rPr>
          <w:rFonts w:ascii="Arial" w:hAnsi="Arial" w:cs="Arial"/>
          <w:sz w:val="22"/>
          <w:szCs w:val="22"/>
        </w:rPr>
        <w:t xml:space="preserve"> 5 disposiciones finales. Además, </w:t>
      </w:r>
      <w:r w:rsidR="00386DA8" w:rsidRPr="00263BC2">
        <w:rPr>
          <w:rFonts w:ascii="Arial" w:hAnsi="Arial" w:cs="Arial"/>
          <w:sz w:val="22"/>
          <w:szCs w:val="22"/>
        </w:rPr>
        <w:t xml:space="preserve">contiene </w:t>
      </w:r>
      <w:r w:rsidRPr="00263BC2">
        <w:rPr>
          <w:rFonts w:ascii="Arial" w:hAnsi="Arial" w:cs="Arial"/>
          <w:sz w:val="22"/>
          <w:szCs w:val="22"/>
        </w:rPr>
        <w:t xml:space="preserve">21 anexos. El título I </w:t>
      </w:r>
      <w:r w:rsidR="00386DA8" w:rsidRPr="00263BC2">
        <w:rPr>
          <w:rFonts w:ascii="Arial" w:hAnsi="Arial" w:cs="Arial"/>
          <w:sz w:val="22"/>
          <w:szCs w:val="22"/>
        </w:rPr>
        <w:t xml:space="preserve">comprende </w:t>
      </w:r>
      <w:r w:rsidR="00D75F0B" w:rsidRPr="00263BC2">
        <w:rPr>
          <w:rFonts w:ascii="Arial" w:hAnsi="Arial" w:cs="Arial"/>
          <w:sz w:val="22"/>
          <w:szCs w:val="22"/>
        </w:rPr>
        <w:t xml:space="preserve">dos capítulos </w:t>
      </w:r>
      <w:r w:rsidR="00386DA8" w:rsidRPr="00263BC2">
        <w:rPr>
          <w:rFonts w:ascii="Arial" w:hAnsi="Arial" w:cs="Arial"/>
          <w:sz w:val="22"/>
          <w:szCs w:val="22"/>
        </w:rPr>
        <w:t xml:space="preserve">que recogen </w:t>
      </w:r>
      <w:r w:rsidR="00D75F0B" w:rsidRPr="00263BC2">
        <w:rPr>
          <w:rFonts w:ascii="Arial" w:hAnsi="Arial" w:cs="Arial"/>
          <w:sz w:val="22"/>
          <w:szCs w:val="22"/>
        </w:rPr>
        <w:t xml:space="preserve">las disposiciones preliminares y las </w:t>
      </w:r>
      <w:r w:rsidR="0023229D" w:rsidRPr="00263BC2">
        <w:rPr>
          <w:rFonts w:ascii="Arial" w:hAnsi="Arial" w:cs="Arial"/>
          <w:sz w:val="22"/>
          <w:szCs w:val="22"/>
        </w:rPr>
        <w:t>disposiciones generales sobre</w:t>
      </w:r>
      <w:r w:rsidR="003E5CD9" w:rsidRPr="00263BC2">
        <w:rPr>
          <w:rFonts w:ascii="Arial" w:hAnsi="Arial" w:cs="Arial"/>
          <w:sz w:val="22"/>
          <w:szCs w:val="22"/>
        </w:rPr>
        <w:t xml:space="preserve"> </w:t>
      </w:r>
      <w:r w:rsidR="00D75F0B" w:rsidRPr="00263BC2">
        <w:rPr>
          <w:rFonts w:ascii="Arial" w:hAnsi="Arial" w:cs="Arial"/>
          <w:sz w:val="22"/>
          <w:szCs w:val="22"/>
        </w:rPr>
        <w:t>la educación básica de personas adultas, respectivamente</w:t>
      </w:r>
      <w:r w:rsidRPr="00263BC2">
        <w:rPr>
          <w:rFonts w:ascii="Arial" w:hAnsi="Arial" w:cs="Arial"/>
          <w:sz w:val="22"/>
          <w:szCs w:val="22"/>
        </w:rPr>
        <w:t xml:space="preserve">. El título II regula la ordenación de la educación de personas adultas y está organizado en </w:t>
      </w:r>
      <w:r w:rsidR="00D27A30" w:rsidRPr="00263BC2">
        <w:rPr>
          <w:rFonts w:ascii="Arial" w:hAnsi="Arial" w:cs="Arial"/>
          <w:sz w:val="22"/>
          <w:szCs w:val="22"/>
        </w:rPr>
        <w:t>cinco</w:t>
      </w:r>
      <w:r w:rsidRPr="00263BC2">
        <w:rPr>
          <w:rFonts w:ascii="Arial" w:hAnsi="Arial" w:cs="Arial"/>
          <w:sz w:val="22"/>
          <w:szCs w:val="22"/>
        </w:rPr>
        <w:t xml:space="preserve"> capítulos: el primero establece la </w:t>
      </w:r>
      <w:r w:rsidR="00D27A30" w:rsidRPr="00263BC2">
        <w:rPr>
          <w:rFonts w:ascii="Arial" w:hAnsi="Arial" w:cs="Arial"/>
          <w:sz w:val="22"/>
          <w:szCs w:val="22"/>
        </w:rPr>
        <w:t>o</w:t>
      </w:r>
      <w:r w:rsidRPr="00263BC2">
        <w:rPr>
          <w:rFonts w:ascii="Arial" w:hAnsi="Arial" w:cs="Arial"/>
          <w:sz w:val="22"/>
          <w:szCs w:val="22"/>
        </w:rPr>
        <w:t xml:space="preserve">rganización </w:t>
      </w:r>
      <w:r w:rsidR="00D27A30" w:rsidRPr="00263BC2">
        <w:rPr>
          <w:rFonts w:ascii="Arial" w:hAnsi="Arial" w:cs="Arial"/>
          <w:sz w:val="22"/>
          <w:szCs w:val="22"/>
        </w:rPr>
        <w:t xml:space="preserve">general </w:t>
      </w:r>
      <w:r w:rsidRPr="00263BC2">
        <w:rPr>
          <w:rFonts w:ascii="Arial" w:hAnsi="Arial" w:cs="Arial"/>
          <w:sz w:val="22"/>
          <w:szCs w:val="22"/>
        </w:rPr>
        <w:t>de la educación de personas adultas</w:t>
      </w:r>
      <w:r w:rsidR="00D27A30" w:rsidRPr="00263BC2">
        <w:rPr>
          <w:rFonts w:ascii="Arial" w:hAnsi="Arial" w:cs="Arial"/>
          <w:sz w:val="22"/>
          <w:szCs w:val="22"/>
        </w:rPr>
        <w:t>;</w:t>
      </w:r>
      <w:r w:rsidRPr="00263BC2">
        <w:rPr>
          <w:rFonts w:ascii="Arial" w:hAnsi="Arial" w:cs="Arial"/>
          <w:sz w:val="22"/>
          <w:szCs w:val="22"/>
        </w:rPr>
        <w:t xml:space="preserve"> el segundo, </w:t>
      </w:r>
      <w:r w:rsidR="00D27A30" w:rsidRPr="00263BC2">
        <w:rPr>
          <w:rFonts w:ascii="Arial" w:hAnsi="Arial" w:cs="Arial"/>
          <w:sz w:val="22"/>
          <w:szCs w:val="22"/>
        </w:rPr>
        <w:t>la organización de la educación básica de las personas adultas;</w:t>
      </w:r>
      <w:r w:rsidRPr="00263BC2">
        <w:rPr>
          <w:rFonts w:ascii="Arial" w:hAnsi="Arial" w:cs="Arial"/>
          <w:sz w:val="22"/>
          <w:szCs w:val="22"/>
        </w:rPr>
        <w:t xml:space="preserve"> el tercero, la </w:t>
      </w:r>
      <w:r w:rsidR="00D27A30" w:rsidRPr="00263BC2">
        <w:rPr>
          <w:rFonts w:ascii="Arial" w:hAnsi="Arial" w:cs="Arial"/>
          <w:sz w:val="22"/>
          <w:szCs w:val="22"/>
        </w:rPr>
        <w:t xml:space="preserve">Formación Inicial para Personas Adultas (FIPA); </w:t>
      </w:r>
      <w:r w:rsidRPr="00263BC2">
        <w:rPr>
          <w:rFonts w:ascii="Arial" w:hAnsi="Arial" w:cs="Arial"/>
          <w:sz w:val="22"/>
          <w:szCs w:val="22"/>
        </w:rPr>
        <w:t>el cuarto</w:t>
      </w:r>
      <w:r w:rsidR="00D27A30" w:rsidRPr="00263BC2">
        <w:rPr>
          <w:rFonts w:ascii="Arial" w:hAnsi="Arial" w:cs="Arial"/>
          <w:sz w:val="22"/>
          <w:szCs w:val="22"/>
        </w:rPr>
        <w:t>,</w:t>
      </w:r>
      <w:r w:rsidRPr="00263BC2">
        <w:rPr>
          <w:rFonts w:ascii="Arial" w:hAnsi="Arial" w:cs="Arial"/>
          <w:sz w:val="22"/>
          <w:szCs w:val="22"/>
        </w:rPr>
        <w:t xml:space="preserve"> </w:t>
      </w:r>
      <w:r w:rsidR="00D27A30" w:rsidRPr="00263BC2">
        <w:rPr>
          <w:rFonts w:ascii="Arial" w:hAnsi="Arial" w:cs="Arial"/>
          <w:sz w:val="22"/>
          <w:szCs w:val="22"/>
        </w:rPr>
        <w:t>la Educación Secundaria para Personas Adultas (ESPA); y el quinto, las enseñanzas no regladas</w:t>
      </w:r>
      <w:r w:rsidRPr="00263BC2">
        <w:rPr>
          <w:rFonts w:ascii="Arial" w:hAnsi="Arial" w:cs="Arial"/>
          <w:sz w:val="22"/>
          <w:szCs w:val="22"/>
        </w:rPr>
        <w:t>. El título III</w:t>
      </w:r>
      <w:r w:rsidR="00D27A30" w:rsidRPr="00263BC2">
        <w:rPr>
          <w:rFonts w:ascii="Arial" w:hAnsi="Arial" w:cs="Arial"/>
          <w:sz w:val="22"/>
          <w:szCs w:val="22"/>
        </w:rPr>
        <w:t>,</w:t>
      </w:r>
      <w:r w:rsidRPr="00263BC2">
        <w:rPr>
          <w:rFonts w:ascii="Arial" w:hAnsi="Arial" w:cs="Arial"/>
          <w:sz w:val="22"/>
          <w:szCs w:val="22"/>
        </w:rPr>
        <w:t xml:space="preserve"> dedicado a la gestión pedagógica</w:t>
      </w:r>
      <w:r w:rsidR="00D27A30" w:rsidRPr="00263BC2">
        <w:rPr>
          <w:rFonts w:ascii="Arial" w:hAnsi="Arial" w:cs="Arial"/>
          <w:sz w:val="22"/>
          <w:szCs w:val="22"/>
        </w:rPr>
        <w:t>,</w:t>
      </w:r>
      <w:r w:rsidRPr="00263BC2">
        <w:rPr>
          <w:rFonts w:ascii="Arial" w:hAnsi="Arial" w:cs="Arial"/>
          <w:sz w:val="22"/>
          <w:szCs w:val="22"/>
        </w:rPr>
        <w:t xml:space="preserve"> se organiza en un primer capítulo sobre autonomía y gestión de los centros y un segundo capítulo de respuesta educativa para la inclusión. El título IV contiene</w:t>
      </w:r>
      <w:r w:rsidR="00D27A30" w:rsidRPr="00263BC2">
        <w:rPr>
          <w:rFonts w:ascii="Arial" w:hAnsi="Arial" w:cs="Arial"/>
          <w:sz w:val="22"/>
          <w:szCs w:val="22"/>
        </w:rPr>
        <w:t xml:space="preserve"> tres</w:t>
      </w:r>
      <w:r w:rsidRPr="00263BC2">
        <w:rPr>
          <w:rFonts w:ascii="Arial" w:hAnsi="Arial" w:cs="Arial"/>
          <w:sz w:val="22"/>
          <w:szCs w:val="22"/>
        </w:rPr>
        <w:t xml:space="preserve"> capítulos: el primero regula la evaluación, promoción y titulación</w:t>
      </w:r>
      <w:r w:rsidR="00D27A30" w:rsidRPr="00263BC2">
        <w:rPr>
          <w:rFonts w:ascii="Arial" w:hAnsi="Arial" w:cs="Arial"/>
          <w:sz w:val="22"/>
          <w:szCs w:val="22"/>
        </w:rPr>
        <w:t xml:space="preserve"> de la educación básica de las personas adultas; </w:t>
      </w:r>
      <w:r w:rsidRPr="00263BC2">
        <w:rPr>
          <w:rFonts w:ascii="Arial" w:hAnsi="Arial" w:cs="Arial"/>
          <w:sz w:val="22"/>
          <w:szCs w:val="22"/>
        </w:rPr>
        <w:t>el segundo recoge los documentos de evaluación</w:t>
      </w:r>
      <w:r w:rsidR="00D27A30" w:rsidRPr="00263BC2">
        <w:rPr>
          <w:rFonts w:ascii="Arial" w:hAnsi="Arial" w:cs="Arial"/>
          <w:sz w:val="22"/>
          <w:szCs w:val="22"/>
        </w:rPr>
        <w:t xml:space="preserve"> de la educación básica de las personas adultas; y el </w:t>
      </w:r>
      <w:r w:rsidR="00386DA8" w:rsidRPr="00263BC2">
        <w:rPr>
          <w:rFonts w:ascii="Arial" w:hAnsi="Arial" w:cs="Arial"/>
          <w:sz w:val="22"/>
          <w:szCs w:val="22"/>
        </w:rPr>
        <w:t>tercero</w:t>
      </w:r>
      <w:r w:rsidR="00D27A30" w:rsidRPr="00263BC2">
        <w:rPr>
          <w:rFonts w:ascii="Arial" w:hAnsi="Arial" w:cs="Arial"/>
          <w:sz w:val="22"/>
          <w:szCs w:val="22"/>
        </w:rPr>
        <w:t xml:space="preserve"> establece la evaluación y certificación de los programas no reglados</w:t>
      </w:r>
      <w:r w:rsidRPr="00263BC2">
        <w:rPr>
          <w:rFonts w:ascii="Arial" w:hAnsi="Arial" w:cs="Arial"/>
          <w:sz w:val="22"/>
          <w:szCs w:val="22"/>
        </w:rPr>
        <w:t xml:space="preserve">. Por último, el título V regula y organiza todo lo que afecta a la prueba para que las personas mayores de dieciocho </w:t>
      </w:r>
      <w:r w:rsidRPr="00263BC2">
        <w:rPr>
          <w:rFonts w:ascii="Arial" w:hAnsi="Arial" w:cs="Arial"/>
          <w:sz w:val="22"/>
          <w:szCs w:val="22"/>
        </w:rPr>
        <w:lastRenderedPageBreak/>
        <w:t xml:space="preserve">años puedan obtener de manera directa el título de </w:t>
      </w:r>
      <w:r w:rsidR="00D27A30" w:rsidRPr="00263BC2">
        <w:rPr>
          <w:rFonts w:ascii="Arial" w:hAnsi="Arial" w:cs="Arial"/>
          <w:sz w:val="22"/>
          <w:szCs w:val="22"/>
        </w:rPr>
        <w:t>G</w:t>
      </w:r>
      <w:r w:rsidRPr="00263BC2">
        <w:rPr>
          <w:rFonts w:ascii="Arial" w:hAnsi="Arial" w:cs="Arial"/>
          <w:sz w:val="22"/>
          <w:szCs w:val="22"/>
        </w:rPr>
        <w:t xml:space="preserve">raduado en </w:t>
      </w:r>
      <w:r w:rsidR="00D27A30" w:rsidRPr="00263BC2">
        <w:rPr>
          <w:rFonts w:ascii="Arial" w:hAnsi="Arial" w:cs="Arial"/>
          <w:sz w:val="22"/>
          <w:szCs w:val="22"/>
        </w:rPr>
        <w:t>E</w:t>
      </w:r>
      <w:r w:rsidRPr="00263BC2">
        <w:rPr>
          <w:rFonts w:ascii="Arial" w:hAnsi="Arial" w:cs="Arial"/>
          <w:sz w:val="22"/>
          <w:szCs w:val="22"/>
        </w:rPr>
        <w:t xml:space="preserve">ducación </w:t>
      </w:r>
      <w:r w:rsidR="00D27A30" w:rsidRPr="00263BC2">
        <w:rPr>
          <w:rFonts w:ascii="Arial" w:hAnsi="Arial" w:cs="Arial"/>
          <w:sz w:val="22"/>
          <w:szCs w:val="22"/>
        </w:rPr>
        <w:t>S</w:t>
      </w:r>
      <w:r w:rsidRPr="00263BC2">
        <w:rPr>
          <w:rFonts w:ascii="Arial" w:hAnsi="Arial" w:cs="Arial"/>
          <w:sz w:val="22"/>
          <w:szCs w:val="22"/>
        </w:rPr>
        <w:t xml:space="preserve">ecundaria </w:t>
      </w:r>
      <w:r w:rsidR="00D27A30" w:rsidRPr="00263BC2">
        <w:rPr>
          <w:rFonts w:ascii="Arial" w:hAnsi="Arial" w:cs="Arial"/>
          <w:sz w:val="22"/>
          <w:szCs w:val="22"/>
        </w:rPr>
        <w:t>O</w:t>
      </w:r>
      <w:r w:rsidRPr="00263BC2">
        <w:rPr>
          <w:rFonts w:ascii="Arial" w:hAnsi="Arial" w:cs="Arial"/>
          <w:sz w:val="22"/>
          <w:szCs w:val="22"/>
        </w:rPr>
        <w:t xml:space="preserve">bligatoria. </w:t>
      </w:r>
    </w:p>
    <w:p w14:paraId="0D19E7ED" w14:textId="058A6D0E" w:rsidR="00D31940" w:rsidRPr="00DA28BE" w:rsidRDefault="00D31940" w:rsidP="00D31940">
      <w:pPr>
        <w:jc w:val="both"/>
        <w:rPr>
          <w:rFonts w:ascii="Arial" w:hAnsi="Arial" w:cs="Arial"/>
        </w:rPr>
      </w:pPr>
      <w:r>
        <w:rPr>
          <w:rFonts w:ascii="Arial" w:hAnsi="Arial" w:cs="Arial"/>
        </w:rPr>
        <w:t xml:space="preserve">Por su parte, </w:t>
      </w:r>
      <w:r w:rsidR="00CD3B08">
        <w:rPr>
          <w:rFonts w:ascii="Arial" w:hAnsi="Arial" w:cs="Arial"/>
        </w:rPr>
        <w:t>el a</w:t>
      </w:r>
      <w:r>
        <w:rPr>
          <w:rFonts w:ascii="Arial" w:hAnsi="Arial" w:cs="Arial"/>
        </w:rPr>
        <w:t>nexo I</w:t>
      </w:r>
      <w:r w:rsidR="00CD3B08">
        <w:rPr>
          <w:rFonts w:ascii="Arial" w:hAnsi="Arial" w:cs="Arial"/>
        </w:rPr>
        <w:t xml:space="preserve"> recoge el</w:t>
      </w:r>
      <w:r>
        <w:rPr>
          <w:rFonts w:ascii="Arial" w:hAnsi="Arial" w:cs="Arial"/>
        </w:rPr>
        <w:t xml:space="preserve"> </w:t>
      </w:r>
      <w:r w:rsidR="00EA4516">
        <w:rPr>
          <w:rFonts w:ascii="Arial" w:hAnsi="Arial" w:cs="Arial"/>
        </w:rPr>
        <w:t>c</w:t>
      </w:r>
      <w:r>
        <w:rPr>
          <w:rFonts w:ascii="Arial" w:hAnsi="Arial" w:cs="Arial"/>
        </w:rPr>
        <w:t>urrículo de la Formación Inicial para Personas Adultas</w:t>
      </w:r>
      <w:r w:rsidR="00CD3B08">
        <w:rPr>
          <w:rFonts w:ascii="Arial" w:hAnsi="Arial" w:cs="Arial"/>
        </w:rPr>
        <w:t>; el a</w:t>
      </w:r>
      <w:r>
        <w:rPr>
          <w:rFonts w:ascii="Arial" w:hAnsi="Arial" w:cs="Arial"/>
        </w:rPr>
        <w:t>nexo II</w:t>
      </w:r>
      <w:r w:rsidR="00CD3B08">
        <w:rPr>
          <w:rFonts w:ascii="Arial" w:hAnsi="Arial" w:cs="Arial"/>
        </w:rPr>
        <w:t xml:space="preserve"> fija el</w:t>
      </w:r>
      <w:r>
        <w:rPr>
          <w:rFonts w:ascii="Arial" w:hAnsi="Arial" w:cs="Arial"/>
        </w:rPr>
        <w:t xml:space="preserve"> </w:t>
      </w:r>
      <w:r w:rsidR="00CD3B08">
        <w:rPr>
          <w:rFonts w:ascii="Arial" w:hAnsi="Arial" w:cs="Arial"/>
        </w:rPr>
        <w:t>c</w:t>
      </w:r>
      <w:r>
        <w:rPr>
          <w:rFonts w:ascii="Arial" w:hAnsi="Arial" w:cs="Arial"/>
        </w:rPr>
        <w:t>urrículo de la Educación Secundaria para Personas Adultas</w:t>
      </w:r>
      <w:r w:rsidR="00CD3B08">
        <w:rPr>
          <w:rFonts w:ascii="Arial" w:hAnsi="Arial" w:cs="Arial"/>
        </w:rPr>
        <w:t xml:space="preserve">; el </w:t>
      </w:r>
      <w:r w:rsidR="00CD3B08" w:rsidRPr="009B032B">
        <w:rPr>
          <w:rFonts w:ascii="Arial" w:hAnsi="Arial" w:cs="Arial"/>
        </w:rPr>
        <w:t>a</w:t>
      </w:r>
      <w:r w:rsidRPr="009B032B">
        <w:rPr>
          <w:rFonts w:ascii="Arial" w:hAnsi="Arial" w:cs="Arial"/>
        </w:rPr>
        <w:t xml:space="preserve">nexo </w:t>
      </w:r>
      <w:r w:rsidR="00383627" w:rsidRPr="009B032B">
        <w:rPr>
          <w:rFonts w:ascii="Arial" w:hAnsi="Arial" w:cs="Arial"/>
        </w:rPr>
        <w:t xml:space="preserve">III </w:t>
      </w:r>
      <w:r w:rsidR="00384AE2" w:rsidRPr="009B032B">
        <w:rPr>
          <w:rFonts w:ascii="Arial" w:hAnsi="Arial" w:cs="Arial"/>
        </w:rPr>
        <w:t>describe</w:t>
      </w:r>
      <w:r w:rsidR="00CD3B08" w:rsidRPr="009B032B">
        <w:rPr>
          <w:rFonts w:ascii="Arial" w:hAnsi="Arial" w:cs="Arial"/>
        </w:rPr>
        <w:t xml:space="preserve"> </w:t>
      </w:r>
      <w:r w:rsidR="00CD3B08">
        <w:rPr>
          <w:rFonts w:ascii="Arial" w:hAnsi="Arial" w:cs="Arial"/>
        </w:rPr>
        <w:t>la d</w:t>
      </w:r>
      <w:r>
        <w:rPr>
          <w:rFonts w:ascii="Arial" w:hAnsi="Arial" w:cs="Arial"/>
        </w:rPr>
        <w:t xml:space="preserve">istribución horaria de la Educación Secundaria para Personas </w:t>
      </w:r>
      <w:r w:rsidRPr="00263BC2">
        <w:rPr>
          <w:rFonts w:ascii="Arial" w:hAnsi="Arial" w:cs="Arial"/>
        </w:rPr>
        <w:t>Adultas</w:t>
      </w:r>
      <w:r w:rsidR="00CD3B08" w:rsidRPr="00263BC2">
        <w:rPr>
          <w:rFonts w:ascii="Arial" w:hAnsi="Arial" w:cs="Arial"/>
        </w:rPr>
        <w:t xml:space="preserve">; el </w:t>
      </w:r>
      <w:r w:rsidR="009B032B" w:rsidRPr="00263BC2">
        <w:rPr>
          <w:rFonts w:ascii="Arial" w:hAnsi="Arial" w:cs="Arial"/>
        </w:rPr>
        <w:t>a</w:t>
      </w:r>
      <w:r w:rsidRPr="00263BC2">
        <w:rPr>
          <w:rFonts w:ascii="Arial" w:hAnsi="Arial" w:cs="Arial"/>
        </w:rPr>
        <w:t xml:space="preserve">nexo </w:t>
      </w:r>
      <w:r w:rsidR="00383627" w:rsidRPr="00263BC2">
        <w:rPr>
          <w:rFonts w:ascii="Arial" w:hAnsi="Arial" w:cs="Arial"/>
        </w:rPr>
        <w:t>IV</w:t>
      </w:r>
      <w:r w:rsidR="00CD3B08" w:rsidRPr="00263BC2">
        <w:rPr>
          <w:rFonts w:ascii="Arial" w:hAnsi="Arial" w:cs="Arial"/>
        </w:rPr>
        <w:t xml:space="preserve"> recoge la d</w:t>
      </w:r>
      <w:r w:rsidRPr="00263BC2">
        <w:rPr>
          <w:rFonts w:ascii="Arial" w:hAnsi="Arial" w:cs="Arial"/>
        </w:rPr>
        <w:t>istribución horaria de los programas formativos no reglados</w:t>
      </w:r>
      <w:r w:rsidR="00384AE2" w:rsidRPr="00263BC2">
        <w:rPr>
          <w:rFonts w:ascii="Arial" w:hAnsi="Arial" w:cs="Arial"/>
        </w:rPr>
        <w:t>; el a</w:t>
      </w:r>
      <w:r w:rsidRPr="00263BC2">
        <w:rPr>
          <w:rFonts w:ascii="Arial" w:hAnsi="Arial" w:cs="Arial"/>
        </w:rPr>
        <w:t xml:space="preserve">nexo </w:t>
      </w:r>
      <w:r w:rsidR="00383627" w:rsidRPr="00263BC2">
        <w:rPr>
          <w:rFonts w:ascii="Arial" w:hAnsi="Arial" w:cs="Arial"/>
        </w:rPr>
        <w:t>V</w:t>
      </w:r>
      <w:r w:rsidR="00384AE2" w:rsidRPr="00263BC2">
        <w:rPr>
          <w:rFonts w:ascii="Arial" w:hAnsi="Arial" w:cs="Arial"/>
        </w:rPr>
        <w:t xml:space="preserve"> establece las e</w:t>
      </w:r>
      <w:r w:rsidRPr="00263BC2">
        <w:rPr>
          <w:rFonts w:ascii="Arial" w:hAnsi="Arial" w:cs="Arial"/>
        </w:rPr>
        <w:t>quivalencias académicas y convalidaciones entre sistemas educativos</w:t>
      </w:r>
      <w:r w:rsidR="00BF3739" w:rsidRPr="00263BC2">
        <w:rPr>
          <w:rFonts w:ascii="Arial" w:hAnsi="Arial" w:cs="Arial"/>
        </w:rPr>
        <w:t xml:space="preserve"> anteriores</w:t>
      </w:r>
      <w:r w:rsidR="00155273" w:rsidRPr="00263BC2">
        <w:rPr>
          <w:rFonts w:ascii="Arial" w:hAnsi="Arial" w:cs="Arial"/>
        </w:rPr>
        <w:t xml:space="preserve"> y el sistema actual</w:t>
      </w:r>
      <w:r w:rsidR="00384AE2" w:rsidRPr="00263BC2">
        <w:rPr>
          <w:rFonts w:ascii="Arial" w:hAnsi="Arial" w:cs="Arial"/>
        </w:rPr>
        <w:t>; el a</w:t>
      </w:r>
      <w:r w:rsidRPr="00263BC2">
        <w:rPr>
          <w:rFonts w:ascii="Arial" w:hAnsi="Arial" w:cs="Arial"/>
        </w:rPr>
        <w:t xml:space="preserve">nexo </w:t>
      </w:r>
      <w:r w:rsidR="00383627" w:rsidRPr="00263BC2">
        <w:rPr>
          <w:rFonts w:ascii="Arial" w:hAnsi="Arial" w:cs="Arial"/>
        </w:rPr>
        <w:t>VI</w:t>
      </w:r>
      <w:r w:rsidR="00384AE2" w:rsidRPr="00263BC2">
        <w:rPr>
          <w:rFonts w:ascii="Arial" w:hAnsi="Arial" w:cs="Arial"/>
        </w:rPr>
        <w:t xml:space="preserve"> determina las c</w:t>
      </w:r>
      <w:r w:rsidRPr="00263BC2">
        <w:rPr>
          <w:rFonts w:ascii="Arial" w:hAnsi="Arial" w:cs="Arial"/>
        </w:rPr>
        <w:t>onvalidaciones de módulos, niveles y ámbitos de la Educación Secundaria para Personas Adultas</w:t>
      </w:r>
      <w:r w:rsidR="00B65847" w:rsidRPr="00263BC2">
        <w:rPr>
          <w:rFonts w:ascii="Arial" w:hAnsi="Arial" w:cs="Arial"/>
        </w:rPr>
        <w:t xml:space="preserve"> con enseñanzas cursadas y superadas anteriormente</w:t>
      </w:r>
      <w:r w:rsidR="00384AE2" w:rsidRPr="00263BC2">
        <w:rPr>
          <w:rFonts w:ascii="Arial" w:hAnsi="Arial" w:cs="Arial"/>
        </w:rPr>
        <w:t>; el a</w:t>
      </w:r>
      <w:r w:rsidRPr="00263BC2">
        <w:rPr>
          <w:rFonts w:ascii="Arial" w:hAnsi="Arial" w:cs="Arial"/>
        </w:rPr>
        <w:t xml:space="preserve">nexo </w:t>
      </w:r>
      <w:r w:rsidR="00383627" w:rsidRPr="00263BC2">
        <w:rPr>
          <w:rFonts w:ascii="Arial" w:hAnsi="Arial" w:cs="Arial"/>
        </w:rPr>
        <w:t>VII</w:t>
      </w:r>
      <w:r w:rsidRPr="00263BC2">
        <w:rPr>
          <w:rFonts w:ascii="Arial" w:hAnsi="Arial" w:cs="Arial"/>
        </w:rPr>
        <w:t xml:space="preserve"> </w:t>
      </w:r>
      <w:r w:rsidR="00384AE2" w:rsidRPr="00263BC2">
        <w:rPr>
          <w:rFonts w:ascii="Arial" w:hAnsi="Arial" w:cs="Arial"/>
        </w:rPr>
        <w:t>está dedicado al c</w:t>
      </w:r>
      <w:r w:rsidRPr="00263BC2">
        <w:rPr>
          <w:rFonts w:ascii="Arial" w:hAnsi="Arial" w:cs="Arial"/>
        </w:rPr>
        <w:t>ertificado de superación de la Formación Inicial para Personas Adultas</w:t>
      </w:r>
      <w:r w:rsidR="00B65847" w:rsidRPr="00263BC2">
        <w:rPr>
          <w:rFonts w:ascii="Arial" w:hAnsi="Arial" w:cs="Arial"/>
        </w:rPr>
        <w:t>;</w:t>
      </w:r>
      <w:r w:rsidR="00384AE2" w:rsidRPr="00263BC2">
        <w:rPr>
          <w:rFonts w:ascii="Arial" w:hAnsi="Arial" w:cs="Arial"/>
        </w:rPr>
        <w:t xml:space="preserve"> y el a</w:t>
      </w:r>
      <w:r w:rsidRPr="00263BC2">
        <w:rPr>
          <w:rFonts w:ascii="Arial" w:hAnsi="Arial" w:cs="Arial"/>
        </w:rPr>
        <w:t xml:space="preserve">nexo </w:t>
      </w:r>
      <w:r w:rsidR="00383627" w:rsidRPr="002F7C10">
        <w:rPr>
          <w:rFonts w:ascii="Arial" w:hAnsi="Arial" w:cs="Arial"/>
        </w:rPr>
        <w:t>VIII</w:t>
      </w:r>
      <w:r w:rsidR="00470964" w:rsidRPr="002F7C10">
        <w:rPr>
          <w:rFonts w:ascii="Arial" w:hAnsi="Arial" w:cs="Arial"/>
        </w:rPr>
        <w:t>,</w:t>
      </w:r>
      <w:r w:rsidR="00384AE2" w:rsidRPr="002F7C10">
        <w:rPr>
          <w:rFonts w:ascii="Arial" w:hAnsi="Arial" w:cs="Arial"/>
        </w:rPr>
        <w:t xml:space="preserve"> al </w:t>
      </w:r>
      <w:r w:rsidR="00EA4516" w:rsidRPr="009832E9">
        <w:rPr>
          <w:rFonts w:ascii="Arial" w:hAnsi="Arial" w:cs="Arial"/>
        </w:rPr>
        <w:t>c</w:t>
      </w:r>
      <w:r w:rsidRPr="009832E9">
        <w:rPr>
          <w:rFonts w:ascii="Arial" w:hAnsi="Arial" w:cs="Arial"/>
        </w:rPr>
        <w:t xml:space="preserve">ertificado de </w:t>
      </w:r>
      <w:r w:rsidR="00155273" w:rsidRPr="009832E9">
        <w:rPr>
          <w:rFonts w:ascii="Arial" w:hAnsi="Arial" w:cs="Arial"/>
        </w:rPr>
        <w:t xml:space="preserve">superación de </w:t>
      </w:r>
      <w:r>
        <w:rPr>
          <w:rFonts w:ascii="Arial" w:hAnsi="Arial" w:cs="Arial"/>
        </w:rPr>
        <w:t>módulos, niveles y ámbitos de la Educación Secundaria para Personas Adultas</w:t>
      </w:r>
      <w:r w:rsidR="00384AE2">
        <w:rPr>
          <w:rFonts w:ascii="Arial" w:hAnsi="Arial" w:cs="Arial"/>
        </w:rPr>
        <w:t>; el a</w:t>
      </w:r>
      <w:r>
        <w:rPr>
          <w:rFonts w:ascii="Arial" w:hAnsi="Arial" w:cs="Arial"/>
        </w:rPr>
        <w:t xml:space="preserve">nexo </w:t>
      </w:r>
      <w:r w:rsidR="00383627" w:rsidRPr="002F7C10">
        <w:rPr>
          <w:rFonts w:ascii="Arial" w:hAnsi="Arial" w:cs="Arial"/>
        </w:rPr>
        <w:t>IX</w:t>
      </w:r>
      <w:r w:rsidR="00384AE2" w:rsidRPr="002F7C10">
        <w:rPr>
          <w:rFonts w:ascii="Arial" w:hAnsi="Arial" w:cs="Arial"/>
        </w:rPr>
        <w:t xml:space="preserve"> recoge </w:t>
      </w:r>
      <w:r w:rsidR="00384AE2">
        <w:rPr>
          <w:rFonts w:ascii="Arial" w:hAnsi="Arial" w:cs="Arial"/>
        </w:rPr>
        <w:t xml:space="preserve">el modelo de </w:t>
      </w:r>
      <w:r>
        <w:rPr>
          <w:rFonts w:ascii="Arial" w:hAnsi="Arial" w:cs="Arial"/>
        </w:rPr>
        <w:t xml:space="preserve"> </w:t>
      </w:r>
      <w:r w:rsidR="00EA4516">
        <w:rPr>
          <w:rFonts w:ascii="Arial" w:hAnsi="Arial" w:cs="Arial"/>
        </w:rPr>
        <w:t>a</w:t>
      </w:r>
      <w:r>
        <w:rPr>
          <w:rFonts w:ascii="Arial" w:hAnsi="Arial" w:cs="Arial"/>
        </w:rPr>
        <w:t>cta de evaluación de la Formación Inicial para Personas Adultas</w:t>
      </w:r>
      <w:r w:rsidR="00384AE2">
        <w:rPr>
          <w:rFonts w:ascii="Arial" w:hAnsi="Arial" w:cs="Arial"/>
        </w:rPr>
        <w:t xml:space="preserve">; el </w:t>
      </w:r>
      <w:r w:rsidR="00384AE2" w:rsidRPr="002F7C10">
        <w:rPr>
          <w:rFonts w:ascii="Arial" w:hAnsi="Arial" w:cs="Arial"/>
        </w:rPr>
        <w:t>a</w:t>
      </w:r>
      <w:r w:rsidRPr="002F7C10">
        <w:rPr>
          <w:rFonts w:ascii="Arial" w:hAnsi="Arial" w:cs="Arial"/>
        </w:rPr>
        <w:t>nexo</w:t>
      </w:r>
      <w:r w:rsidR="00383627" w:rsidRPr="002F7C10">
        <w:rPr>
          <w:rFonts w:ascii="Arial" w:hAnsi="Arial" w:cs="Arial"/>
        </w:rPr>
        <w:t xml:space="preserve"> X</w:t>
      </w:r>
      <w:r w:rsidR="00470964" w:rsidRPr="002F7C10">
        <w:rPr>
          <w:rFonts w:ascii="Arial" w:hAnsi="Arial" w:cs="Arial"/>
        </w:rPr>
        <w:t>,</w:t>
      </w:r>
      <w:r w:rsidR="00384AE2" w:rsidRPr="002F7C10">
        <w:rPr>
          <w:rFonts w:ascii="Arial" w:hAnsi="Arial" w:cs="Arial"/>
        </w:rPr>
        <w:t xml:space="preserve"> </w:t>
      </w:r>
      <w:r w:rsidR="00384AE2">
        <w:rPr>
          <w:rFonts w:ascii="Arial" w:hAnsi="Arial" w:cs="Arial"/>
        </w:rPr>
        <w:t>el a</w:t>
      </w:r>
      <w:r>
        <w:rPr>
          <w:rFonts w:ascii="Arial" w:hAnsi="Arial" w:cs="Arial"/>
        </w:rPr>
        <w:t>cta de evaluación final de la Formación Inicial para Personas Adultas</w:t>
      </w:r>
      <w:r w:rsidR="00384AE2">
        <w:rPr>
          <w:rFonts w:ascii="Arial" w:hAnsi="Arial" w:cs="Arial"/>
        </w:rPr>
        <w:t xml:space="preserve">; el </w:t>
      </w:r>
      <w:r w:rsidR="00384AE2" w:rsidRPr="002F7C10">
        <w:rPr>
          <w:rFonts w:ascii="Arial" w:hAnsi="Arial" w:cs="Arial"/>
        </w:rPr>
        <w:t>a</w:t>
      </w:r>
      <w:r w:rsidRPr="002F7C10">
        <w:rPr>
          <w:rFonts w:ascii="Arial" w:hAnsi="Arial" w:cs="Arial"/>
        </w:rPr>
        <w:t xml:space="preserve">nexo </w:t>
      </w:r>
      <w:r w:rsidR="00383627" w:rsidRPr="002F7C10">
        <w:rPr>
          <w:rFonts w:ascii="Arial" w:hAnsi="Arial" w:cs="Arial"/>
        </w:rPr>
        <w:t>XI</w:t>
      </w:r>
      <w:r w:rsidR="00470964" w:rsidRPr="002F7C10">
        <w:rPr>
          <w:rFonts w:ascii="Arial" w:hAnsi="Arial" w:cs="Arial"/>
        </w:rPr>
        <w:t>,</w:t>
      </w:r>
      <w:r w:rsidRPr="002F7C10">
        <w:rPr>
          <w:rFonts w:ascii="Arial" w:hAnsi="Arial" w:cs="Arial"/>
        </w:rPr>
        <w:t xml:space="preserve"> </w:t>
      </w:r>
      <w:r w:rsidR="00384AE2">
        <w:rPr>
          <w:rFonts w:ascii="Arial" w:hAnsi="Arial" w:cs="Arial"/>
        </w:rPr>
        <w:t>el a</w:t>
      </w:r>
      <w:r>
        <w:rPr>
          <w:rFonts w:ascii="Arial" w:hAnsi="Arial" w:cs="Arial"/>
        </w:rPr>
        <w:t>cta de evaluación del nivel I de la Educación Secundaria para Personas Adultas</w:t>
      </w:r>
      <w:r w:rsidR="00384AE2">
        <w:rPr>
          <w:rFonts w:ascii="Arial" w:hAnsi="Arial" w:cs="Arial"/>
        </w:rPr>
        <w:t xml:space="preserve">; y el </w:t>
      </w:r>
      <w:r w:rsidR="002F7C10">
        <w:rPr>
          <w:rFonts w:ascii="Arial" w:hAnsi="Arial" w:cs="Arial"/>
        </w:rPr>
        <w:t>a</w:t>
      </w:r>
      <w:r>
        <w:rPr>
          <w:rFonts w:ascii="Arial" w:hAnsi="Arial" w:cs="Arial"/>
        </w:rPr>
        <w:t xml:space="preserve">nexo </w:t>
      </w:r>
      <w:r w:rsidR="00383627" w:rsidRPr="002F7C10">
        <w:rPr>
          <w:rFonts w:ascii="Arial" w:hAnsi="Arial" w:cs="Arial"/>
        </w:rPr>
        <w:t>XII</w:t>
      </w:r>
      <w:r w:rsidR="00470964" w:rsidRPr="002F7C10">
        <w:rPr>
          <w:rFonts w:ascii="Arial" w:hAnsi="Arial" w:cs="Arial"/>
        </w:rPr>
        <w:t>,</w:t>
      </w:r>
      <w:r w:rsidR="00384AE2" w:rsidRPr="002F7C10">
        <w:rPr>
          <w:rFonts w:ascii="Arial" w:hAnsi="Arial" w:cs="Arial"/>
        </w:rPr>
        <w:t xml:space="preserve"> </w:t>
      </w:r>
      <w:r w:rsidR="00384AE2">
        <w:rPr>
          <w:rFonts w:ascii="Arial" w:hAnsi="Arial" w:cs="Arial"/>
        </w:rPr>
        <w:t xml:space="preserve">el </w:t>
      </w:r>
      <w:r>
        <w:rPr>
          <w:rFonts w:ascii="Arial" w:hAnsi="Arial" w:cs="Arial"/>
        </w:rPr>
        <w:t xml:space="preserve"> </w:t>
      </w:r>
      <w:r w:rsidR="00384AE2">
        <w:rPr>
          <w:rFonts w:ascii="Arial" w:hAnsi="Arial" w:cs="Arial"/>
        </w:rPr>
        <w:t>a</w:t>
      </w:r>
      <w:r>
        <w:rPr>
          <w:rFonts w:ascii="Arial" w:hAnsi="Arial" w:cs="Arial"/>
        </w:rPr>
        <w:t xml:space="preserve">cta de evaluación del nivel II de la Educación Secundaria para Personas </w:t>
      </w:r>
      <w:r w:rsidRPr="002F7C10">
        <w:rPr>
          <w:rFonts w:ascii="Arial" w:hAnsi="Arial" w:cs="Arial"/>
        </w:rPr>
        <w:t>Adultas</w:t>
      </w:r>
      <w:r w:rsidR="00384AE2" w:rsidRPr="002F7C10">
        <w:rPr>
          <w:rFonts w:ascii="Arial" w:hAnsi="Arial" w:cs="Arial"/>
        </w:rPr>
        <w:t xml:space="preserve">; </w:t>
      </w:r>
      <w:r w:rsidR="00470964" w:rsidRPr="002F7C10">
        <w:rPr>
          <w:rFonts w:ascii="Arial" w:hAnsi="Arial" w:cs="Arial"/>
        </w:rPr>
        <w:t xml:space="preserve">el </w:t>
      </w:r>
      <w:r w:rsidR="002F7C10" w:rsidRPr="002F7C10">
        <w:rPr>
          <w:rFonts w:ascii="Arial" w:hAnsi="Arial" w:cs="Arial"/>
        </w:rPr>
        <w:t>a</w:t>
      </w:r>
      <w:r w:rsidR="00470964" w:rsidRPr="002F7C10">
        <w:rPr>
          <w:rFonts w:ascii="Arial" w:hAnsi="Arial" w:cs="Arial"/>
        </w:rPr>
        <w:t xml:space="preserve">nexo XIII, el acta de la evaluación de las enseñanzas no regladas; </w:t>
      </w:r>
      <w:r w:rsidR="00384AE2" w:rsidRPr="002F7C10">
        <w:rPr>
          <w:rFonts w:ascii="Arial" w:hAnsi="Arial" w:cs="Arial"/>
        </w:rPr>
        <w:t xml:space="preserve">el </w:t>
      </w:r>
      <w:r w:rsidR="002F7C10">
        <w:rPr>
          <w:rFonts w:ascii="Arial" w:hAnsi="Arial" w:cs="Arial"/>
        </w:rPr>
        <w:t>a</w:t>
      </w:r>
      <w:r w:rsidRPr="002F7C10">
        <w:rPr>
          <w:rFonts w:ascii="Arial" w:hAnsi="Arial" w:cs="Arial"/>
        </w:rPr>
        <w:t>ne</w:t>
      </w:r>
      <w:r>
        <w:rPr>
          <w:rFonts w:ascii="Arial" w:hAnsi="Arial" w:cs="Arial"/>
        </w:rPr>
        <w:t xml:space="preserve">xo </w:t>
      </w:r>
      <w:r w:rsidRPr="00470964">
        <w:rPr>
          <w:rFonts w:ascii="Arial" w:hAnsi="Arial" w:cs="Arial"/>
        </w:rPr>
        <w:t>XIV</w:t>
      </w:r>
      <w:r w:rsidR="00383627">
        <w:rPr>
          <w:rFonts w:ascii="Arial" w:hAnsi="Arial" w:cs="Arial"/>
        </w:rPr>
        <w:t xml:space="preserve"> </w:t>
      </w:r>
      <w:r w:rsidR="00384AE2">
        <w:rPr>
          <w:rFonts w:ascii="Arial" w:hAnsi="Arial" w:cs="Arial"/>
        </w:rPr>
        <w:t xml:space="preserve">incorpora </w:t>
      </w:r>
      <w:r>
        <w:rPr>
          <w:rFonts w:ascii="Arial" w:hAnsi="Arial" w:cs="Arial"/>
        </w:rPr>
        <w:t xml:space="preserve"> </w:t>
      </w:r>
      <w:r w:rsidR="00384AE2">
        <w:rPr>
          <w:rFonts w:ascii="Arial" w:hAnsi="Arial" w:cs="Arial"/>
        </w:rPr>
        <w:t>el e</w:t>
      </w:r>
      <w:r>
        <w:rPr>
          <w:rFonts w:ascii="Arial" w:hAnsi="Arial" w:cs="Arial"/>
        </w:rPr>
        <w:t>xpediente académico de la Formación Inicial para Personas Adultas</w:t>
      </w:r>
      <w:r w:rsidR="00384AE2">
        <w:rPr>
          <w:rFonts w:ascii="Arial" w:hAnsi="Arial" w:cs="Arial"/>
        </w:rPr>
        <w:t xml:space="preserve"> y el a</w:t>
      </w:r>
      <w:r>
        <w:rPr>
          <w:rFonts w:ascii="Arial" w:hAnsi="Arial" w:cs="Arial"/>
        </w:rPr>
        <w:t xml:space="preserve">nexo </w:t>
      </w:r>
      <w:r w:rsidRPr="00470964">
        <w:rPr>
          <w:rFonts w:ascii="Arial" w:hAnsi="Arial" w:cs="Arial"/>
        </w:rPr>
        <w:t>XV</w:t>
      </w:r>
      <w:r w:rsidR="00470964">
        <w:rPr>
          <w:rFonts w:ascii="Arial" w:hAnsi="Arial" w:cs="Arial"/>
        </w:rPr>
        <w:t>,</w:t>
      </w:r>
      <w:r w:rsidR="00383627">
        <w:rPr>
          <w:rFonts w:ascii="Arial" w:hAnsi="Arial" w:cs="Arial"/>
        </w:rPr>
        <w:t xml:space="preserve"> </w:t>
      </w:r>
      <w:r w:rsidR="00384AE2">
        <w:rPr>
          <w:rFonts w:ascii="Arial" w:hAnsi="Arial" w:cs="Arial"/>
        </w:rPr>
        <w:t>el e</w:t>
      </w:r>
      <w:r>
        <w:rPr>
          <w:rFonts w:ascii="Arial" w:hAnsi="Arial" w:cs="Arial"/>
        </w:rPr>
        <w:t>xpediente académico de la Educación Secundaria para Personas Adultas</w:t>
      </w:r>
      <w:r w:rsidR="00384AE2">
        <w:rPr>
          <w:rFonts w:ascii="Arial" w:hAnsi="Arial" w:cs="Arial"/>
        </w:rPr>
        <w:t xml:space="preserve">; el </w:t>
      </w:r>
      <w:r w:rsidR="00DC25C2">
        <w:rPr>
          <w:rFonts w:ascii="Arial" w:hAnsi="Arial" w:cs="Arial"/>
        </w:rPr>
        <w:t>a</w:t>
      </w:r>
      <w:r>
        <w:rPr>
          <w:rFonts w:ascii="Arial" w:hAnsi="Arial" w:cs="Arial"/>
        </w:rPr>
        <w:t xml:space="preserve">nexo </w:t>
      </w:r>
      <w:r w:rsidRPr="00470964">
        <w:rPr>
          <w:rFonts w:ascii="Arial" w:hAnsi="Arial" w:cs="Arial"/>
        </w:rPr>
        <w:t>XVI</w:t>
      </w:r>
      <w:r w:rsidR="00DC25C2">
        <w:rPr>
          <w:rFonts w:ascii="Arial" w:hAnsi="Arial" w:cs="Arial"/>
        </w:rPr>
        <w:t xml:space="preserve"> contiene el h</w:t>
      </w:r>
      <w:r>
        <w:rPr>
          <w:rFonts w:ascii="Arial" w:hAnsi="Arial" w:cs="Arial"/>
        </w:rPr>
        <w:t>istorial académico de la Formación Inicial para Personas Adultas</w:t>
      </w:r>
      <w:r w:rsidR="00DC25C2">
        <w:rPr>
          <w:rFonts w:ascii="Arial" w:hAnsi="Arial" w:cs="Arial"/>
        </w:rPr>
        <w:t xml:space="preserve"> y el a</w:t>
      </w:r>
      <w:r>
        <w:rPr>
          <w:rFonts w:ascii="Arial" w:hAnsi="Arial" w:cs="Arial"/>
        </w:rPr>
        <w:t xml:space="preserve">nexo </w:t>
      </w:r>
      <w:r w:rsidRPr="00470964">
        <w:rPr>
          <w:rFonts w:ascii="Arial" w:hAnsi="Arial" w:cs="Arial"/>
        </w:rPr>
        <w:t>XVII</w:t>
      </w:r>
      <w:r w:rsidR="00470964">
        <w:rPr>
          <w:rFonts w:ascii="Arial" w:hAnsi="Arial" w:cs="Arial"/>
        </w:rPr>
        <w:t>,</w:t>
      </w:r>
      <w:r w:rsidR="00DC25C2">
        <w:rPr>
          <w:rFonts w:ascii="Arial" w:hAnsi="Arial" w:cs="Arial"/>
        </w:rPr>
        <w:t xml:space="preserve"> el</w:t>
      </w:r>
      <w:r>
        <w:rPr>
          <w:rFonts w:ascii="Arial" w:hAnsi="Arial" w:cs="Arial"/>
        </w:rPr>
        <w:t xml:space="preserve"> </w:t>
      </w:r>
      <w:r w:rsidR="00EA4516">
        <w:rPr>
          <w:rFonts w:ascii="Arial" w:hAnsi="Arial" w:cs="Arial"/>
        </w:rPr>
        <w:t>h</w:t>
      </w:r>
      <w:r>
        <w:rPr>
          <w:rFonts w:ascii="Arial" w:hAnsi="Arial" w:cs="Arial"/>
        </w:rPr>
        <w:t>istorial académico de la Educación Secundaria para Personas Adultas</w:t>
      </w:r>
      <w:r w:rsidR="00DC25C2">
        <w:rPr>
          <w:rFonts w:ascii="Arial" w:hAnsi="Arial" w:cs="Arial"/>
        </w:rPr>
        <w:t>; el a</w:t>
      </w:r>
      <w:r>
        <w:rPr>
          <w:rFonts w:ascii="Arial" w:hAnsi="Arial" w:cs="Arial"/>
        </w:rPr>
        <w:t xml:space="preserve">nexo </w:t>
      </w:r>
      <w:r w:rsidRPr="00470964">
        <w:rPr>
          <w:rFonts w:ascii="Arial" w:hAnsi="Arial" w:cs="Arial"/>
        </w:rPr>
        <w:t>XVIII</w:t>
      </w:r>
      <w:r w:rsidR="00383627">
        <w:rPr>
          <w:rFonts w:ascii="Arial" w:hAnsi="Arial" w:cs="Arial"/>
        </w:rPr>
        <w:t xml:space="preserve"> </w:t>
      </w:r>
      <w:r w:rsidR="00DC25C2">
        <w:rPr>
          <w:rFonts w:ascii="Arial" w:hAnsi="Arial" w:cs="Arial"/>
        </w:rPr>
        <w:t>regula el</w:t>
      </w:r>
      <w:r>
        <w:rPr>
          <w:rFonts w:ascii="Arial" w:hAnsi="Arial" w:cs="Arial"/>
        </w:rPr>
        <w:t xml:space="preserve"> </w:t>
      </w:r>
      <w:r w:rsidR="00EA4516">
        <w:rPr>
          <w:rFonts w:ascii="Arial" w:hAnsi="Arial" w:cs="Arial"/>
        </w:rPr>
        <w:t>i</w:t>
      </w:r>
      <w:r>
        <w:rPr>
          <w:rFonts w:ascii="Arial" w:hAnsi="Arial" w:cs="Arial"/>
        </w:rPr>
        <w:t>nforme personal por traslado</w:t>
      </w:r>
      <w:r w:rsidR="00DC25C2">
        <w:rPr>
          <w:rFonts w:ascii="Arial" w:hAnsi="Arial" w:cs="Arial"/>
        </w:rPr>
        <w:t>; el a</w:t>
      </w:r>
      <w:r>
        <w:rPr>
          <w:rFonts w:ascii="Arial" w:hAnsi="Arial" w:cs="Arial"/>
        </w:rPr>
        <w:t xml:space="preserve">nexo </w:t>
      </w:r>
      <w:r w:rsidRPr="00470964">
        <w:rPr>
          <w:rFonts w:ascii="Arial" w:hAnsi="Arial" w:cs="Arial"/>
        </w:rPr>
        <w:t>XIX</w:t>
      </w:r>
      <w:r w:rsidR="00383627">
        <w:rPr>
          <w:rFonts w:ascii="Arial" w:hAnsi="Arial" w:cs="Arial"/>
        </w:rPr>
        <w:t xml:space="preserve"> </w:t>
      </w:r>
      <w:r w:rsidR="00DC25C2">
        <w:rPr>
          <w:rFonts w:ascii="Arial" w:hAnsi="Arial" w:cs="Arial"/>
        </w:rPr>
        <w:t>está dedicado al</w:t>
      </w:r>
      <w:r>
        <w:rPr>
          <w:rFonts w:ascii="Arial" w:hAnsi="Arial" w:cs="Arial"/>
        </w:rPr>
        <w:t xml:space="preserve"> </w:t>
      </w:r>
      <w:r w:rsidR="00EA4516">
        <w:rPr>
          <w:rFonts w:ascii="Arial" w:hAnsi="Arial" w:cs="Arial"/>
        </w:rPr>
        <w:t>c</w:t>
      </w:r>
      <w:r>
        <w:rPr>
          <w:rFonts w:ascii="Arial" w:hAnsi="Arial" w:cs="Arial"/>
        </w:rPr>
        <w:t>ertificado de obtención del título de Graduado en Educación Secundaria Obligatoria</w:t>
      </w:r>
      <w:r w:rsidR="00DC25C2">
        <w:rPr>
          <w:rFonts w:ascii="Arial" w:hAnsi="Arial" w:cs="Arial"/>
        </w:rPr>
        <w:t xml:space="preserve"> y el a</w:t>
      </w:r>
      <w:r>
        <w:rPr>
          <w:rFonts w:ascii="Arial" w:hAnsi="Arial" w:cs="Arial"/>
        </w:rPr>
        <w:t xml:space="preserve">nexo </w:t>
      </w:r>
      <w:r w:rsidRPr="00470964">
        <w:rPr>
          <w:rFonts w:ascii="Arial" w:hAnsi="Arial" w:cs="Arial"/>
        </w:rPr>
        <w:t>XX</w:t>
      </w:r>
      <w:r w:rsidR="00470964">
        <w:rPr>
          <w:rFonts w:ascii="Arial" w:hAnsi="Arial" w:cs="Arial"/>
        </w:rPr>
        <w:t>,</w:t>
      </w:r>
      <w:r w:rsidR="00383627">
        <w:rPr>
          <w:rFonts w:ascii="Arial" w:hAnsi="Arial" w:cs="Arial"/>
        </w:rPr>
        <w:t xml:space="preserve"> </w:t>
      </w:r>
      <w:r w:rsidR="00DC25C2">
        <w:rPr>
          <w:rFonts w:ascii="Arial" w:hAnsi="Arial" w:cs="Arial"/>
        </w:rPr>
        <w:t>al</w:t>
      </w:r>
      <w:r>
        <w:rPr>
          <w:rFonts w:ascii="Arial" w:hAnsi="Arial" w:cs="Arial"/>
        </w:rPr>
        <w:t xml:space="preserve"> </w:t>
      </w:r>
      <w:r w:rsidR="00DC25C2">
        <w:rPr>
          <w:rFonts w:ascii="Arial" w:hAnsi="Arial" w:cs="Arial"/>
        </w:rPr>
        <w:t>c</w:t>
      </w:r>
      <w:r>
        <w:rPr>
          <w:rFonts w:ascii="Arial" w:hAnsi="Arial" w:cs="Arial"/>
        </w:rPr>
        <w:t>ertificado acreditativo de superación de los programas formativos no reglados</w:t>
      </w:r>
      <w:r w:rsidR="00470964">
        <w:rPr>
          <w:rFonts w:ascii="Arial" w:hAnsi="Arial" w:cs="Arial"/>
        </w:rPr>
        <w:t xml:space="preserve">; </w:t>
      </w:r>
      <w:r w:rsidR="00DC25C2">
        <w:rPr>
          <w:rFonts w:ascii="Arial" w:hAnsi="Arial" w:cs="Arial"/>
        </w:rPr>
        <w:t>por último</w:t>
      </w:r>
      <w:r w:rsidR="00470964">
        <w:rPr>
          <w:rFonts w:ascii="Arial" w:hAnsi="Arial" w:cs="Arial"/>
        </w:rPr>
        <w:t>,</w:t>
      </w:r>
      <w:r w:rsidR="00DC25C2">
        <w:rPr>
          <w:rFonts w:ascii="Arial" w:hAnsi="Arial" w:cs="Arial"/>
        </w:rPr>
        <w:t xml:space="preserve"> el a</w:t>
      </w:r>
      <w:r>
        <w:rPr>
          <w:rFonts w:ascii="Arial" w:hAnsi="Arial" w:cs="Arial"/>
        </w:rPr>
        <w:t xml:space="preserve">nexo </w:t>
      </w:r>
      <w:r w:rsidRPr="00470964">
        <w:rPr>
          <w:rFonts w:ascii="Arial" w:hAnsi="Arial" w:cs="Arial"/>
        </w:rPr>
        <w:t>XXI</w:t>
      </w:r>
      <w:r w:rsidR="00383627">
        <w:rPr>
          <w:rFonts w:ascii="Arial" w:hAnsi="Arial" w:cs="Arial"/>
        </w:rPr>
        <w:t xml:space="preserve"> </w:t>
      </w:r>
      <w:r w:rsidR="00DC25C2">
        <w:rPr>
          <w:rFonts w:ascii="Arial" w:hAnsi="Arial" w:cs="Arial"/>
        </w:rPr>
        <w:t>establece las c</w:t>
      </w:r>
      <w:r>
        <w:rPr>
          <w:rFonts w:ascii="Arial" w:hAnsi="Arial" w:cs="Arial"/>
        </w:rPr>
        <w:t>onvalidaciones de la prueba para que las personas mayores de dieciocho años puedan obtener de forma directa el título de Graduado en Educación Secundaria Obligatoria</w:t>
      </w:r>
      <w:r w:rsidR="00DC25C2">
        <w:rPr>
          <w:rFonts w:ascii="Arial" w:hAnsi="Arial" w:cs="Arial"/>
        </w:rPr>
        <w:t>.</w:t>
      </w:r>
    </w:p>
    <w:p w14:paraId="1FEE212B" w14:textId="35E3372E" w:rsidR="00D31940" w:rsidRPr="000D41B9" w:rsidRDefault="00D31940" w:rsidP="001919FF">
      <w:pPr>
        <w:pStyle w:val="NormalWeb"/>
        <w:shd w:val="clear" w:color="auto" w:fill="FFFFFF"/>
        <w:spacing w:before="0" w:beforeAutospacing="0" w:after="158" w:afterAutospacing="0" w:line="276" w:lineRule="auto"/>
        <w:jc w:val="both"/>
        <w:rPr>
          <w:rFonts w:ascii="Arial" w:hAnsi="Arial" w:cs="Arial"/>
          <w:sz w:val="22"/>
          <w:szCs w:val="22"/>
        </w:rPr>
      </w:pPr>
    </w:p>
    <w:p w14:paraId="0D751AC6" w14:textId="46A818DA" w:rsidR="00127F02" w:rsidRPr="00924722" w:rsidRDefault="00127F02" w:rsidP="00405779">
      <w:pPr>
        <w:spacing w:line="276" w:lineRule="auto"/>
        <w:jc w:val="center"/>
        <w:rPr>
          <w:rFonts w:ascii="Arial" w:hAnsi="Arial" w:cs="Arial"/>
        </w:rPr>
      </w:pPr>
      <w:r w:rsidRPr="00924722">
        <w:rPr>
          <w:rFonts w:ascii="Arial" w:hAnsi="Arial" w:cs="Arial"/>
        </w:rPr>
        <w:t>V</w:t>
      </w:r>
    </w:p>
    <w:p w14:paraId="6090DD64" w14:textId="5D1FDECF" w:rsidR="00127F02" w:rsidRPr="00924722" w:rsidRDefault="00127F02" w:rsidP="00405779">
      <w:pPr>
        <w:spacing w:line="276" w:lineRule="auto"/>
        <w:jc w:val="both"/>
        <w:rPr>
          <w:rFonts w:ascii="Arial" w:hAnsi="Arial" w:cs="Arial"/>
          <w:color w:val="70AD47" w:themeColor="accent6"/>
        </w:rPr>
      </w:pPr>
      <w:r w:rsidRPr="00924722">
        <w:rPr>
          <w:rFonts w:ascii="Arial" w:hAnsi="Arial" w:cs="Arial"/>
        </w:rPr>
        <w:t xml:space="preserve">En la redacción de este decreto se da cumplimiento a los principios de buena regulación previstos en el artículo 129 de la Ley 39/2015, de 1 de octubre, del Procedimiento Administrativo Común de las Administraciones Públicas. En cuanto a los principios de necesidad y eficacia, se trata de una norma necesaria para la regulación de las enseñanzas de educación </w:t>
      </w:r>
      <w:r w:rsidR="003A3613">
        <w:rPr>
          <w:rFonts w:ascii="Arial" w:hAnsi="Arial" w:cs="Arial"/>
        </w:rPr>
        <w:t>básica de</w:t>
      </w:r>
      <w:r w:rsidRPr="00924722">
        <w:rPr>
          <w:rFonts w:ascii="Arial" w:hAnsi="Arial" w:cs="Arial"/>
        </w:rPr>
        <w:t xml:space="preserve"> personas adultas conforme a la nueva regulación de la </w:t>
      </w:r>
      <w:r w:rsidR="00C12960">
        <w:rPr>
          <w:rFonts w:ascii="Arial" w:hAnsi="Arial" w:cs="Arial"/>
        </w:rPr>
        <w:t>L</w:t>
      </w:r>
      <w:r w:rsidRPr="00924722">
        <w:rPr>
          <w:rFonts w:ascii="Arial" w:hAnsi="Arial" w:cs="Arial"/>
        </w:rPr>
        <w:t>ey Orgánica 2/2006, de 3 de mayo</w:t>
      </w:r>
      <w:r w:rsidR="00A811B6">
        <w:rPr>
          <w:rFonts w:ascii="Arial" w:hAnsi="Arial" w:cs="Arial"/>
        </w:rPr>
        <w:t>,</w:t>
      </w:r>
      <w:r w:rsidRPr="00924722">
        <w:rPr>
          <w:rFonts w:ascii="Arial" w:hAnsi="Arial" w:cs="Arial"/>
        </w:rPr>
        <w:t xml:space="preserve"> de Educación y el Real Decreto 217/2022, de 29 de marzo, por el que se establecen la ordenación y las enseñanzas mínimas de la </w:t>
      </w:r>
      <w:r w:rsidR="00C12960">
        <w:rPr>
          <w:rFonts w:ascii="Arial" w:hAnsi="Arial" w:cs="Arial"/>
        </w:rPr>
        <w:t>E</w:t>
      </w:r>
      <w:r w:rsidRPr="00924722">
        <w:rPr>
          <w:rFonts w:ascii="Arial" w:hAnsi="Arial" w:cs="Arial"/>
        </w:rPr>
        <w:t xml:space="preserve">ducación </w:t>
      </w:r>
      <w:r w:rsidR="00C12960">
        <w:rPr>
          <w:rFonts w:ascii="Arial" w:hAnsi="Arial" w:cs="Arial"/>
        </w:rPr>
        <w:t>S</w:t>
      </w:r>
      <w:r w:rsidRPr="00924722">
        <w:rPr>
          <w:rFonts w:ascii="Arial" w:hAnsi="Arial" w:cs="Arial"/>
        </w:rPr>
        <w:t xml:space="preserve">ecundaria </w:t>
      </w:r>
      <w:r w:rsidR="00C12960">
        <w:rPr>
          <w:rFonts w:ascii="Arial" w:hAnsi="Arial" w:cs="Arial"/>
        </w:rPr>
        <w:t>O</w:t>
      </w:r>
      <w:r w:rsidRPr="00924722">
        <w:rPr>
          <w:rFonts w:ascii="Arial" w:hAnsi="Arial" w:cs="Arial"/>
        </w:rPr>
        <w:t>bligatoria</w:t>
      </w:r>
      <w:r w:rsidR="00C12960">
        <w:rPr>
          <w:rFonts w:ascii="Arial" w:hAnsi="Arial" w:cs="Arial"/>
        </w:rPr>
        <w:t>,</w:t>
      </w:r>
      <w:r w:rsidRPr="00924722">
        <w:rPr>
          <w:rFonts w:ascii="Arial" w:hAnsi="Arial" w:cs="Arial"/>
        </w:rPr>
        <w:t xml:space="preserve"> y se adecua al objetivo de desarrollar dicha normativa básica. Todo lo anterior aconseja que la norma autonómica de desarrollo no sea una revisión parcial de los vigentes </w:t>
      </w:r>
      <w:r w:rsidR="00C12960">
        <w:rPr>
          <w:rFonts w:ascii="Arial" w:hAnsi="Arial" w:cs="Arial"/>
        </w:rPr>
        <w:t>D</w:t>
      </w:r>
      <w:r w:rsidRPr="00924722">
        <w:rPr>
          <w:rFonts w:ascii="Arial" w:hAnsi="Arial" w:cs="Arial"/>
        </w:rPr>
        <w:t>ecreto 220/1999</w:t>
      </w:r>
      <w:r w:rsidR="00B831B8">
        <w:rPr>
          <w:rFonts w:ascii="Arial" w:hAnsi="Arial" w:cs="Arial"/>
        </w:rPr>
        <w:t>,</w:t>
      </w:r>
      <w:r w:rsidRPr="00924722">
        <w:rPr>
          <w:rFonts w:ascii="Arial" w:hAnsi="Arial" w:cs="Arial"/>
        </w:rPr>
        <w:t xml:space="preserve"> </w:t>
      </w:r>
      <w:r w:rsidR="00655B4B" w:rsidRPr="00924722">
        <w:rPr>
          <w:rFonts w:ascii="Arial" w:hAnsi="Arial" w:cs="Arial"/>
          <w:color w:val="1D1D1B"/>
        </w:rPr>
        <w:t xml:space="preserve">de </w:t>
      </w:r>
      <w:r w:rsidR="00655B4B" w:rsidRPr="00924722">
        <w:rPr>
          <w:rFonts w:ascii="Arial" w:hAnsi="Arial" w:cs="Arial"/>
        </w:rPr>
        <w:t>23 de noviembre</w:t>
      </w:r>
      <w:r w:rsidR="00C12960">
        <w:rPr>
          <w:rFonts w:ascii="Arial" w:hAnsi="Arial" w:cs="Arial"/>
        </w:rPr>
        <w:t>,</w:t>
      </w:r>
      <w:r w:rsidR="00655B4B" w:rsidRPr="00924722">
        <w:rPr>
          <w:rFonts w:ascii="Arial" w:hAnsi="Arial" w:cs="Arial"/>
        </w:rPr>
        <w:t xml:space="preserve"> </w:t>
      </w:r>
      <w:r w:rsidRPr="00924722">
        <w:rPr>
          <w:rFonts w:ascii="Arial" w:hAnsi="Arial" w:cs="Arial"/>
        </w:rPr>
        <w:t xml:space="preserve">y </w:t>
      </w:r>
      <w:r w:rsidR="00C12960">
        <w:rPr>
          <w:rFonts w:ascii="Arial" w:hAnsi="Arial" w:cs="Arial"/>
        </w:rPr>
        <w:t xml:space="preserve">Decreto </w:t>
      </w:r>
      <w:r w:rsidRPr="00924722">
        <w:rPr>
          <w:rFonts w:ascii="Arial" w:hAnsi="Arial" w:cs="Arial"/>
        </w:rPr>
        <w:t>83/2000</w:t>
      </w:r>
      <w:r w:rsidR="00B831B8">
        <w:rPr>
          <w:rFonts w:ascii="Arial" w:hAnsi="Arial" w:cs="Arial"/>
        </w:rPr>
        <w:t>,</w:t>
      </w:r>
      <w:r w:rsidRPr="00924722">
        <w:rPr>
          <w:rFonts w:ascii="Arial" w:hAnsi="Arial" w:cs="Arial"/>
        </w:rPr>
        <w:t xml:space="preserve"> </w:t>
      </w:r>
      <w:r w:rsidR="00655B4B" w:rsidRPr="00924722">
        <w:rPr>
          <w:rFonts w:ascii="Arial" w:hAnsi="Arial" w:cs="Arial"/>
          <w:color w:val="1D1D1B"/>
        </w:rPr>
        <w:t>de 30 de mayo</w:t>
      </w:r>
      <w:r w:rsidR="00C12960">
        <w:rPr>
          <w:rFonts w:ascii="Arial" w:hAnsi="Arial" w:cs="Arial"/>
          <w:color w:val="1D1D1B"/>
        </w:rPr>
        <w:t>,</w:t>
      </w:r>
      <w:r w:rsidR="00655B4B" w:rsidRPr="00924722">
        <w:rPr>
          <w:rFonts w:ascii="Arial" w:hAnsi="Arial" w:cs="Arial"/>
        </w:rPr>
        <w:t xml:space="preserve"> </w:t>
      </w:r>
      <w:r w:rsidRPr="00924722">
        <w:rPr>
          <w:rFonts w:ascii="Arial" w:hAnsi="Arial" w:cs="Arial"/>
        </w:rPr>
        <w:t xml:space="preserve">antes citados, sino que se trate de la aprobación de un nuevo decreto que derogue y sustituya los anteriores. </w:t>
      </w:r>
    </w:p>
    <w:p w14:paraId="308A3FC3" w14:textId="236283C5" w:rsidR="00127F02" w:rsidRPr="00924722" w:rsidRDefault="00127F02" w:rsidP="00405779">
      <w:pPr>
        <w:spacing w:line="276" w:lineRule="auto"/>
        <w:jc w:val="both"/>
        <w:rPr>
          <w:rFonts w:ascii="Arial" w:hAnsi="Arial" w:cs="Arial"/>
        </w:rPr>
      </w:pPr>
      <w:r w:rsidRPr="00924722">
        <w:rPr>
          <w:rFonts w:ascii="Arial" w:hAnsi="Arial" w:cs="Arial"/>
        </w:rPr>
        <w:t xml:space="preserve">Así pues, este nuevo decreto contiene la regulación imprescindible para atender a las necesidades de las personas adultas puesto que define los objetivos, los fines, los </w:t>
      </w:r>
      <w:r w:rsidRPr="00924722">
        <w:rPr>
          <w:rFonts w:ascii="Arial" w:hAnsi="Arial" w:cs="Arial"/>
        </w:rPr>
        <w:lastRenderedPageBreak/>
        <w:t xml:space="preserve">principios y las competencias clave que se tienen que desarrollar para estas enseñanzas. De acuerdo con el principio de proporcionalidad, este decreto contiene la regulación adecuada e imprescindible de la estructura, organización y evaluación de estas enseñanzas, sin restringir derechos y establece las obligaciones necesarias, por el hecho de no existir ninguna alternativa reguladora menos restrictiva de derechos, a fin de atender al objetivo que se persigue: la impartición del currículo adaptado a las condiciones y características de las personas adultas </w:t>
      </w:r>
      <w:r w:rsidRPr="00121355">
        <w:rPr>
          <w:rFonts w:ascii="Arial" w:hAnsi="Arial" w:cs="Arial"/>
        </w:rPr>
        <w:t xml:space="preserve">en los centros </w:t>
      </w:r>
      <w:r w:rsidR="00121355" w:rsidRPr="00121355">
        <w:rPr>
          <w:rFonts w:ascii="Arial" w:hAnsi="Arial" w:cs="Arial"/>
        </w:rPr>
        <w:t xml:space="preserve">específicos </w:t>
      </w:r>
      <w:r w:rsidR="00175F33" w:rsidRPr="00121355">
        <w:rPr>
          <w:rFonts w:ascii="Arial" w:hAnsi="Arial" w:cs="Arial"/>
        </w:rPr>
        <w:t>de la Comunitat Valenciana</w:t>
      </w:r>
      <w:r w:rsidRPr="00121355">
        <w:rPr>
          <w:rFonts w:ascii="Arial" w:hAnsi="Arial" w:cs="Arial"/>
        </w:rPr>
        <w:t xml:space="preserve">. </w:t>
      </w:r>
      <w:r w:rsidRPr="00924722">
        <w:rPr>
          <w:rFonts w:ascii="Arial" w:hAnsi="Arial" w:cs="Arial"/>
        </w:rPr>
        <w:t xml:space="preserve">Es conforme al principio de seguridad jurídica, puesto que favorece un marco normativo estable, predecible, </w:t>
      </w:r>
      <w:r w:rsidR="00373B5F">
        <w:rPr>
          <w:rFonts w:ascii="Arial" w:hAnsi="Arial" w:cs="Arial"/>
        </w:rPr>
        <w:t xml:space="preserve">integrado, </w:t>
      </w:r>
      <w:r w:rsidRPr="00924722">
        <w:rPr>
          <w:rFonts w:ascii="Arial" w:hAnsi="Arial" w:cs="Arial"/>
        </w:rPr>
        <w:t xml:space="preserve">claro y de certeza, que facilita su conocimiento y comprensión </w:t>
      </w:r>
      <w:r w:rsidR="00373B5F" w:rsidRPr="00121355">
        <w:rPr>
          <w:rFonts w:ascii="Arial" w:hAnsi="Arial" w:cs="Arial"/>
        </w:rPr>
        <w:t xml:space="preserve">para toda la comunidad educativa. </w:t>
      </w:r>
      <w:r w:rsidRPr="00924722">
        <w:rPr>
          <w:rFonts w:ascii="Arial" w:hAnsi="Arial" w:cs="Arial"/>
        </w:rPr>
        <w:t>Resulta coherente con el ordenamiento jurídico, ya que responde al reparto competencial establecido en la Constitución Española y en el Estatuto de Autonomía de la Comunitat Valenciana</w:t>
      </w:r>
      <w:r w:rsidR="00456A91">
        <w:rPr>
          <w:rFonts w:ascii="Arial" w:hAnsi="Arial" w:cs="Arial"/>
        </w:rPr>
        <w:t xml:space="preserve"> y</w:t>
      </w:r>
      <w:r w:rsidRPr="00924722">
        <w:rPr>
          <w:rFonts w:ascii="Arial" w:hAnsi="Arial" w:cs="Arial"/>
        </w:rPr>
        <w:t xml:space="preserve"> asume los mandatos dispuestos en la normativa estatal básica, en la normativa autonómica y en la normativa europea. Con respecto al principio de eficiencia, la regulación que se plantea ha tenido en consideración como principio inspirador la reducción de cargas administrativas implícitas en la aplicación de esta norma, teniendo en cuenta la racionalización y adecuada utilización de los recursos públicos disponibles. Cumple también con el principio de transparencia, ya que identifica claramente su propósito y durante el procedimiento de elaboración de la norma se ha seguido en su proceso de elaboración los trámites necesarios establecidos en la ley que garanticen el acceso de l</w:t>
      </w:r>
      <w:r w:rsidR="00576915">
        <w:rPr>
          <w:rFonts w:ascii="Arial" w:hAnsi="Arial" w:cs="Arial"/>
        </w:rPr>
        <w:t>a</w:t>
      </w:r>
      <w:r w:rsidRPr="00924722">
        <w:rPr>
          <w:rFonts w:ascii="Arial" w:hAnsi="Arial" w:cs="Arial"/>
        </w:rPr>
        <w:t>s</w:t>
      </w:r>
      <w:r w:rsidR="00576915">
        <w:rPr>
          <w:rFonts w:ascii="Arial" w:hAnsi="Arial" w:cs="Arial"/>
        </w:rPr>
        <w:t xml:space="preserve"> personas</w:t>
      </w:r>
      <w:r w:rsidRPr="00924722">
        <w:rPr>
          <w:rFonts w:ascii="Arial" w:hAnsi="Arial" w:cs="Arial"/>
        </w:rPr>
        <w:t xml:space="preserve"> interesad</w:t>
      </w:r>
      <w:r w:rsidR="00576915">
        <w:rPr>
          <w:rFonts w:ascii="Arial" w:hAnsi="Arial" w:cs="Arial"/>
        </w:rPr>
        <w:t>a</w:t>
      </w:r>
      <w:r w:rsidRPr="00924722">
        <w:rPr>
          <w:rFonts w:ascii="Arial" w:hAnsi="Arial" w:cs="Arial"/>
        </w:rPr>
        <w:t xml:space="preserve">s a su conocimiento y ha permitido la participación activa de los potenciales destinatarios a través del trámite de consulta pública previa, </w:t>
      </w:r>
      <w:r w:rsidR="00B831B8">
        <w:rPr>
          <w:rFonts w:ascii="Arial" w:hAnsi="Arial" w:cs="Arial"/>
        </w:rPr>
        <w:t xml:space="preserve">de </w:t>
      </w:r>
      <w:r w:rsidRPr="00924722">
        <w:rPr>
          <w:rFonts w:ascii="Arial" w:hAnsi="Arial" w:cs="Arial"/>
        </w:rPr>
        <w:t>audiencia ciudadana a través del trámite de información pública y mediante la participación activa de las personas destinatarias del decreto en la elaboración de este, a través de la negociación en todos los ámbitos de participación: Mesas sectoriales de educación, dictamen del Consell Escolar de la Comunitat Valenciana y dictamen del Consell de Formación de las Personas Adultas.</w:t>
      </w:r>
    </w:p>
    <w:p w14:paraId="42BCEE09" w14:textId="77777777" w:rsidR="00127F02" w:rsidRPr="00924722" w:rsidRDefault="00127F02" w:rsidP="00405779">
      <w:pPr>
        <w:spacing w:line="276" w:lineRule="auto"/>
        <w:jc w:val="both"/>
        <w:rPr>
          <w:rFonts w:ascii="Arial" w:hAnsi="Arial" w:cs="Arial"/>
        </w:rPr>
      </w:pPr>
    </w:p>
    <w:p w14:paraId="6504B312" w14:textId="39CE3E3C" w:rsidR="00127F02" w:rsidRPr="00924722" w:rsidRDefault="00127F02" w:rsidP="00405779">
      <w:pPr>
        <w:spacing w:line="276" w:lineRule="auto"/>
        <w:jc w:val="center"/>
        <w:rPr>
          <w:rFonts w:ascii="Arial" w:hAnsi="Arial" w:cs="Arial"/>
        </w:rPr>
      </w:pPr>
      <w:r w:rsidRPr="00924722">
        <w:rPr>
          <w:rFonts w:ascii="Arial" w:hAnsi="Arial" w:cs="Arial"/>
        </w:rPr>
        <w:t>V</w:t>
      </w:r>
      <w:r w:rsidR="001F245A">
        <w:rPr>
          <w:rFonts w:ascii="Arial" w:hAnsi="Arial" w:cs="Arial"/>
        </w:rPr>
        <w:t>I</w:t>
      </w:r>
    </w:p>
    <w:p w14:paraId="0351D41F" w14:textId="1565DF55" w:rsidR="00BF3739" w:rsidRPr="00924722" w:rsidRDefault="00BF3739" w:rsidP="00BF3739">
      <w:pPr>
        <w:spacing w:line="276" w:lineRule="auto"/>
        <w:jc w:val="both"/>
        <w:rPr>
          <w:rFonts w:ascii="Arial" w:hAnsi="Arial" w:cs="Arial"/>
        </w:rPr>
      </w:pPr>
      <w:r w:rsidRPr="00924722">
        <w:rPr>
          <w:rFonts w:ascii="Arial" w:hAnsi="Arial" w:cs="Arial"/>
        </w:rPr>
        <w:t xml:space="preserve">Por todo lo expuesto, el presente decreto se dicta en el ejercicio de las competencias que atribuyen a la Generalitat el artículo 53 del estatuto de Autonomía de la Comunitat Valenciana; el artículo 6.5 y la disposición final sexta de la </w:t>
      </w:r>
      <w:r>
        <w:rPr>
          <w:rFonts w:ascii="Arial" w:hAnsi="Arial" w:cs="Arial"/>
        </w:rPr>
        <w:t>L</w:t>
      </w:r>
      <w:r w:rsidRPr="00924722">
        <w:rPr>
          <w:rFonts w:ascii="Arial" w:hAnsi="Arial" w:cs="Arial"/>
        </w:rPr>
        <w:t>ey Orgánica 2/2006, de 3 de mayo, de Educación.</w:t>
      </w:r>
      <w:r w:rsidRPr="00924722">
        <w:t xml:space="preserve"> </w:t>
      </w:r>
      <w:r w:rsidRPr="00924722">
        <w:rPr>
          <w:rFonts w:ascii="Arial" w:hAnsi="Arial" w:cs="Arial"/>
        </w:rPr>
        <w:t>Corresponde al Consell el ejercicio de la potestad reglamentaria, de acuerdo con lo establecido en el artículo 18.f) de la Ley 5/1983, de 30 de diciembre, del Consell. Por tanto, a propuesta del Conseller de Educación,</w:t>
      </w:r>
      <w:r>
        <w:rPr>
          <w:rFonts w:ascii="Arial" w:hAnsi="Arial" w:cs="Arial"/>
        </w:rPr>
        <w:t xml:space="preserve"> </w:t>
      </w:r>
      <w:r w:rsidRPr="00121355">
        <w:rPr>
          <w:rFonts w:ascii="Arial" w:hAnsi="Arial" w:cs="Arial"/>
        </w:rPr>
        <w:t>Cultura,</w:t>
      </w:r>
      <w:r w:rsidRPr="00924722">
        <w:rPr>
          <w:rFonts w:ascii="Arial" w:hAnsi="Arial" w:cs="Arial"/>
        </w:rPr>
        <w:t xml:space="preserve"> Universidades y Empleo, habiendo otorgado audiencia a los órganos de participación y consulta de la comunidad educativa, con todos los informes preceptivos solicitados, visto el dictamen del Consell Escolar de la Comunitat Valenciana, </w:t>
      </w:r>
      <w:r w:rsidRPr="00D41D21">
        <w:rPr>
          <w:rFonts w:ascii="Arial" w:hAnsi="Arial" w:cs="Arial"/>
        </w:rPr>
        <w:t xml:space="preserve">visto el informe del Consell de Formación de las Personas Adultas, conforme con/oído el Consell </w:t>
      </w:r>
      <w:proofErr w:type="spellStart"/>
      <w:r w:rsidRPr="00924722">
        <w:rPr>
          <w:rFonts w:ascii="Arial" w:hAnsi="Arial" w:cs="Arial"/>
        </w:rPr>
        <w:t>Jurídic</w:t>
      </w:r>
      <w:proofErr w:type="spellEnd"/>
      <w:r w:rsidRPr="00924722">
        <w:rPr>
          <w:rFonts w:ascii="Arial" w:hAnsi="Arial" w:cs="Arial"/>
        </w:rPr>
        <w:t xml:space="preserve"> </w:t>
      </w:r>
      <w:proofErr w:type="spellStart"/>
      <w:r w:rsidRPr="00924722">
        <w:rPr>
          <w:rFonts w:ascii="Arial" w:hAnsi="Arial" w:cs="Arial"/>
        </w:rPr>
        <w:t>Consultiu</w:t>
      </w:r>
      <w:proofErr w:type="spellEnd"/>
      <w:r w:rsidRPr="00924722">
        <w:rPr>
          <w:rFonts w:ascii="Arial" w:hAnsi="Arial" w:cs="Arial"/>
        </w:rPr>
        <w:t xml:space="preserve"> de la Comunitat Valenciana, y previa deliberación del Consell, en la reunión del día XX de XX de 20</w:t>
      </w:r>
      <w:r>
        <w:rPr>
          <w:rFonts w:ascii="Arial" w:hAnsi="Arial" w:cs="Arial"/>
        </w:rPr>
        <w:t>24</w:t>
      </w:r>
      <w:r w:rsidRPr="00924722">
        <w:rPr>
          <w:rFonts w:ascii="Arial" w:hAnsi="Arial" w:cs="Arial"/>
        </w:rPr>
        <w:t>,</w:t>
      </w:r>
    </w:p>
    <w:p w14:paraId="0FFE0D6C" w14:textId="77777777" w:rsidR="006C36D3" w:rsidRPr="00924722" w:rsidRDefault="006C36D3" w:rsidP="00405779">
      <w:pPr>
        <w:spacing w:line="276" w:lineRule="auto"/>
        <w:rPr>
          <w:rFonts w:ascii="Arial" w:hAnsi="Arial" w:cs="Arial"/>
        </w:rPr>
      </w:pPr>
    </w:p>
    <w:p w14:paraId="2055939F" w14:textId="77777777" w:rsidR="006C36D3" w:rsidRPr="00924722" w:rsidRDefault="001F3D08" w:rsidP="00405779">
      <w:pPr>
        <w:spacing w:line="276" w:lineRule="auto"/>
        <w:jc w:val="center"/>
        <w:rPr>
          <w:rFonts w:ascii="Arial" w:hAnsi="Arial" w:cs="Arial"/>
        </w:rPr>
      </w:pPr>
      <w:r w:rsidRPr="00924722">
        <w:rPr>
          <w:rFonts w:ascii="Arial" w:hAnsi="Arial" w:cs="Arial"/>
        </w:rPr>
        <w:lastRenderedPageBreak/>
        <w:t>DECRETO</w:t>
      </w:r>
    </w:p>
    <w:p w14:paraId="0E0CF4C2" w14:textId="77777777" w:rsidR="006C36D3" w:rsidRPr="00924722" w:rsidRDefault="006C36D3" w:rsidP="00405779">
      <w:pPr>
        <w:spacing w:line="276" w:lineRule="auto"/>
        <w:jc w:val="both"/>
      </w:pPr>
      <w:bookmarkStart w:id="11" w:name="_Hlk161304041"/>
      <w:bookmarkEnd w:id="11"/>
    </w:p>
    <w:p w14:paraId="22168095" w14:textId="77777777" w:rsidR="006C36D3" w:rsidRPr="00924722" w:rsidRDefault="001F3D08" w:rsidP="00405779">
      <w:pPr>
        <w:spacing w:after="0" w:line="276" w:lineRule="auto"/>
        <w:jc w:val="center"/>
        <w:rPr>
          <w:rFonts w:ascii="Arial" w:hAnsi="Arial" w:cs="Arial"/>
        </w:rPr>
      </w:pPr>
      <w:r w:rsidRPr="00924722">
        <w:rPr>
          <w:rFonts w:ascii="Arial" w:hAnsi="Arial" w:cs="Arial"/>
        </w:rPr>
        <w:t>TÍTULO I</w:t>
      </w:r>
    </w:p>
    <w:p w14:paraId="544FA041" w14:textId="3CA3B763" w:rsidR="006C36D3" w:rsidRPr="00924722" w:rsidRDefault="006B2E77" w:rsidP="00405779">
      <w:pPr>
        <w:spacing w:after="0" w:line="276" w:lineRule="auto"/>
        <w:jc w:val="center"/>
        <w:rPr>
          <w:rFonts w:ascii="Arial" w:hAnsi="Arial" w:cs="Arial"/>
        </w:rPr>
      </w:pPr>
      <w:r w:rsidRPr="00924722">
        <w:rPr>
          <w:rFonts w:ascii="Arial" w:hAnsi="Arial" w:cs="Arial"/>
        </w:rPr>
        <w:t>DISPOSICIONES GENERALES</w:t>
      </w:r>
    </w:p>
    <w:p w14:paraId="0DC3CC70" w14:textId="77777777" w:rsidR="006C36D3" w:rsidRPr="00924722" w:rsidRDefault="006C36D3" w:rsidP="00405779">
      <w:pPr>
        <w:spacing w:after="0" w:line="276" w:lineRule="auto"/>
        <w:jc w:val="center"/>
        <w:rPr>
          <w:rFonts w:ascii="Arial" w:hAnsi="Arial" w:cs="Arial"/>
          <w:b/>
          <w:bCs/>
        </w:rPr>
      </w:pPr>
    </w:p>
    <w:p w14:paraId="2B868A9A" w14:textId="7C19EC3B" w:rsidR="006C36D3" w:rsidRPr="00EB5357" w:rsidRDefault="006B2E77" w:rsidP="00405779">
      <w:pPr>
        <w:spacing w:after="0" w:line="276" w:lineRule="auto"/>
        <w:jc w:val="center"/>
        <w:rPr>
          <w:rFonts w:ascii="Arial" w:hAnsi="Arial" w:cs="Arial"/>
        </w:rPr>
      </w:pPr>
      <w:r w:rsidRPr="00EB5357">
        <w:rPr>
          <w:rFonts w:ascii="Arial" w:hAnsi="Arial" w:cs="Arial"/>
        </w:rPr>
        <w:t xml:space="preserve">Capítulo </w:t>
      </w:r>
      <w:r w:rsidR="007B43C3" w:rsidRPr="00EB5357">
        <w:rPr>
          <w:rFonts w:ascii="Arial" w:hAnsi="Arial" w:cs="Arial"/>
        </w:rPr>
        <w:t>I</w:t>
      </w:r>
    </w:p>
    <w:p w14:paraId="63800C56" w14:textId="77777777" w:rsidR="006C36D3" w:rsidRDefault="001F3D08" w:rsidP="00405779">
      <w:pPr>
        <w:spacing w:after="0" w:line="276" w:lineRule="auto"/>
        <w:jc w:val="center"/>
        <w:rPr>
          <w:rFonts w:ascii="Arial" w:hAnsi="Arial" w:cs="Arial"/>
          <w:i/>
          <w:iCs/>
        </w:rPr>
      </w:pPr>
      <w:r w:rsidRPr="00EB5357">
        <w:rPr>
          <w:rFonts w:ascii="Arial" w:hAnsi="Arial" w:cs="Arial"/>
          <w:i/>
          <w:iCs/>
        </w:rPr>
        <w:t>Disposiciones preliminares</w:t>
      </w:r>
    </w:p>
    <w:p w14:paraId="5AD0BA8E" w14:textId="77777777" w:rsidR="00BF3739" w:rsidRPr="00EB5357" w:rsidRDefault="00BF3739" w:rsidP="00405779">
      <w:pPr>
        <w:spacing w:after="0" w:line="276" w:lineRule="auto"/>
        <w:jc w:val="center"/>
        <w:rPr>
          <w:rFonts w:ascii="Arial" w:hAnsi="Arial" w:cs="Arial"/>
          <w:i/>
          <w:iCs/>
        </w:rPr>
      </w:pPr>
    </w:p>
    <w:p w14:paraId="2AF72933" w14:textId="77777777" w:rsidR="006C36D3" w:rsidRPr="00924722" w:rsidRDefault="001F3D08" w:rsidP="00405779">
      <w:pPr>
        <w:spacing w:line="276" w:lineRule="auto"/>
        <w:jc w:val="both"/>
        <w:rPr>
          <w:rFonts w:ascii="Arial" w:hAnsi="Arial" w:cs="Arial"/>
          <w:b/>
          <w:bCs/>
        </w:rPr>
      </w:pPr>
      <w:r w:rsidRPr="00924722">
        <w:rPr>
          <w:rFonts w:ascii="Arial" w:hAnsi="Arial" w:cs="Arial"/>
          <w:b/>
          <w:bCs/>
        </w:rPr>
        <w:t xml:space="preserve">Artículo 1. </w:t>
      </w:r>
      <w:r w:rsidRPr="00924722">
        <w:rPr>
          <w:rFonts w:ascii="Arial" w:hAnsi="Arial" w:cs="Arial"/>
          <w:i/>
          <w:iCs/>
        </w:rPr>
        <w:t>Objeto y ámbito de aplicación</w:t>
      </w:r>
    </w:p>
    <w:p w14:paraId="66F45DD2" w14:textId="77777777" w:rsidR="006C36D3" w:rsidRPr="00924722" w:rsidRDefault="001F3D08" w:rsidP="00405779">
      <w:pPr>
        <w:spacing w:line="276" w:lineRule="auto"/>
        <w:jc w:val="both"/>
        <w:rPr>
          <w:rFonts w:ascii="Arial" w:hAnsi="Arial" w:cs="Arial"/>
        </w:rPr>
      </w:pPr>
      <w:r w:rsidRPr="00924722">
        <w:rPr>
          <w:rFonts w:ascii="Arial" w:hAnsi="Arial" w:cs="Arial"/>
        </w:rPr>
        <w:t>1. El presente decreto tiene por objeto:</w:t>
      </w:r>
    </w:p>
    <w:p w14:paraId="47C02864" w14:textId="65DAFEB2" w:rsidR="006C36D3" w:rsidRPr="00924722" w:rsidRDefault="001F3D08" w:rsidP="00405779">
      <w:pPr>
        <w:spacing w:line="276" w:lineRule="auto"/>
        <w:jc w:val="both"/>
        <w:rPr>
          <w:rFonts w:ascii="Arial" w:hAnsi="Arial" w:cs="Arial"/>
        </w:rPr>
      </w:pPr>
      <w:r w:rsidRPr="00924722">
        <w:rPr>
          <w:rFonts w:ascii="Arial" w:hAnsi="Arial" w:cs="Arial"/>
        </w:rPr>
        <w:t xml:space="preserve">a) Establecer la ordenación de la </w:t>
      </w:r>
      <w:r w:rsidR="00C9102C" w:rsidRPr="00924722">
        <w:rPr>
          <w:rFonts w:ascii="Arial" w:hAnsi="Arial" w:cs="Arial"/>
        </w:rPr>
        <w:t xml:space="preserve">educación </w:t>
      </w:r>
      <w:r w:rsidRPr="00924722">
        <w:rPr>
          <w:rFonts w:ascii="Arial" w:hAnsi="Arial" w:cs="Arial"/>
        </w:rPr>
        <w:t xml:space="preserve">básica de personas adultas, el currículo y la evaluación de </w:t>
      </w:r>
      <w:r w:rsidR="003150B2" w:rsidRPr="00924722">
        <w:rPr>
          <w:rFonts w:ascii="Arial" w:hAnsi="Arial" w:cs="Arial"/>
        </w:rPr>
        <w:t xml:space="preserve">estas </w:t>
      </w:r>
      <w:r w:rsidRPr="00924722">
        <w:rPr>
          <w:rFonts w:ascii="Arial" w:hAnsi="Arial" w:cs="Arial"/>
        </w:rPr>
        <w:t>enseñanzas en la Comunitat Valenciana</w:t>
      </w:r>
      <w:r w:rsidR="00EB5357">
        <w:rPr>
          <w:rFonts w:ascii="Arial" w:hAnsi="Arial" w:cs="Arial"/>
        </w:rPr>
        <w:t>.</w:t>
      </w:r>
      <w:r w:rsidRPr="00924722">
        <w:rPr>
          <w:rFonts w:ascii="Arial" w:hAnsi="Arial" w:cs="Arial"/>
        </w:rPr>
        <w:t xml:space="preserve"> </w:t>
      </w:r>
    </w:p>
    <w:p w14:paraId="312DFB01" w14:textId="3096E914" w:rsidR="00CE19E1" w:rsidRPr="00EB5357" w:rsidRDefault="00CE19E1" w:rsidP="00253B24">
      <w:pPr>
        <w:spacing w:line="276" w:lineRule="auto"/>
        <w:jc w:val="both"/>
        <w:rPr>
          <w:rFonts w:ascii="Arial" w:hAnsi="Arial" w:cs="Arial"/>
        </w:rPr>
      </w:pPr>
      <w:r w:rsidRPr="00EB5357">
        <w:rPr>
          <w:rFonts w:ascii="Arial" w:hAnsi="Arial" w:cs="Arial"/>
        </w:rPr>
        <w:t xml:space="preserve">b) </w:t>
      </w:r>
      <w:r w:rsidR="00802B71" w:rsidRPr="00EB5357">
        <w:rPr>
          <w:rFonts w:ascii="Arial" w:hAnsi="Arial" w:cs="Arial"/>
        </w:rPr>
        <w:t xml:space="preserve">Establecer las </w:t>
      </w:r>
      <w:r w:rsidR="00C8341D" w:rsidRPr="00EB5357">
        <w:rPr>
          <w:rFonts w:ascii="Arial" w:hAnsi="Arial" w:cs="Arial"/>
        </w:rPr>
        <w:t>indicaciones</w:t>
      </w:r>
      <w:r w:rsidR="00802B71" w:rsidRPr="00EB5357">
        <w:rPr>
          <w:rFonts w:ascii="Arial" w:hAnsi="Arial" w:cs="Arial"/>
        </w:rPr>
        <w:t xml:space="preserve"> para el d</w:t>
      </w:r>
      <w:r w:rsidR="005447EF" w:rsidRPr="00EB5357">
        <w:rPr>
          <w:rFonts w:ascii="Arial" w:hAnsi="Arial" w:cs="Arial"/>
        </w:rPr>
        <w:t>esarroll</w:t>
      </w:r>
      <w:r w:rsidR="00802B71" w:rsidRPr="00EB5357">
        <w:rPr>
          <w:rFonts w:ascii="Arial" w:hAnsi="Arial" w:cs="Arial"/>
        </w:rPr>
        <w:t xml:space="preserve">o </w:t>
      </w:r>
      <w:r w:rsidR="00C15F53" w:rsidRPr="00EB5357">
        <w:rPr>
          <w:rFonts w:ascii="Arial" w:hAnsi="Arial" w:cs="Arial"/>
        </w:rPr>
        <w:t xml:space="preserve">y la evaluación </w:t>
      </w:r>
      <w:r w:rsidR="00802B71" w:rsidRPr="00EB5357">
        <w:rPr>
          <w:rFonts w:ascii="Arial" w:hAnsi="Arial" w:cs="Arial"/>
        </w:rPr>
        <w:t xml:space="preserve">de los programas formativos no </w:t>
      </w:r>
      <w:r w:rsidR="00253B24" w:rsidRPr="00EB5357">
        <w:rPr>
          <w:rFonts w:ascii="Arial" w:hAnsi="Arial" w:cs="Arial"/>
        </w:rPr>
        <w:t xml:space="preserve">reglados </w:t>
      </w:r>
      <w:r w:rsidR="00C15F53" w:rsidRPr="00EB5357">
        <w:rPr>
          <w:rFonts w:ascii="Arial" w:hAnsi="Arial" w:cs="Arial"/>
        </w:rPr>
        <w:t>que corresponden a la conselleria competente en materia de educación.</w:t>
      </w:r>
    </w:p>
    <w:p w14:paraId="31DA5BC5" w14:textId="4E212019" w:rsidR="006C36D3" w:rsidRPr="00924722" w:rsidRDefault="00C15F53" w:rsidP="00405779">
      <w:pPr>
        <w:spacing w:line="276" w:lineRule="auto"/>
        <w:jc w:val="both"/>
        <w:rPr>
          <w:rFonts w:ascii="Arial" w:hAnsi="Arial" w:cs="Arial"/>
        </w:rPr>
      </w:pPr>
      <w:r w:rsidRPr="00EB5357">
        <w:rPr>
          <w:rFonts w:ascii="Arial" w:hAnsi="Arial" w:cs="Arial"/>
        </w:rPr>
        <w:t>c</w:t>
      </w:r>
      <w:r w:rsidR="001F3D08" w:rsidRPr="00EB5357">
        <w:rPr>
          <w:rFonts w:ascii="Arial" w:hAnsi="Arial" w:cs="Arial"/>
        </w:rPr>
        <w:t>)</w:t>
      </w:r>
      <w:r w:rsidR="001F3D08" w:rsidRPr="00924722">
        <w:rPr>
          <w:rFonts w:ascii="Arial" w:hAnsi="Arial" w:cs="Arial"/>
        </w:rPr>
        <w:t xml:space="preserve"> Regular la organización y las características de la prueba para que las personas mayores de dieciocho años puedan obtener de forma directa el título de Graduado </w:t>
      </w:r>
      <w:r w:rsidR="001F3D08" w:rsidRPr="001F6A20">
        <w:rPr>
          <w:rFonts w:ascii="Arial" w:hAnsi="Arial" w:cs="Arial"/>
        </w:rPr>
        <w:t>en</w:t>
      </w:r>
      <w:r w:rsidR="001F3D08" w:rsidRPr="00924722">
        <w:rPr>
          <w:rFonts w:ascii="Arial" w:hAnsi="Arial" w:cs="Arial"/>
        </w:rPr>
        <w:t xml:space="preserve"> Educación Secundaria Obligatoria.</w:t>
      </w:r>
    </w:p>
    <w:p w14:paraId="20FF6D6F" w14:textId="0B38F4A5" w:rsidR="006C36D3" w:rsidRPr="00121355" w:rsidRDefault="001F3D08" w:rsidP="00405779">
      <w:pPr>
        <w:spacing w:line="276" w:lineRule="auto"/>
        <w:jc w:val="both"/>
        <w:rPr>
          <w:rFonts w:ascii="Arial" w:hAnsi="Arial" w:cs="Arial"/>
        </w:rPr>
      </w:pPr>
      <w:r w:rsidRPr="00924722">
        <w:rPr>
          <w:rFonts w:ascii="Arial" w:hAnsi="Arial" w:cs="Arial"/>
        </w:rPr>
        <w:t xml:space="preserve">2. Este </w:t>
      </w:r>
      <w:r w:rsidR="002F094C">
        <w:rPr>
          <w:rFonts w:ascii="Arial" w:hAnsi="Arial" w:cs="Arial"/>
        </w:rPr>
        <w:t>d</w:t>
      </w:r>
      <w:r w:rsidRPr="00924722">
        <w:rPr>
          <w:rFonts w:ascii="Arial" w:hAnsi="Arial" w:cs="Arial"/>
        </w:rPr>
        <w:t xml:space="preserve">ecreto </w:t>
      </w:r>
      <w:proofErr w:type="gramStart"/>
      <w:r w:rsidR="00386D16" w:rsidRPr="00924722">
        <w:rPr>
          <w:rFonts w:ascii="Arial" w:hAnsi="Arial" w:cs="Arial"/>
        </w:rPr>
        <w:t>se</w:t>
      </w:r>
      <w:r w:rsidR="00FF49C6">
        <w:rPr>
          <w:rFonts w:ascii="Arial" w:hAnsi="Arial" w:cs="Arial"/>
        </w:rPr>
        <w:t xml:space="preserve">rá de </w:t>
      </w:r>
      <w:r w:rsidR="00386D16" w:rsidRPr="00924722">
        <w:rPr>
          <w:rFonts w:ascii="Arial" w:hAnsi="Arial" w:cs="Arial"/>
        </w:rPr>
        <w:t>aplica</w:t>
      </w:r>
      <w:r w:rsidR="00FF49C6">
        <w:rPr>
          <w:rFonts w:ascii="Arial" w:hAnsi="Arial" w:cs="Arial"/>
        </w:rPr>
        <w:t>ción</w:t>
      </w:r>
      <w:proofErr w:type="gramEnd"/>
      <w:r w:rsidRPr="00924722">
        <w:rPr>
          <w:rFonts w:ascii="Arial" w:hAnsi="Arial" w:cs="Arial"/>
        </w:rPr>
        <w:t xml:space="preserve"> </w:t>
      </w:r>
      <w:r w:rsidR="008912A4">
        <w:rPr>
          <w:rFonts w:ascii="Arial" w:hAnsi="Arial" w:cs="Arial"/>
        </w:rPr>
        <w:t xml:space="preserve">en </w:t>
      </w:r>
      <w:r w:rsidRPr="00924722">
        <w:rPr>
          <w:rFonts w:ascii="Arial" w:hAnsi="Arial" w:cs="Arial"/>
        </w:rPr>
        <w:t xml:space="preserve">todos los centros </w:t>
      </w:r>
      <w:r w:rsidR="00C9102C" w:rsidRPr="00924722">
        <w:rPr>
          <w:rFonts w:ascii="Arial" w:hAnsi="Arial" w:cs="Arial"/>
        </w:rPr>
        <w:t xml:space="preserve">docentes </w:t>
      </w:r>
      <w:r w:rsidRPr="00924722">
        <w:rPr>
          <w:rFonts w:ascii="Arial" w:hAnsi="Arial" w:cs="Arial"/>
        </w:rPr>
        <w:t xml:space="preserve">de </w:t>
      </w:r>
      <w:r w:rsidR="00C9102C" w:rsidRPr="00924722">
        <w:rPr>
          <w:rFonts w:ascii="Arial" w:hAnsi="Arial" w:cs="Arial"/>
        </w:rPr>
        <w:t>educació</w:t>
      </w:r>
      <w:r w:rsidRPr="00924722">
        <w:rPr>
          <w:rFonts w:ascii="Arial" w:hAnsi="Arial" w:cs="Arial"/>
        </w:rPr>
        <w:t>n de personas adultas, públicos y privados, autorizados por la conselleria competente en materia de educación de la Generalitat Valenciana</w:t>
      </w:r>
      <w:r w:rsidR="00386D16">
        <w:rPr>
          <w:rFonts w:ascii="Arial" w:hAnsi="Arial" w:cs="Arial"/>
        </w:rPr>
        <w:t xml:space="preserve"> </w:t>
      </w:r>
      <w:r w:rsidR="008B5AD9">
        <w:rPr>
          <w:rFonts w:ascii="Arial" w:hAnsi="Arial" w:cs="Arial"/>
        </w:rPr>
        <w:t xml:space="preserve">para </w:t>
      </w:r>
      <w:r w:rsidR="00386D16" w:rsidRPr="00121355">
        <w:rPr>
          <w:rFonts w:ascii="Arial" w:hAnsi="Arial" w:cs="Arial"/>
        </w:rPr>
        <w:t>impart</w:t>
      </w:r>
      <w:r w:rsidR="008B5AD9">
        <w:rPr>
          <w:rFonts w:ascii="Arial" w:hAnsi="Arial" w:cs="Arial"/>
        </w:rPr>
        <w:t>ir</w:t>
      </w:r>
      <w:r w:rsidR="00386D16" w:rsidRPr="00121355">
        <w:rPr>
          <w:rFonts w:ascii="Arial" w:hAnsi="Arial" w:cs="Arial"/>
        </w:rPr>
        <w:t xml:space="preserve"> educación básica de personas adultas</w:t>
      </w:r>
      <w:r w:rsidR="00544132" w:rsidRPr="00121355">
        <w:rPr>
          <w:rFonts w:ascii="Arial" w:hAnsi="Arial" w:cs="Arial"/>
        </w:rPr>
        <w:t>.</w:t>
      </w:r>
    </w:p>
    <w:p w14:paraId="0215FF23" w14:textId="77777777" w:rsidR="006C36D3" w:rsidRPr="00924722" w:rsidRDefault="006C36D3" w:rsidP="00405779">
      <w:pPr>
        <w:spacing w:line="276" w:lineRule="auto"/>
        <w:jc w:val="both"/>
        <w:rPr>
          <w:rFonts w:ascii="Arial" w:hAnsi="Arial" w:cs="Arial"/>
          <w:b/>
          <w:bCs/>
        </w:rPr>
      </w:pPr>
    </w:p>
    <w:p w14:paraId="20E9A3F4" w14:textId="77777777" w:rsidR="006C36D3" w:rsidRPr="00924722" w:rsidRDefault="001F3D08" w:rsidP="00405779">
      <w:pPr>
        <w:spacing w:line="276" w:lineRule="auto"/>
        <w:jc w:val="both"/>
        <w:rPr>
          <w:rFonts w:ascii="Arial" w:hAnsi="Arial" w:cs="Arial"/>
          <w:i/>
          <w:iCs/>
        </w:rPr>
      </w:pPr>
      <w:r w:rsidRPr="00924722">
        <w:rPr>
          <w:rFonts w:ascii="Arial" w:hAnsi="Arial" w:cs="Arial"/>
          <w:b/>
          <w:bCs/>
        </w:rPr>
        <w:t>Artículo 2.</w:t>
      </w:r>
      <w:r w:rsidRPr="00924722">
        <w:rPr>
          <w:rFonts w:ascii="Arial" w:hAnsi="Arial" w:cs="Arial"/>
        </w:rPr>
        <w:t xml:space="preserve"> </w:t>
      </w:r>
      <w:r w:rsidRPr="00924722">
        <w:rPr>
          <w:rFonts w:ascii="Arial" w:hAnsi="Arial" w:cs="Arial"/>
          <w:i/>
          <w:iCs/>
        </w:rPr>
        <w:t>Personas destinatarias</w:t>
      </w:r>
    </w:p>
    <w:p w14:paraId="3E439100" w14:textId="7D9EF051" w:rsidR="006C36D3" w:rsidRPr="00924722" w:rsidRDefault="001F3D08" w:rsidP="00405779">
      <w:pPr>
        <w:spacing w:line="276" w:lineRule="auto"/>
        <w:jc w:val="both"/>
        <w:rPr>
          <w:rFonts w:ascii="Arial" w:hAnsi="Arial" w:cs="Arial"/>
        </w:rPr>
      </w:pPr>
      <w:r w:rsidRPr="00924722">
        <w:rPr>
          <w:rFonts w:ascii="Arial" w:hAnsi="Arial" w:cs="Arial"/>
        </w:rPr>
        <w:t>1</w:t>
      </w:r>
      <w:r w:rsidRPr="00EB5357">
        <w:rPr>
          <w:rFonts w:ascii="Arial" w:hAnsi="Arial" w:cs="Arial"/>
        </w:rPr>
        <w:t>.</w:t>
      </w:r>
      <w:r w:rsidR="004746E9" w:rsidRPr="00EB5357">
        <w:rPr>
          <w:rFonts w:ascii="Arial" w:hAnsi="Arial" w:cs="Arial"/>
        </w:rPr>
        <w:t xml:space="preserve"> </w:t>
      </w:r>
      <w:r w:rsidR="00D56183" w:rsidRPr="00EB5357">
        <w:rPr>
          <w:rFonts w:ascii="Arial" w:hAnsi="Arial" w:cs="Arial"/>
        </w:rPr>
        <w:t>P</w:t>
      </w:r>
      <w:r w:rsidRPr="00EB5357">
        <w:rPr>
          <w:rFonts w:ascii="Arial" w:hAnsi="Arial" w:cs="Arial"/>
        </w:rPr>
        <w:t xml:space="preserve">odrán incorporarse a la educación de personas adultas las personas mayores de dieciocho años o </w:t>
      </w:r>
      <w:r w:rsidRPr="00924722">
        <w:rPr>
          <w:rFonts w:ascii="Arial" w:hAnsi="Arial" w:cs="Arial"/>
        </w:rPr>
        <w:t xml:space="preserve">que cumplan dicha edad en el año natural en el que comienza el curso escolar. </w:t>
      </w:r>
    </w:p>
    <w:p w14:paraId="411E70CF" w14:textId="4E88CBB0" w:rsidR="006C36D3" w:rsidRPr="00924722" w:rsidRDefault="001F3D08" w:rsidP="00405779">
      <w:pPr>
        <w:spacing w:line="276" w:lineRule="auto"/>
        <w:jc w:val="both"/>
        <w:rPr>
          <w:rFonts w:ascii="Arial" w:hAnsi="Arial" w:cs="Arial"/>
        </w:rPr>
      </w:pPr>
      <w:r w:rsidRPr="00924722">
        <w:rPr>
          <w:rFonts w:ascii="Arial" w:hAnsi="Arial" w:cs="Arial"/>
        </w:rPr>
        <w:t xml:space="preserve">2. </w:t>
      </w:r>
      <w:r w:rsidR="00705939" w:rsidRPr="00EB5357">
        <w:rPr>
          <w:rFonts w:ascii="Arial" w:hAnsi="Arial" w:cs="Arial"/>
        </w:rPr>
        <w:t>Además de las personas adultas, excepcionalmente,</w:t>
      </w:r>
      <w:r w:rsidRPr="00EB5357">
        <w:rPr>
          <w:rFonts w:ascii="Arial" w:hAnsi="Arial" w:cs="Arial"/>
        </w:rPr>
        <w:t xml:space="preserve"> </w:t>
      </w:r>
      <w:r w:rsidRPr="00924722">
        <w:rPr>
          <w:rFonts w:ascii="Arial" w:hAnsi="Arial" w:cs="Arial"/>
        </w:rPr>
        <w:t>podrán cursar estas enseñanzas l</w:t>
      </w:r>
      <w:r w:rsidR="001B39CA" w:rsidRPr="00924722">
        <w:rPr>
          <w:rFonts w:ascii="Arial" w:hAnsi="Arial" w:cs="Arial"/>
        </w:rPr>
        <w:t>a</w:t>
      </w:r>
      <w:r w:rsidRPr="00924722">
        <w:rPr>
          <w:rFonts w:ascii="Arial" w:hAnsi="Arial" w:cs="Arial"/>
        </w:rPr>
        <w:t>s</w:t>
      </w:r>
      <w:r w:rsidR="001B39CA" w:rsidRPr="00924722">
        <w:rPr>
          <w:rFonts w:ascii="Arial" w:hAnsi="Arial" w:cs="Arial"/>
        </w:rPr>
        <w:t xml:space="preserve"> personas</w:t>
      </w:r>
      <w:r w:rsidRPr="00924722">
        <w:rPr>
          <w:rFonts w:ascii="Arial" w:hAnsi="Arial" w:cs="Arial"/>
        </w:rPr>
        <w:t xml:space="preserve"> mayores de dieciséis años que lo soliciten y en las que concurra alguna de las siguientes circunstancias:</w:t>
      </w:r>
    </w:p>
    <w:p w14:paraId="47DA9DCD" w14:textId="77777777" w:rsidR="006C36D3" w:rsidRPr="00924722" w:rsidRDefault="001F3D08" w:rsidP="00405779">
      <w:pPr>
        <w:spacing w:line="276" w:lineRule="auto"/>
        <w:jc w:val="both"/>
        <w:rPr>
          <w:rFonts w:ascii="Arial" w:hAnsi="Arial" w:cs="Arial"/>
        </w:rPr>
      </w:pPr>
      <w:r w:rsidRPr="00924722">
        <w:rPr>
          <w:rFonts w:ascii="Arial" w:hAnsi="Arial" w:cs="Arial"/>
        </w:rPr>
        <w:t>a) Tener un contrato laboral que no les permita acudir a los centros educativos en régimen ordinario.</w:t>
      </w:r>
    </w:p>
    <w:p w14:paraId="28E48AD4" w14:textId="3551EE38" w:rsidR="006C36D3" w:rsidRPr="00924722" w:rsidRDefault="001F3D08" w:rsidP="00405779">
      <w:pPr>
        <w:spacing w:line="276" w:lineRule="auto"/>
        <w:jc w:val="both"/>
        <w:rPr>
          <w:rFonts w:ascii="Arial" w:hAnsi="Arial" w:cs="Arial"/>
        </w:rPr>
      </w:pPr>
      <w:r w:rsidRPr="00924722">
        <w:rPr>
          <w:rFonts w:ascii="Arial" w:hAnsi="Arial" w:cs="Arial"/>
        </w:rPr>
        <w:t xml:space="preserve">b) Ser </w:t>
      </w:r>
      <w:r w:rsidRPr="00EB5357">
        <w:rPr>
          <w:rFonts w:ascii="Arial" w:hAnsi="Arial" w:cs="Arial"/>
        </w:rPr>
        <w:t xml:space="preserve">deportistas </w:t>
      </w:r>
      <w:r w:rsidR="00EB5357" w:rsidRPr="00EB5357">
        <w:rPr>
          <w:rFonts w:ascii="Arial" w:hAnsi="Arial" w:cs="Arial"/>
        </w:rPr>
        <w:t xml:space="preserve">de </w:t>
      </w:r>
      <w:r w:rsidRPr="00EB5357">
        <w:rPr>
          <w:rFonts w:ascii="Arial" w:hAnsi="Arial" w:cs="Arial"/>
        </w:rPr>
        <w:t xml:space="preserve">alto </w:t>
      </w:r>
      <w:r w:rsidRPr="00924722">
        <w:rPr>
          <w:rFonts w:ascii="Arial" w:hAnsi="Arial" w:cs="Arial"/>
        </w:rPr>
        <w:t xml:space="preserve">rendimiento. </w:t>
      </w:r>
    </w:p>
    <w:p w14:paraId="62AEBA2F" w14:textId="0514C03C" w:rsidR="006C36D3" w:rsidRPr="00924722" w:rsidRDefault="001F3D08" w:rsidP="00405779">
      <w:pPr>
        <w:spacing w:line="276" w:lineRule="auto"/>
        <w:jc w:val="both"/>
        <w:rPr>
          <w:rFonts w:ascii="Arial" w:hAnsi="Arial" w:cs="Arial"/>
        </w:rPr>
      </w:pPr>
      <w:r w:rsidRPr="00924722">
        <w:rPr>
          <w:rFonts w:ascii="Arial" w:hAnsi="Arial" w:cs="Arial"/>
        </w:rPr>
        <w:t>c) Encontrarse en circunstancias excepcionales que les impidan acudir a centros en régimen ordin</w:t>
      </w:r>
      <w:r w:rsidRPr="00EB5357">
        <w:rPr>
          <w:rFonts w:ascii="Arial" w:hAnsi="Arial" w:cs="Arial"/>
        </w:rPr>
        <w:t xml:space="preserve">ario, siempre que dicha excepcionalidad esté debidamente </w:t>
      </w:r>
      <w:r w:rsidR="0040525E" w:rsidRPr="00EB5357">
        <w:rPr>
          <w:rFonts w:ascii="Arial" w:hAnsi="Arial" w:cs="Arial"/>
        </w:rPr>
        <w:t>acreditada y regulada</w:t>
      </w:r>
      <w:r w:rsidR="00EB5357" w:rsidRPr="00EB5357">
        <w:rPr>
          <w:rFonts w:ascii="Arial" w:hAnsi="Arial" w:cs="Arial"/>
        </w:rPr>
        <w:t>.</w:t>
      </w:r>
      <w:r w:rsidR="0040525E" w:rsidRPr="00EB5357">
        <w:rPr>
          <w:rFonts w:ascii="Arial" w:hAnsi="Arial" w:cs="Arial"/>
        </w:rPr>
        <w:t xml:space="preserve"> </w:t>
      </w:r>
    </w:p>
    <w:p w14:paraId="64298EBD" w14:textId="77777777" w:rsidR="006C36D3" w:rsidRPr="00924722" w:rsidRDefault="001F3D08" w:rsidP="00405779">
      <w:pPr>
        <w:spacing w:line="276" w:lineRule="auto"/>
        <w:jc w:val="both"/>
        <w:rPr>
          <w:rFonts w:ascii="Arial" w:hAnsi="Arial" w:cs="Arial"/>
        </w:rPr>
      </w:pPr>
      <w:r w:rsidRPr="00924722">
        <w:rPr>
          <w:rFonts w:ascii="Arial" w:hAnsi="Arial" w:cs="Arial"/>
        </w:rPr>
        <w:t>d) No haber estado escolarizado anteriormente en el sistema educativo español.</w:t>
      </w:r>
    </w:p>
    <w:p w14:paraId="5D3B35D4" w14:textId="251B74F7" w:rsidR="006C36D3" w:rsidRDefault="00FF3342" w:rsidP="00405779">
      <w:pPr>
        <w:spacing w:line="276" w:lineRule="auto"/>
        <w:jc w:val="both"/>
        <w:rPr>
          <w:rFonts w:ascii="Arial" w:hAnsi="Arial" w:cs="Arial"/>
        </w:rPr>
      </w:pPr>
      <w:r w:rsidRPr="00EB5357">
        <w:rPr>
          <w:rFonts w:ascii="Arial" w:hAnsi="Arial" w:cs="Arial"/>
        </w:rPr>
        <w:lastRenderedPageBreak/>
        <w:t>3</w:t>
      </w:r>
      <w:r w:rsidR="001F3D08" w:rsidRPr="00EB5357">
        <w:rPr>
          <w:rFonts w:ascii="Arial" w:hAnsi="Arial" w:cs="Arial"/>
        </w:rPr>
        <w:t xml:space="preserve">. </w:t>
      </w:r>
      <w:r w:rsidR="001F3D08" w:rsidRPr="00924722">
        <w:rPr>
          <w:rFonts w:ascii="Arial" w:hAnsi="Arial" w:cs="Arial"/>
        </w:rPr>
        <w:t xml:space="preserve">La población reclusa tendrá garantizado, en los centros penitenciarios, el acceso a esta </w:t>
      </w:r>
      <w:bookmarkStart w:id="12" w:name="_Hlk172016019"/>
      <w:r w:rsidR="004746E9" w:rsidRPr="00924722">
        <w:rPr>
          <w:rFonts w:ascii="Arial" w:hAnsi="Arial" w:cs="Arial"/>
        </w:rPr>
        <w:t>educación</w:t>
      </w:r>
      <w:bookmarkEnd w:id="12"/>
      <w:r w:rsidR="001F3D08" w:rsidRPr="00924722">
        <w:rPr>
          <w:rFonts w:ascii="Arial" w:hAnsi="Arial" w:cs="Arial"/>
        </w:rPr>
        <w:t>.</w:t>
      </w:r>
    </w:p>
    <w:p w14:paraId="36BFB954" w14:textId="77777777" w:rsidR="00EB5357" w:rsidRDefault="00EB5357" w:rsidP="00405779">
      <w:pPr>
        <w:spacing w:line="276" w:lineRule="auto"/>
        <w:jc w:val="both"/>
        <w:rPr>
          <w:rFonts w:ascii="Arial" w:hAnsi="Arial" w:cs="Arial"/>
          <w:b/>
          <w:bCs/>
        </w:rPr>
      </w:pPr>
    </w:p>
    <w:p w14:paraId="13121115" w14:textId="081F6058" w:rsidR="006C36D3" w:rsidRPr="00924722" w:rsidRDefault="001F3D08" w:rsidP="00405779">
      <w:pPr>
        <w:spacing w:line="276" w:lineRule="auto"/>
        <w:jc w:val="both"/>
        <w:rPr>
          <w:rFonts w:ascii="Arial" w:hAnsi="Arial" w:cs="Arial"/>
          <w:b/>
          <w:bCs/>
        </w:rPr>
      </w:pPr>
      <w:r w:rsidRPr="00924722">
        <w:rPr>
          <w:rFonts w:ascii="Arial" w:hAnsi="Arial" w:cs="Arial"/>
          <w:b/>
          <w:bCs/>
        </w:rPr>
        <w:t xml:space="preserve">Artículo 3. </w:t>
      </w:r>
      <w:r w:rsidRPr="00924722">
        <w:rPr>
          <w:rFonts w:ascii="Arial" w:hAnsi="Arial" w:cs="Arial"/>
          <w:i/>
          <w:iCs/>
        </w:rPr>
        <w:t>Finalidad y objetivos</w:t>
      </w:r>
    </w:p>
    <w:p w14:paraId="47D67637" w14:textId="2DA7AC58" w:rsidR="006C36D3" w:rsidRDefault="001F3D08" w:rsidP="00405779">
      <w:pPr>
        <w:spacing w:line="276" w:lineRule="auto"/>
        <w:jc w:val="both"/>
        <w:rPr>
          <w:rFonts w:ascii="Arial" w:hAnsi="Arial" w:cs="Arial"/>
        </w:rPr>
      </w:pPr>
      <w:r w:rsidRPr="00924722">
        <w:rPr>
          <w:rFonts w:ascii="Arial" w:hAnsi="Arial" w:cs="Arial"/>
        </w:rPr>
        <w:t xml:space="preserve">1. </w:t>
      </w:r>
      <w:r w:rsidR="00DF7D88" w:rsidRPr="00EB5357">
        <w:rPr>
          <w:rFonts w:ascii="Arial" w:hAnsi="Arial" w:cs="Arial"/>
        </w:rPr>
        <w:t>Según el artículo 66.1 de la Ley Orgánica 2/2006, de 3 de mayo, de Educación, l</w:t>
      </w:r>
      <w:r w:rsidRPr="00EB5357">
        <w:rPr>
          <w:rFonts w:ascii="Arial" w:hAnsi="Arial" w:cs="Arial"/>
        </w:rPr>
        <w:t xml:space="preserve">a </w:t>
      </w:r>
      <w:r w:rsidR="00407FA4" w:rsidRPr="00EB5357">
        <w:rPr>
          <w:rFonts w:ascii="Arial" w:hAnsi="Arial" w:cs="Arial"/>
        </w:rPr>
        <w:t xml:space="preserve">educación </w:t>
      </w:r>
      <w:r w:rsidRPr="00EB5357">
        <w:rPr>
          <w:rFonts w:ascii="Arial" w:hAnsi="Arial" w:cs="Arial"/>
        </w:rPr>
        <w:t xml:space="preserve">de personas adultas tiene la finalidad </w:t>
      </w:r>
      <w:r w:rsidRPr="00924722">
        <w:rPr>
          <w:rFonts w:ascii="Arial" w:hAnsi="Arial" w:cs="Arial"/>
        </w:rPr>
        <w:t>de ofrecer a todas las personas mayores de dieciocho años la posibilidad de adquirir, actualizar, completar o ampliar sus conocimientos y aptitudes para su desarrollo personal y profesional.</w:t>
      </w:r>
    </w:p>
    <w:p w14:paraId="0961B9D9" w14:textId="27786F09" w:rsidR="009A74CB" w:rsidRPr="007D382B" w:rsidRDefault="00ED0D54" w:rsidP="00405779">
      <w:pPr>
        <w:spacing w:line="276" w:lineRule="auto"/>
        <w:jc w:val="both"/>
        <w:rPr>
          <w:rFonts w:ascii="Arial" w:hAnsi="Arial" w:cs="Arial"/>
        </w:rPr>
      </w:pPr>
      <w:r w:rsidRPr="00F77232">
        <w:rPr>
          <w:rFonts w:ascii="Arial" w:hAnsi="Arial" w:cs="Arial"/>
        </w:rPr>
        <w:t>2</w:t>
      </w:r>
      <w:r w:rsidR="001F3D08" w:rsidRPr="00F77232">
        <w:rPr>
          <w:rFonts w:ascii="Arial" w:hAnsi="Arial" w:cs="Arial"/>
        </w:rPr>
        <w:t xml:space="preserve">. </w:t>
      </w:r>
      <w:r w:rsidR="00E670E1" w:rsidRPr="00F77232">
        <w:rPr>
          <w:rFonts w:ascii="Arial" w:hAnsi="Arial" w:cs="Arial"/>
        </w:rPr>
        <w:t xml:space="preserve">Serán </w:t>
      </w:r>
      <w:r w:rsidR="00E670E1" w:rsidRPr="00EB5357">
        <w:rPr>
          <w:rFonts w:ascii="Arial" w:hAnsi="Arial" w:cs="Arial"/>
        </w:rPr>
        <w:t xml:space="preserve">de aplicación </w:t>
      </w:r>
      <w:r w:rsidR="009A74CB" w:rsidRPr="00EB5357">
        <w:rPr>
          <w:rFonts w:ascii="Arial" w:hAnsi="Arial" w:cs="Arial"/>
        </w:rPr>
        <w:t>to</w:t>
      </w:r>
      <w:r w:rsidR="009A74CB" w:rsidRPr="007D382B">
        <w:rPr>
          <w:rFonts w:ascii="Arial" w:hAnsi="Arial" w:cs="Arial"/>
        </w:rPr>
        <w:t>dos los objetivos planteados en el apartado 3 del artículo 66 de la Ley Orgánica 2/2006, de 3 de mayo</w:t>
      </w:r>
      <w:r w:rsidR="007D382B">
        <w:rPr>
          <w:rFonts w:ascii="Arial" w:hAnsi="Arial" w:cs="Arial"/>
        </w:rPr>
        <w:t>.</w:t>
      </w:r>
    </w:p>
    <w:p w14:paraId="31236AAB" w14:textId="1812556A" w:rsidR="006C36D3" w:rsidRDefault="006C36D3" w:rsidP="00405779">
      <w:pPr>
        <w:spacing w:line="276" w:lineRule="auto"/>
        <w:jc w:val="both"/>
        <w:rPr>
          <w:rFonts w:ascii="Arial" w:hAnsi="Arial" w:cs="Arial"/>
        </w:rPr>
      </w:pPr>
    </w:p>
    <w:p w14:paraId="4219F0C3" w14:textId="2CFDD8A4" w:rsidR="007B43C3" w:rsidRPr="00EB5357" w:rsidRDefault="007B43C3" w:rsidP="007B43C3">
      <w:pPr>
        <w:spacing w:after="0" w:line="276" w:lineRule="auto"/>
        <w:jc w:val="center"/>
        <w:rPr>
          <w:rFonts w:ascii="Arial" w:hAnsi="Arial" w:cs="Arial"/>
        </w:rPr>
      </w:pPr>
      <w:r w:rsidRPr="00EB5357">
        <w:rPr>
          <w:rFonts w:ascii="Arial" w:hAnsi="Arial" w:cs="Arial"/>
        </w:rPr>
        <w:t>Capítulo II</w:t>
      </w:r>
    </w:p>
    <w:p w14:paraId="783634AA" w14:textId="55B483C9" w:rsidR="007B43C3" w:rsidRDefault="007B43C3" w:rsidP="007B43C3">
      <w:pPr>
        <w:spacing w:after="0" w:line="276" w:lineRule="auto"/>
        <w:jc w:val="center"/>
        <w:rPr>
          <w:rFonts w:ascii="Arial" w:hAnsi="Arial" w:cs="Arial"/>
          <w:i/>
          <w:iCs/>
        </w:rPr>
      </w:pPr>
      <w:r w:rsidRPr="00EB5357">
        <w:rPr>
          <w:rFonts w:ascii="Arial" w:hAnsi="Arial" w:cs="Arial"/>
          <w:i/>
          <w:iCs/>
        </w:rPr>
        <w:t xml:space="preserve">Disposiciones generales sobre la </w:t>
      </w:r>
      <w:r w:rsidR="00133C56" w:rsidRPr="00EB5357">
        <w:rPr>
          <w:rFonts w:ascii="Arial" w:hAnsi="Arial" w:cs="Arial"/>
          <w:i/>
          <w:iCs/>
        </w:rPr>
        <w:t xml:space="preserve">educación básica </w:t>
      </w:r>
      <w:r w:rsidR="00C56761" w:rsidRPr="00EB5357">
        <w:rPr>
          <w:rFonts w:ascii="Arial" w:hAnsi="Arial" w:cs="Arial"/>
          <w:i/>
          <w:iCs/>
        </w:rPr>
        <w:t>de</w:t>
      </w:r>
      <w:r w:rsidR="00133C56" w:rsidRPr="00EB5357">
        <w:rPr>
          <w:rFonts w:ascii="Arial" w:hAnsi="Arial" w:cs="Arial"/>
          <w:i/>
          <w:iCs/>
        </w:rPr>
        <w:t xml:space="preserve"> personas adultas</w:t>
      </w:r>
    </w:p>
    <w:p w14:paraId="6A54D19A" w14:textId="77777777" w:rsidR="00EB5357" w:rsidRPr="00EB5357" w:rsidRDefault="00EB5357" w:rsidP="007B43C3">
      <w:pPr>
        <w:spacing w:after="0" w:line="276" w:lineRule="auto"/>
        <w:jc w:val="center"/>
        <w:rPr>
          <w:rFonts w:ascii="Arial" w:hAnsi="Arial" w:cs="Arial"/>
          <w:i/>
          <w:iCs/>
        </w:rPr>
      </w:pPr>
    </w:p>
    <w:p w14:paraId="36C00028" w14:textId="77777777" w:rsidR="006C36D3" w:rsidRPr="00924722" w:rsidRDefault="001F3D08" w:rsidP="00405779">
      <w:pPr>
        <w:spacing w:line="276" w:lineRule="auto"/>
        <w:jc w:val="both"/>
        <w:rPr>
          <w:rFonts w:ascii="Arial" w:hAnsi="Arial" w:cs="Arial"/>
          <w:i/>
          <w:iCs/>
        </w:rPr>
      </w:pPr>
      <w:r w:rsidRPr="00924722">
        <w:rPr>
          <w:rFonts w:ascii="Arial" w:hAnsi="Arial" w:cs="Arial"/>
          <w:b/>
          <w:bCs/>
        </w:rPr>
        <w:t xml:space="preserve">Artículo 4. </w:t>
      </w:r>
      <w:r w:rsidRPr="00924722">
        <w:rPr>
          <w:rFonts w:ascii="Arial" w:hAnsi="Arial" w:cs="Arial"/>
          <w:i/>
          <w:iCs/>
        </w:rPr>
        <w:t>Principios generales</w:t>
      </w:r>
    </w:p>
    <w:p w14:paraId="2FACC0C9" w14:textId="447DB526" w:rsidR="0099281D" w:rsidRPr="00EB5357" w:rsidRDefault="002D3527" w:rsidP="008C534D">
      <w:pPr>
        <w:spacing w:line="276" w:lineRule="auto"/>
        <w:jc w:val="both"/>
        <w:rPr>
          <w:rFonts w:ascii="Arial" w:hAnsi="Arial" w:cs="Arial"/>
        </w:rPr>
      </w:pPr>
      <w:r w:rsidRPr="00EB5357">
        <w:rPr>
          <w:rFonts w:ascii="Arial" w:hAnsi="Arial" w:cs="Arial"/>
        </w:rPr>
        <w:t xml:space="preserve">1. La educación básica </w:t>
      </w:r>
      <w:r w:rsidR="00C56761" w:rsidRPr="00EB5357">
        <w:rPr>
          <w:rFonts w:ascii="Arial" w:hAnsi="Arial" w:cs="Arial"/>
        </w:rPr>
        <w:t>de</w:t>
      </w:r>
      <w:r w:rsidRPr="00EB5357">
        <w:rPr>
          <w:rFonts w:ascii="Arial" w:hAnsi="Arial" w:cs="Arial"/>
        </w:rPr>
        <w:t xml:space="preserve"> personas adultas ofrece la posibilidad a las personas mayores de </w:t>
      </w:r>
      <w:r w:rsidR="006758C9" w:rsidRPr="00EB5357">
        <w:rPr>
          <w:rFonts w:ascii="Arial" w:hAnsi="Arial" w:cs="Arial"/>
        </w:rPr>
        <w:t>dieciocho</w:t>
      </w:r>
      <w:r w:rsidRPr="00EB5357">
        <w:rPr>
          <w:rFonts w:ascii="Arial" w:hAnsi="Arial" w:cs="Arial"/>
        </w:rPr>
        <w:t xml:space="preserve"> años de adquirir </w:t>
      </w:r>
      <w:r w:rsidR="00706476" w:rsidRPr="00EB5357">
        <w:rPr>
          <w:rFonts w:ascii="Arial" w:hAnsi="Arial" w:cs="Arial"/>
        </w:rPr>
        <w:t>las competencias clave establecidas en el perfil de salida del alumnado al término de la enseñanza básica y obtener el título de Graduado en Educación Secundaria Obligatoria.</w:t>
      </w:r>
    </w:p>
    <w:p w14:paraId="0CCAC00F" w14:textId="65179EC0" w:rsidR="002D3527" w:rsidRPr="00FD3072" w:rsidRDefault="0099281D" w:rsidP="00BF5C5A">
      <w:pPr>
        <w:spacing w:line="276" w:lineRule="auto"/>
        <w:jc w:val="both"/>
        <w:rPr>
          <w:rFonts w:ascii="Arial" w:hAnsi="Arial" w:cs="Arial"/>
        </w:rPr>
      </w:pPr>
      <w:r w:rsidRPr="00FD3072">
        <w:rPr>
          <w:rFonts w:ascii="Arial" w:hAnsi="Arial" w:cs="Arial"/>
        </w:rPr>
        <w:t xml:space="preserve">2. </w:t>
      </w:r>
      <w:r w:rsidR="002D3527" w:rsidRPr="00FD3072">
        <w:rPr>
          <w:rFonts w:ascii="Arial" w:hAnsi="Arial" w:cs="Arial"/>
        </w:rPr>
        <w:t xml:space="preserve">Con la </w:t>
      </w:r>
      <w:r w:rsidR="008C534D" w:rsidRPr="00FD3072">
        <w:rPr>
          <w:rFonts w:ascii="Arial" w:hAnsi="Arial" w:cs="Arial"/>
        </w:rPr>
        <w:t>finalidad de adaptarse a sus condiciones y necesidades, estas enseñanzas se organizarán de manera que permita</w:t>
      </w:r>
      <w:r w:rsidR="006758C9" w:rsidRPr="00FD3072">
        <w:rPr>
          <w:rFonts w:ascii="Arial" w:hAnsi="Arial" w:cs="Arial"/>
        </w:rPr>
        <w:t>n</w:t>
      </w:r>
      <w:r w:rsidR="008C534D" w:rsidRPr="00FD3072">
        <w:rPr>
          <w:rFonts w:ascii="Arial" w:hAnsi="Arial" w:cs="Arial"/>
        </w:rPr>
        <w:t>:</w:t>
      </w:r>
    </w:p>
    <w:p w14:paraId="798728E5" w14:textId="77777777" w:rsidR="006C36D3" w:rsidRPr="00924722" w:rsidRDefault="001F3D08" w:rsidP="00BF5C5A">
      <w:pPr>
        <w:pStyle w:val="Prrafodelista"/>
        <w:numPr>
          <w:ilvl w:val="0"/>
          <w:numId w:val="1"/>
        </w:numPr>
        <w:spacing w:line="276" w:lineRule="auto"/>
        <w:jc w:val="both"/>
        <w:rPr>
          <w:rFonts w:ascii="Arial" w:hAnsi="Arial" w:cs="Arial"/>
        </w:rPr>
      </w:pPr>
      <w:r w:rsidRPr="00924722">
        <w:rPr>
          <w:rFonts w:ascii="Arial" w:hAnsi="Arial" w:cs="Arial"/>
        </w:rPr>
        <w:t>La conciliación del aprendizaje con otras responsabilidades y actividades.</w:t>
      </w:r>
    </w:p>
    <w:p w14:paraId="5138E2D5" w14:textId="77777777" w:rsidR="006C36D3" w:rsidRPr="00924722" w:rsidRDefault="001F3D08" w:rsidP="00BF5C5A">
      <w:pPr>
        <w:pStyle w:val="Prrafodelista"/>
        <w:numPr>
          <w:ilvl w:val="0"/>
          <w:numId w:val="1"/>
        </w:numPr>
        <w:spacing w:line="276" w:lineRule="auto"/>
        <w:jc w:val="both"/>
        <w:rPr>
          <w:rFonts w:ascii="Arial" w:hAnsi="Arial" w:cs="Arial"/>
        </w:rPr>
      </w:pPr>
      <w:r w:rsidRPr="00924722">
        <w:rPr>
          <w:rFonts w:ascii="Arial" w:hAnsi="Arial" w:cs="Arial"/>
        </w:rPr>
        <w:t>La flexibilidad de la oferta, para que aquellas personas que abandonaron el sistema educativo sin ninguna titulación puedan adquirir las competencias clave y, en su caso, la correspondiente titulación.</w:t>
      </w:r>
    </w:p>
    <w:p w14:paraId="0E62F925" w14:textId="77777777" w:rsidR="006C36D3" w:rsidRPr="00924722" w:rsidRDefault="001F3D08" w:rsidP="00BF5C5A">
      <w:pPr>
        <w:pStyle w:val="Prrafodelista"/>
        <w:numPr>
          <w:ilvl w:val="0"/>
          <w:numId w:val="1"/>
        </w:numPr>
        <w:spacing w:line="276" w:lineRule="auto"/>
        <w:jc w:val="both"/>
        <w:rPr>
          <w:rFonts w:ascii="Arial" w:hAnsi="Arial" w:cs="Arial"/>
        </w:rPr>
      </w:pPr>
      <w:r w:rsidRPr="00924722">
        <w:rPr>
          <w:rFonts w:ascii="Arial" w:hAnsi="Arial" w:cs="Arial"/>
        </w:rPr>
        <w:t>La adquisición de aprendizajes en el ámbito de la educación formal y no formal, así como la adopción de medidas para el reconocimiento de dichos aprendizajes.</w:t>
      </w:r>
    </w:p>
    <w:p w14:paraId="05FCCC46" w14:textId="77777777" w:rsidR="006C36D3" w:rsidRPr="00924722" w:rsidRDefault="001F3D08" w:rsidP="00BF5C5A">
      <w:pPr>
        <w:pStyle w:val="Prrafodelista"/>
        <w:numPr>
          <w:ilvl w:val="0"/>
          <w:numId w:val="1"/>
        </w:numPr>
        <w:spacing w:line="276" w:lineRule="auto"/>
        <w:jc w:val="both"/>
        <w:rPr>
          <w:rFonts w:ascii="Arial" w:hAnsi="Arial" w:cs="Arial"/>
        </w:rPr>
      </w:pPr>
      <w:r w:rsidRPr="00924722">
        <w:rPr>
          <w:rFonts w:ascii="Arial" w:hAnsi="Arial" w:cs="Arial"/>
        </w:rPr>
        <w:t>El acceso a la información y a la orientación sobre las posibilidades de educación y formación para mejorar la inserción social y laboral.</w:t>
      </w:r>
    </w:p>
    <w:p w14:paraId="3C7B6A04" w14:textId="77777777" w:rsidR="0099281D" w:rsidRPr="00FD3072" w:rsidRDefault="0099281D" w:rsidP="00BF5C5A">
      <w:pPr>
        <w:spacing w:line="276" w:lineRule="auto"/>
        <w:jc w:val="both"/>
        <w:rPr>
          <w:rFonts w:ascii="Arial" w:hAnsi="Arial" w:cs="Arial"/>
        </w:rPr>
      </w:pPr>
      <w:r w:rsidRPr="00FD3072">
        <w:rPr>
          <w:rFonts w:ascii="Arial" w:hAnsi="Arial" w:cs="Arial"/>
        </w:rPr>
        <w:t>3. Las personas que accedan a estas enseñanzas tienen que carecer del título de Graduado en Educación Secundaria Obligatoria.</w:t>
      </w:r>
    </w:p>
    <w:p w14:paraId="4E354603" w14:textId="251FF713" w:rsidR="006C36D3" w:rsidRDefault="0099281D" w:rsidP="00405779">
      <w:pPr>
        <w:spacing w:line="276" w:lineRule="auto"/>
        <w:jc w:val="both"/>
        <w:rPr>
          <w:rFonts w:ascii="Arial" w:hAnsi="Arial" w:cs="Arial"/>
        </w:rPr>
      </w:pPr>
      <w:r w:rsidRPr="00FD3072">
        <w:rPr>
          <w:rFonts w:ascii="Arial" w:hAnsi="Arial" w:cs="Arial"/>
        </w:rPr>
        <w:t>4</w:t>
      </w:r>
      <w:r w:rsidR="001F3D08" w:rsidRPr="00FD3072">
        <w:rPr>
          <w:rFonts w:ascii="Arial" w:hAnsi="Arial" w:cs="Arial"/>
        </w:rPr>
        <w:t>. Los centros adoptarán las medidas necesarias para asegurar la igualdad de oportunidades</w:t>
      </w:r>
      <w:r w:rsidR="001F3D08" w:rsidRPr="00924722">
        <w:rPr>
          <w:rFonts w:ascii="Arial" w:hAnsi="Arial" w:cs="Arial"/>
        </w:rPr>
        <w:t>, la no discriminación por razón de nacimiento, sexo, origen racial o étnico, discapacidad, edad, enfermedad, religión o creencias, orientación sexual o identidad de género o cualquier otra condición o circunstancia personal o social.</w:t>
      </w:r>
    </w:p>
    <w:p w14:paraId="5A71A424" w14:textId="03421743" w:rsidR="00FD4D65" w:rsidRPr="00FD3072" w:rsidRDefault="00FD4D65" w:rsidP="00FD4D65">
      <w:pPr>
        <w:spacing w:before="240" w:after="0" w:line="276" w:lineRule="auto"/>
        <w:jc w:val="both"/>
        <w:rPr>
          <w:rFonts w:ascii="Arial" w:hAnsi="Arial" w:cs="Arial"/>
        </w:rPr>
      </w:pPr>
      <w:r w:rsidRPr="00FD3072">
        <w:rPr>
          <w:rFonts w:ascii="Arial" w:hAnsi="Arial" w:cs="Arial"/>
        </w:rPr>
        <w:t>5. Las tecnologías de la información y la comunicación constituirán una herramienta de trabajo cotidiana en las actividades de enseñanza y aprendizaje de estas enseñanzas.</w:t>
      </w:r>
    </w:p>
    <w:p w14:paraId="46A8F2A6" w14:textId="77777777" w:rsidR="00FD4D65" w:rsidRPr="00924722" w:rsidRDefault="00FD4D65" w:rsidP="00405779">
      <w:pPr>
        <w:spacing w:line="276" w:lineRule="auto"/>
        <w:jc w:val="both"/>
        <w:rPr>
          <w:rFonts w:ascii="Arial" w:hAnsi="Arial" w:cs="Arial"/>
        </w:rPr>
      </w:pPr>
    </w:p>
    <w:p w14:paraId="5F3F2916" w14:textId="77777777" w:rsidR="006C36D3" w:rsidRPr="00924722" w:rsidRDefault="001F3D08" w:rsidP="00405779">
      <w:pPr>
        <w:spacing w:line="276" w:lineRule="auto"/>
        <w:jc w:val="both"/>
        <w:rPr>
          <w:rFonts w:ascii="Arial" w:hAnsi="Arial" w:cs="Arial"/>
          <w:b/>
          <w:bCs/>
        </w:rPr>
      </w:pPr>
      <w:r w:rsidRPr="00924722">
        <w:rPr>
          <w:rFonts w:ascii="Arial" w:hAnsi="Arial" w:cs="Arial"/>
          <w:b/>
          <w:bCs/>
        </w:rPr>
        <w:lastRenderedPageBreak/>
        <w:t xml:space="preserve">Artículo 5. </w:t>
      </w:r>
      <w:r w:rsidRPr="00924722">
        <w:rPr>
          <w:rFonts w:ascii="Arial" w:hAnsi="Arial" w:cs="Arial"/>
          <w:i/>
          <w:iCs/>
        </w:rPr>
        <w:t>Elementos del currículo</w:t>
      </w:r>
    </w:p>
    <w:p w14:paraId="1518298E" w14:textId="0E2F6660" w:rsidR="006C36D3" w:rsidRPr="00FD3072" w:rsidRDefault="001F3D08" w:rsidP="00405779">
      <w:pPr>
        <w:spacing w:line="276" w:lineRule="auto"/>
        <w:jc w:val="both"/>
        <w:rPr>
          <w:rFonts w:ascii="Arial" w:hAnsi="Arial" w:cs="Arial"/>
        </w:rPr>
      </w:pPr>
      <w:r w:rsidRPr="00FD3072">
        <w:rPr>
          <w:rFonts w:ascii="Arial" w:hAnsi="Arial" w:cs="Arial"/>
        </w:rPr>
        <w:t xml:space="preserve">1. </w:t>
      </w:r>
      <w:r w:rsidR="003B18D7" w:rsidRPr="00FD3072">
        <w:rPr>
          <w:rFonts w:ascii="Arial" w:hAnsi="Arial" w:cs="Arial"/>
        </w:rPr>
        <w:t>De acuerdo con el artículo 6.1 de l</w:t>
      </w:r>
      <w:r w:rsidRPr="00FD3072">
        <w:rPr>
          <w:rFonts w:ascii="Arial" w:hAnsi="Arial" w:cs="Arial"/>
        </w:rPr>
        <w:t xml:space="preserve">a Ley Orgánica 2/2006, de 3 de mayo, de Educación, </w:t>
      </w:r>
      <w:r w:rsidR="001B09C0" w:rsidRPr="00FD3072">
        <w:rPr>
          <w:rFonts w:ascii="Arial" w:hAnsi="Arial" w:cs="Arial"/>
        </w:rPr>
        <w:t>se entiende por currículo el conjunto de objetivos, competencias, contenidos, métodos pedagógicos y criterios de evaluación de cada una de las enseñanzas reguladas en la presente Ley</w:t>
      </w:r>
      <w:r w:rsidR="00FD3072" w:rsidRPr="00FD3072">
        <w:rPr>
          <w:rFonts w:ascii="Arial" w:hAnsi="Arial" w:cs="Arial"/>
        </w:rPr>
        <w:t>.</w:t>
      </w:r>
    </w:p>
    <w:p w14:paraId="5AFEEA07" w14:textId="4A0C9BFA" w:rsidR="006C36D3" w:rsidRPr="00BF5C5A" w:rsidRDefault="00DF5931" w:rsidP="00405779">
      <w:pPr>
        <w:spacing w:line="276" w:lineRule="auto"/>
        <w:jc w:val="both"/>
        <w:rPr>
          <w:rFonts w:ascii="Arial" w:hAnsi="Arial" w:cs="Arial"/>
        </w:rPr>
      </w:pPr>
      <w:r w:rsidRPr="00BF5C5A">
        <w:rPr>
          <w:rFonts w:ascii="Arial" w:hAnsi="Arial" w:cs="Arial"/>
        </w:rPr>
        <w:t xml:space="preserve">Los currículos </w:t>
      </w:r>
      <w:r w:rsidR="001F3D08" w:rsidRPr="00BF5C5A">
        <w:rPr>
          <w:rFonts w:ascii="Arial" w:hAnsi="Arial" w:cs="Arial"/>
        </w:rPr>
        <w:t xml:space="preserve">de la Formación </w:t>
      </w:r>
      <w:r w:rsidR="002C7D33" w:rsidRPr="00BF5C5A">
        <w:rPr>
          <w:rFonts w:ascii="Arial" w:hAnsi="Arial" w:cs="Arial"/>
        </w:rPr>
        <w:t>I</w:t>
      </w:r>
      <w:r w:rsidR="001F3D08" w:rsidRPr="00BF5C5A">
        <w:rPr>
          <w:rFonts w:ascii="Arial" w:hAnsi="Arial" w:cs="Arial"/>
        </w:rPr>
        <w:t xml:space="preserve">nicial </w:t>
      </w:r>
      <w:r w:rsidR="00160B9D" w:rsidRPr="00BF5C5A">
        <w:rPr>
          <w:rFonts w:ascii="Arial" w:hAnsi="Arial" w:cs="Arial"/>
        </w:rPr>
        <w:t>para</w:t>
      </w:r>
      <w:r w:rsidR="001F3D08" w:rsidRPr="00BF5C5A">
        <w:rPr>
          <w:rFonts w:ascii="Arial" w:hAnsi="Arial" w:cs="Arial"/>
        </w:rPr>
        <w:t xml:space="preserve"> Personas Adultas</w:t>
      </w:r>
      <w:r w:rsidR="00E65CB6" w:rsidRPr="00BF5C5A">
        <w:rPr>
          <w:rFonts w:ascii="Arial" w:hAnsi="Arial" w:cs="Arial"/>
        </w:rPr>
        <w:t>,</w:t>
      </w:r>
      <w:r w:rsidR="006758C9" w:rsidRPr="00BF5C5A">
        <w:rPr>
          <w:rFonts w:ascii="Arial" w:hAnsi="Arial" w:cs="Arial"/>
        </w:rPr>
        <w:t xml:space="preserve"> r</w:t>
      </w:r>
      <w:r w:rsidR="001F6A20" w:rsidRPr="00BF5C5A">
        <w:rPr>
          <w:rFonts w:ascii="Arial" w:hAnsi="Arial" w:cs="Arial"/>
        </w:rPr>
        <w:t xml:space="preserve">egulada en </w:t>
      </w:r>
      <w:r w:rsidR="00A221C7" w:rsidRPr="00BF5C5A">
        <w:rPr>
          <w:rFonts w:ascii="Arial" w:hAnsi="Arial" w:cs="Arial"/>
        </w:rPr>
        <w:t xml:space="preserve">el capítulo III del título II </w:t>
      </w:r>
      <w:r w:rsidR="001F6A20" w:rsidRPr="00BF5C5A">
        <w:rPr>
          <w:rFonts w:ascii="Arial" w:hAnsi="Arial" w:cs="Arial"/>
        </w:rPr>
        <w:t xml:space="preserve">de este </w:t>
      </w:r>
      <w:r w:rsidR="001F6A20" w:rsidRPr="004F1D54">
        <w:rPr>
          <w:rFonts w:ascii="Arial" w:hAnsi="Arial" w:cs="Arial"/>
        </w:rPr>
        <w:t>decreto</w:t>
      </w:r>
      <w:r w:rsidR="00BF5C5A" w:rsidRPr="004F1D54">
        <w:rPr>
          <w:rFonts w:ascii="Arial" w:hAnsi="Arial" w:cs="Arial"/>
        </w:rPr>
        <w:t xml:space="preserve">, </w:t>
      </w:r>
      <w:r w:rsidR="001F3D08" w:rsidRPr="004F1D54">
        <w:rPr>
          <w:rFonts w:ascii="Arial" w:hAnsi="Arial" w:cs="Arial"/>
        </w:rPr>
        <w:t xml:space="preserve">y </w:t>
      </w:r>
      <w:r w:rsidR="008C534D" w:rsidRPr="004F1D54">
        <w:rPr>
          <w:rFonts w:ascii="Arial" w:hAnsi="Arial" w:cs="Arial"/>
        </w:rPr>
        <w:t xml:space="preserve">de </w:t>
      </w:r>
      <w:r w:rsidR="001F3D08" w:rsidRPr="004F1D54">
        <w:rPr>
          <w:rFonts w:ascii="Arial" w:hAnsi="Arial" w:cs="Arial"/>
        </w:rPr>
        <w:t>la Educación Secundaria para Personas Adultas</w:t>
      </w:r>
      <w:r w:rsidR="00F815CE" w:rsidRPr="004F1D54">
        <w:rPr>
          <w:rFonts w:ascii="Arial" w:hAnsi="Arial" w:cs="Arial"/>
        </w:rPr>
        <w:t>,</w:t>
      </w:r>
      <w:r w:rsidR="008C534D" w:rsidRPr="004F1D54">
        <w:rPr>
          <w:rFonts w:ascii="Arial" w:hAnsi="Arial" w:cs="Arial"/>
        </w:rPr>
        <w:t xml:space="preserve"> </w:t>
      </w:r>
      <w:r w:rsidR="001F6A20" w:rsidRPr="004F1D54">
        <w:rPr>
          <w:rFonts w:ascii="Arial" w:hAnsi="Arial" w:cs="Arial"/>
        </w:rPr>
        <w:t xml:space="preserve">regulada en </w:t>
      </w:r>
      <w:r w:rsidR="00A221C7" w:rsidRPr="004F1D54">
        <w:rPr>
          <w:rFonts w:ascii="Arial" w:hAnsi="Arial" w:cs="Arial"/>
        </w:rPr>
        <w:t xml:space="preserve">el capítulo IV del título II </w:t>
      </w:r>
      <w:r w:rsidR="001F6A20" w:rsidRPr="004F1D54">
        <w:rPr>
          <w:rFonts w:ascii="Arial" w:hAnsi="Arial" w:cs="Arial"/>
        </w:rPr>
        <w:t>de este decreto</w:t>
      </w:r>
      <w:r w:rsidR="00BF5C5A" w:rsidRPr="004F1D54">
        <w:rPr>
          <w:rFonts w:ascii="Arial" w:hAnsi="Arial" w:cs="Arial"/>
        </w:rPr>
        <w:t>,</w:t>
      </w:r>
      <w:r w:rsidR="001F3D08" w:rsidRPr="004F1D54">
        <w:rPr>
          <w:rFonts w:ascii="Arial" w:hAnsi="Arial" w:cs="Arial"/>
        </w:rPr>
        <w:t xml:space="preserve"> </w:t>
      </w:r>
      <w:r w:rsidRPr="004F1D54">
        <w:rPr>
          <w:rFonts w:ascii="Arial" w:hAnsi="Arial" w:cs="Arial"/>
        </w:rPr>
        <w:t xml:space="preserve">se establecen en los anexos I y II del presente decreto, y </w:t>
      </w:r>
      <w:r w:rsidR="001F3D08" w:rsidRPr="004F1D54">
        <w:rPr>
          <w:rFonts w:ascii="Arial" w:hAnsi="Arial" w:cs="Arial"/>
        </w:rPr>
        <w:t>se concretará</w:t>
      </w:r>
      <w:r w:rsidRPr="004F1D54">
        <w:rPr>
          <w:rFonts w:ascii="Arial" w:hAnsi="Arial" w:cs="Arial"/>
        </w:rPr>
        <w:t>n</w:t>
      </w:r>
      <w:r w:rsidR="001F3D08" w:rsidRPr="004F1D54">
        <w:rPr>
          <w:rFonts w:ascii="Arial" w:hAnsi="Arial" w:cs="Arial"/>
        </w:rPr>
        <w:t xml:space="preserve"> y desarrollará</w:t>
      </w:r>
      <w:r w:rsidRPr="004F1D54">
        <w:rPr>
          <w:rFonts w:ascii="Arial" w:hAnsi="Arial" w:cs="Arial"/>
        </w:rPr>
        <w:t>n</w:t>
      </w:r>
      <w:r w:rsidR="001F3D08" w:rsidRPr="004F1D54">
        <w:rPr>
          <w:rFonts w:ascii="Arial" w:hAnsi="Arial" w:cs="Arial"/>
        </w:rPr>
        <w:t xml:space="preserve"> </w:t>
      </w:r>
      <w:r w:rsidR="00720D5A" w:rsidRPr="004F1D54">
        <w:rPr>
          <w:rFonts w:ascii="Arial" w:hAnsi="Arial" w:cs="Arial"/>
        </w:rPr>
        <w:t xml:space="preserve">por </w:t>
      </w:r>
      <w:r w:rsidR="001F3D08" w:rsidRPr="004F1D54">
        <w:rPr>
          <w:rFonts w:ascii="Arial" w:hAnsi="Arial" w:cs="Arial"/>
        </w:rPr>
        <w:t xml:space="preserve">los centros docentes teniendo en cuenta las características del alumnado y </w:t>
      </w:r>
      <w:r w:rsidR="00BF5C5A" w:rsidRPr="004F1D54">
        <w:rPr>
          <w:rFonts w:ascii="Arial" w:hAnsi="Arial" w:cs="Arial"/>
        </w:rPr>
        <w:t xml:space="preserve">de </w:t>
      </w:r>
      <w:r w:rsidR="001F3D08" w:rsidRPr="004F1D54">
        <w:rPr>
          <w:rFonts w:ascii="Arial" w:hAnsi="Arial" w:cs="Arial"/>
        </w:rPr>
        <w:t xml:space="preserve">su </w:t>
      </w:r>
      <w:r w:rsidR="001F3D08" w:rsidRPr="00BF5C5A">
        <w:rPr>
          <w:rFonts w:ascii="Arial" w:hAnsi="Arial" w:cs="Arial"/>
        </w:rPr>
        <w:t>entorno.</w:t>
      </w:r>
      <w:bookmarkStart w:id="13" w:name="_Hlk165545795"/>
      <w:bookmarkEnd w:id="13"/>
    </w:p>
    <w:p w14:paraId="28288970" w14:textId="328AECCB" w:rsidR="002D719A" w:rsidRPr="00FD3072" w:rsidRDefault="001F3D08" w:rsidP="00405779">
      <w:pPr>
        <w:spacing w:line="276" w:lineRule="auto"/>
        <w:jc w:val="both"/>
        <w:rPr>
          <w:rFonts w:ascii="Arial" w:hAnsi="Arial" w:cs="Arial"/>
        </w:rPr>
      </w:pPr>
      <w:r w:rsidRPr="00FD3072">
        <w:rPr>
          <w:rFonts w:ascii="Arial" w:hAnsi="Arial" w:cs="Arial"/>
        </w:rPr>
        <w:t xml:space="preserve">2. </w:t>
      </w:r>
      <w:r w:rsidR="00105907" w:rsidRPr="00FD3072">
        <w:rPr>
          <w:rFonts w:ascii="Arial" w:hAnsi="Arial" w:cs="Arial"/>
        </w:rPr>
        <w:t xml:space="preserve">Los objetivos, las competencias clave, el perfil de salida, las competencias específicas, los criterios de evaluación, los saberes básicos y las situaciones de aprendizaje constituyen los elementos del currículo, cuya definición </w:t>
      </w:r>
      <w:r w:rsidR="002D719A" w:rsidRPr="00FD3072">
        <w:rPr>
          <w:rFonts w:ascii="Arial" w:hAnsi="Arial" w:cs="Arial"/>
        </w:rPr>
        <w:t>se establece en los artículos 2 y 11 del Real Decreto 217/2022, de 29 de marzo.</w:t>
      </w:r>
    </w:p>
    <w:p w14:paraId="1F80B5B3" w14:textId="77777777" w:rsidR="006C36D3" w:rsidRPr="00924722" w:rsidRDefault="006C36D3" w:rsidP="00405779">
      <w:pPr>
        <w:spacing w:line="276" w:lineRule="auto"/>
        <w:jc w:val="both"/>
        <w:rPr>
          <w:rFonts w:ascii="Arial" w:hAnsi="Arial" w:cs="Arial"/>
          <w:b/>
          <w:bCs/>
          <w:color w:val="00B050"/>
        </w:rPr>
      </w:pPr>
    </w:p>
    <w:p w14:paraId="27C76806" w14:textId="15AB77F6" w:rsidR="006C36D3" w:rsidRPr="00924722" w:rsidRDefault="001F3D08" w:rsidP="00405779">
      <w:pPr>
        <w:spacing w:line="276" w:lineRule="auto"/>
        <w:jc w:val="both"/>
        <w:rPr>
          <w:rFonts w:ascii="Arial" w:hAnsi="Arial" w:cs="Arial"/>
        </w:rPr>
      </w:pPr>
      <w:r w:rsidRPr="00924722">
        <w:rPr>
          <w:rFonts w:ascii="Arial" w:hAnsi="Arial" w:cs="Arial"/>
          <w:b/>
          <w:bCs/>
        </w:rPr>
        <w:t xml:space="preserve">Artículo 6. </w:t>
      </w:r>
      <w:r w:rsidRPr="00924722">
        <w:rPr>
          <w:rFonts w:ascii="Arial" w:hAnsi="Arial" w:cs="Arial"/>
          <w:i/>
          <w:iCs/>
        </w:rPr>
        <w:t>Competencias clave y perfil de salida del alumnado al término de la enseñanza básica</w:t>
      </w:r>
    </w:p>
    <w:p w14:paraId="27EE7969" w14:textId="106036BA" w:rsidR="006C36D3" w:rsidRPr="004E46EA" w:rsidRDefault="001F3D08" w:rsidP="00405779">
      <w:pPr>
        <w:spacing w:line="276" w:lineRule="auto"/>
        <w:jc w:val="both"/>
        <w:rPr>
          <w:rFonts w:ascii="Arial" w:hAnsi="Arial" w:cs="Arial"/>
        </w:rPr>
      </w:pPr>
      <w:r w:rsidRPr="00924722">
        <w:rPr>
          <w:rFonts w:ascii="Arial" w:hAnsi="Arial" w:cs="Arial"/>
        </w:rPr>
        <w:t xml:space="preserve">1. Para la aplicación del presente decreto y de acuerdo con lo previsto en el artículo 11 de Real </w:t>
      </w:r>
      <w:r w:rsidR="006C6812">
        <w:rPr>
          <w:rFonts w:ascii="Arial" w:hAnsi="Arial" w:cs="Arial"/>
        </w:rPr>
        <w:t>D</w:t>
      </w:r>
      <w:r w:rsidRPr="00924722">
        <w:rPr>
          <w:rFonts w:ascii="Arial" w:hAnsi="Arial" w:cs="Arial"/>
        </w:rPr>
        <w:t xml:space="preserve">ecreto 217/2022, de 29 de marzo, se reconocen ocho competencias clave para su adquisición y desarrollo al finalizar la enseñanza </w:t>
      </w:r>
      <w:r w:rsidRPr="004E46EA">
        <w:rPr>
          <w:rFonts w:ascii="Arial" w:hAnsi="Arial" w:cs="Arial"/>
        </w:rPr>
        <w:t>básica</w:t>
      </w:r>
      <w:r w:rsidR="00024DCA" w:rsidRPr="004E46EA">
        <w:rPr>
          <w:rFonts w:ascii="Arial" w:hAnsi="Arial" w:cs="Arial"/>
        </w:rPr>
        <w:t xml:space="preserve"> para personas adultas</w:t>
      </w:r>
      <w:r w:rsidRPr="004E46EA">
        <w:rPr>
          <w:rFonts w:ascii="Arial" w:hAnsi="Arial" w:cs="Arial"/>
        </w:rPr>
        <w:t>:</w:t>
      </w:r>
    </w:p>
    <w:p w14:paraId="02B472B6" w14:textId="58E987DD" w:rsidR="006C36D3" w:rsidRPr="00924722" w:rsidRDefault="001F3D08" w:rsidP="00405779">
      <w:pPr>
        <w:pStyle w:val="parrafo2"/>
        <w:spacing w:before="36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a) Competencia en comunicación lingüística</w:t>
      </w:r>
    </w:p>
    <w:p w14:paraId="5FA1611E" w14:textId="120E19E8"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b) Competencia plurilingüe</w:t>
      </w:r>
    </w:p>
    <w:p w14:paraId="4D17B429" w14:textId="42048CFB"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c) Competencia matemática y competencia en ciencia, tecnología e ingeniería</w:t>
      </w:r>
    </w:p>
    <w:p w14:paraId="216767D5" w14:textId="43A15FC3"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d) Competencia digital</w:t>
      </w:r>
    </w:p>
    <w:p w14:paraId="17070F2D" w14:textId="20E388DE"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e) Competencia personal, social y de aprender a aprender</w:t>
      </w:r>
    </w:p>
    <w:p w14:paraId="04DDFF0D" w14:textId="54067BFF"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f) Competencia ciudadana</w:t>
      </w:r>
    </w:p>
    <w:p w14:paraId="538E570F" w14:textId="17CFCD31"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g) Competencia emprendedora</w:t>
      </w:r>
    </w:p>
    <w:p w14:paraId="16AEC347" w14:textId="19FF8554" w:rsidR="006C36D3" w:rsidRPr="00924722" w:rsidRDefault="001F3D08" w:rsidP="00405779">
      <w:pPr>
        <w:pStyle w:val="parrafo"/>
        <w:spacing w:before="180" w:beforeAutospacing="0" w:after="180" w:afterAutospacing="0" w:line="276" w:lineRule="auto"/>
        <w:ind w:firstLine="360"/>
        <w:jc w:val="both"/>
        <w:rPr>
          <w:rFonts w:ascii="Arial" w:hAnsi="Arial" w:cs="Arial"/>
          <w:sz w:val="22"/>
          <w:szCs w:val="22"/>
        </w:rPr>
      </w:pPr>
      <w:r w:rsidRPr="00924722">
        <w:rPr>
          <w:rFonts w:ascii="Arial" w:hAnsi="Arial" w:cs="Arial"/>
          <w:sz w:val="22"/>
          <w:szCs w:val="22"/>
        </w:rPr>
        <w:t>h) Competencia en conciencia y expresión culturales</w:t>
      </w:r>
    </w:p>
    <w:p w14:paraId="3C53771C" w14:textId="625E1639" w:rsidR="006C36D3" w:rsidRPr="00924722" w:rsidRDefault="00712A0C" w:rsidP="007C565C">
      <w:pPr>
        <w:pStyle w:val="parrafo"/>
        <w:spacing w:before="180" w:beforeAutospacing="0" w:after="180" w:afterAutospacing="0" w:line="276" w:lineRule="auto"/>
        <w:jc w:val="both"/>
        <w:rPr>
          <w:rFonts w:ascii="Arial" w:hAnsi="Arial" w:cs="Arial"/>
          <w:sz w:val="22"/>
          <w:szCs w:val="22"/>
        </w:rPr>
      </w:pPr>
      <w:r w:rsidRPr="004E46EA">
        <w:rPr>
          <w:rFonts w:ascii="Arial" w:hAnsi="Arial" w:cs="Arial"/>
          <w:sz w:val="22"/>
          <w:szCs w:val="22"/>
        </w:rPr>
        <w:t>2</w:t>
      </w:r>
      <w:r w:rsidR="001F3D08" w:rsidRPr="004E46EA">
        <w:rPr>
          <w:rFonts w:ascii="Arial" w:hAnsi="Arial" w:cs="Arial"/>
          <w:sz w:val="22"/>
          <w:szCs w:val="22"/>
        </w:rPr>
        <w:t xml:space="preserve">. Cada </w:t>
      </w:r>
      <w:r w:rsidR="001F3D08" w:rsidRPr="00924722">
        <w:rPr>
          <w:rFonts w:ascii="Arial" w:hAnsi="Arial" w:cs="Arial"/>
          <w:sz w:val="22"/>
          <w:szCs w:val="22"/>
        </w:rPr>
        <w:t xml:space="preserve">una de las competencias clave y el </w:t>
      </w:r>
      <w:r w:rsidR="0054473F" w:rsidRPr="0025417A">
        <w:rPr>
          <w:rFonts w:ascii="Arial" w:hAnsi="Arial" w:cs="Arial"/>
          <w:sz w:val="22"/>
          <w:szCs w:val="22"/>
        </w:rPr>
        <w:t>p</w:t>
      </w:r>
      <w:r w:rsidR="001F3D08" w:rsidRPr="0025417A">
        <w:rPr>
          <w:rFonts w:ascii="Arial" w:hAnsi="Arial" w:cs="Arial"/>
          <w:sz w:val="22"/>
          <w:szCs w:val="22"/>
        </w:rPr>
        <w:t xml:space="preserve">erfil </w:t>
      </w:r>
      <w:r w:rsidR="001F3D08" w:rsidRPr="00924722">
        <w:rPr>
          <w:rFonts w:ascii="Arial" w:hAnsi="Arial" w:cs="Arial"/>
          <w:sz w:val="22"/>
          <w:szCs w:val="22"/>
        </w:rPr>
        <w:t>de salida del alumnado al término de la enseñanza básica se definen en el anexo I del Real Decreto 217/2022, de 29 de marzo.</w:t>
      </w:r>
    </w:p>
    <w:p w14:paraId="690D3999" w14:textId="3ABFA7D3" w:rsidR="006C36D3" w:rsidRPr="00924722" w:rsidRDefault="00712A0C" w:rsidP="007C565C">
      <w:pPr>
        <w:pStyle w:val="parrafo"/>
        <w:spacing w:before="180" w:beforeAutospacing="0" w:after="180" w:afterAutospacing="0" w:line="276" w:lineRule="auto"/>
        <w:jc w:val="both"/>
        <w:rPr>
          <w:rFonts w:ascii="Arial" w:hAnsi="Arial" w:cs="Arial"/>
          <w:sz w:val="22"/>
          <w:szCs w:val="22"/>
        </w:rPr>
      </w:pPr>
      <w:r w:rsidRPr="004E46EA">
        <w:rPr>
          <w:rFonts w:ascii="Arial" w:hAnsi="Arial" w:cs="Arial"/>
          <w:sz w:val="22"/>
          <w:szCs w:val="22"/>
        </w:rPr>
        <w:t>3</w:t>
      </w:r>
      <w:r w:rsidR="001F3D08" w:rsidRPr="004E46EA">
        <w:rPr>
          <w:rFonts w:ascii="Arial" w:hAnsi="Arial" w:cs="Arial"/>
          <w:sz w:val="22"/>
          <w:szCs w:val="22"/>
        </w:rPr>
        <w:t xml:space="preserve">. El currículo </w:t>
      </w:r>
      <w:r w:rsidR="001F3D08" w:rsidRPr="00924722">
        <w:rPr>
          <w:rFonts w:ascii="Arial" w:hAnsi="Arial" w:cs="Arial"/>
          <w:sz w:val="22"/>
          <w:szCs w:val="22"/>
        </w:rPr>
        <w:t xml:space="preserve">establecido en este decreto y la concreción </w:t>
      </w:r>
      <w:proofErr w:type="gramStart"/>
      <w:r w:rsidR="001F3D08" w:rsidRPr="00924722">
        <w:rPr>
          <w:rFonts w:ascii="Arial" w:hAnsi="Arial" w:cs="Arial"/>
          <w:sz w:val="22"/>
          <w:szCs w:val="22"/>
        </w:rPr>
        <w:t>del mismo</w:t>
      </w:r>
      <w:proofErr w:type="gramEnd"/>
      <w:r w:rsidR="001F3D08" w:rsidRPr="00924722">
        <w:rPr>
          <w:rFonts w:ascii="Arial" w:hAnsi="Arial" w:cs="Arial"/>
          <w:sz w:val="22"/>
          <w:szCs w:val="22"/>
        </w:rPr>
        <w:t xml:space="preserve"> que los centros realicen en su proyecto educativo garantizará el desarrollo de las competencias clave previsto en el </w:t>
      </w:r>
      <w:r w:rsidR="0054473F" w:rsidRPr="0025417A">
        <w:rPr>
          <w:rFonts w:ascii="Arial" w:hAnsi="Arial" w:cs="Arial"/>
          <w:sz w:val="22"/>
          <w:szCs w:val="22"/>
        </w:rPr>
        <w:t>p</w:t>
      </w:r>
      <w:r w:rsidR="001F3D08" w:rsidRPr="0025417A">
        <w:rPr>
          <w:rFonts w:ascii="Arial" w:hAnsi="Arial" w:cs="Arial"/>
          <w:sz w:val="22"/>
          <w:szCs w:val="22"/>
        </w:rPr>
        <w:t xml:space="preserve">erfil </w:t>
      </w:r>
      <w:r w:rsidR="001F3D08" w:rsidRPr="00924722">
        <w:rPr>
          <w:rFonts w:ascii="Arial" w:hAnsi="Arial" w:cs="Arial"/>
          <w:sz w:val="22"/>
          <w:szCs w:val="22"/>
        </w:rPr>
        <w:t>de salida.</w:t>
      </w:r>
    </w:p>
    <w:p w14:paraId="26584BA6" w14:textId="77777777" w:rsidR="00F64B6E" w:rsidRDefault="00F64B6E" w:rsidP="00405779">
      <w:pPr>
        <w:spacing w:after="0" w:line="276" w:lineRule="auto"/>
        <w:jc w:val="center"/>
        <w:rPr>
          <w:rFonts w:ascii="Arial" w:hAnsi="Arial" w:cs="Arial"/>
        </w:rPr>
      </w:pPr>
      <w:bookmarkStart w:id="14" w:name="_Hlk165545906"/>
      <w:bookmarkEnd w:id="14"/>
    </w:p>
    <w:p w14:paraId="15DE6AC5" w14:textId="77777777" w:rsidR="00405779" w:rsidRPr="00924722" w:rsidRDefault="00405779" w:rsidP="00405779">
      <w:pPr>
        <w:spacing w:after="0" w:line="276" w:lineRule="auto"/>
        <w:jc w:val="center"/>
        <w:rPr>
          <w:rFonts w:ascii="Arial" w:hAnsi="Arial" w:cs="Arial"/>
        </w:rPr>
      </w:pPr>
    </w:p>
    <w:p w14:paraId="2006E25E" w14:textId="306824CB" w:rsidR="006C36D3" w:rsidRPr="00924722" w:rsidRDefault="001F3D08" w:rsidP="00BF5C5A">
      <w:pPr>
        <w:spacing w:after="0" w:line="276" w:lineRule="auto"/>
        <w:jc w:val="center"/>
        <w:rPr>
          <w:rFonts w:ascii="Arial" w:hAnsi="Arial" w:cs="Arial"/>
        </w:rPr>
      </w:pPr>
      <w:r w:rsidRPr="00924722">
        <w:rPr>
          <w:rFonts w:ascii="Arial" w:hAnsi="Arial" w:cs="Arial"/>
        </w:rPr>
        <w:t>TÍTULO II</w:t>
      </w:r>
    </w:p>
    <w:p w14:paraId="46561E87" w14:textId="2911CDCE" w:rsidR="006C36D3" w:rsidRPr="00924722" w:rsidRDefault="006B2E77" w:rsidP="00BF5C5A">
      <w:pPr>
        <w:spacing w:after="0" w:line="276" w:lineRule="auto"/>
        <w:jc w:val="center"/>
        <w:rPr>
          <w:rFonts w:ascii="Arial" w:hAnsi="Arial" w:cs="Arial"/>
        </w:rPr>
      </w:pPr>
      <w:r w:rsidRPr="00924722">
        <w:rPr>
          <w:rFonts w:ascii="Arial" w:hAnsi="Arial" w:cs="Arial"/>
        </w:rPr>
        <w:t xml:space="preserve">ORDENACIÓN DE LA </w:t>
      </w:r>
      <w:r w:rsidR="007C1113" w:rsidRPr="00924722">
        <w:rPr>
          <w:rFonts w:ascii="Arial" w:hAnsi="Arial" w:cs="Arial"/>
        </w:rPr>
        <w:t xml:space="preserve">EDUCACIÓN </w:t>
      </w:r>
      <w:r w:rsidRPr="00924722">
        <w:rPr>
          <w:rFonts w:ascii="Arial" w:hAnsi="Arial" w:cs="Arial"/>
        </w:rPr>
        <w:t>DE LAS PERSONAS ADULTAS</w:t>
      </w:r>
    </w:p>
    <w:p w14:paraId="70DE0BE3" w14:textId="77777777" w:rsidR="006C36D3" w:rsidRPr="00924722" w:rsidRDefault="006C36D3" w:rsidP="00405779">
      <w:pPr>
        <w:spacing w:after="0" w:line="276" w:lineRule="auto"/>
        <w:jc w:val="center"/>
        <w:rPr>
          <w:rFonts w:ascii="Arial" w:hAnsi="Arial" w:cs="Arial"/>
          <w:b/>
          <w:bCs/>
        </w:rPr>
      </w:pPr>
    </w:p>
    <w:p w14:paraId="4377AFEA" w14:textId="62D9F9A6" w:rsidR="006C36D3" w:rsidRPr="00924722" w:rsidRDefault="006B2E77" w:rsidP="00405779">
      <w:pPr>
        <w:spacing w:after="0" w:line="276" w:lineRule="auto"/>
        <w:jc w:val="center"/>
        <w:rPr>
          <w:rFonts w:ascii="Arial" w:hAnsi="Arial" w:cs="Arial"/>
        </w:rPr>
      </w:pPr>
      <w:r w:rsidRPr="00924722">
        <w:rPr>
          <w:rFonts w:ascii="Arial" w:hAnsi="Arial" w:cs="Arial"/>
        </w:rPr>
        <w:t>Capítulo I</w:t>
      </w:r>
    </w:p>
    <w:p w14:paraId="61A471DB" w14:textId="70C2B424" w:rsidR="006C36D3" w:rsidRPr="00924722" w:rsidRDefault="003D0C07" w:rsidP="00405779">
      <w:pPr>
        <w:spacing w:after="0" w:line="276" w:lineRule="auto"/>
        <w:jc w:val="center"/>
        <w:rPr>
          <w:rFonts w:ascii="Arial" w:hAnsi="Arial" w:cs="Arial"/>
          <w:i/>
          <w:iCs/>
        </w:rPr>
      </w:pPr>
      <w:r w:rsidRPr="002C2649">
        <w:rPr>
          <w:rFonts w:ascii="Arial" w:hAnsi="Arial" w:cs="Arial"/>
          <w:i/>
          <w:iCs/>
        </w:rPr>
        <w:t>Organización</w:t>
      </w:r>
      <w:r w:rsidR="0084121F" w:rsidRPr="002C2649">
        <w:rPr>
          <w:rFonts w:ascii="Arial" w:hAnsi="Arial" w:cs="Arial"/>
          <w:i/>
          <w:iCs/>
        </w:rPr>
        <w:t xml:space="preserve"> general</w:t>
      </w:r>
      <w:r w:rsidR="00F45A17" w:rsidRPr="002C2649">
        <w:rPr>
          <w:rFonts w:ascii="Arial" w:hAnsi="Arial" w:cs="Arial"/>
          <w:i/>
          <w:iCs/>
        </w:rPr>
        <w:t xml:space="preserve"> de</w:t>
      </w:r>
      <w:r w:rsidR="001F3D08" w:rsidRPr="002C2649">
        <w:rPr>
          <w:rFonts w:ascii="Arial" w:hAnsi="Arial" w:cs="Arial"/>
          <w:i/>
          <w:iCs/>
        </w:rPr>
        <w:t xml:space="preserve"> </w:t>
      </w:r>
      <w:r w:rsidR="00885C63" w:rsidRPr="00924722">
        <w:rPr>
          <w:rFonts w:ascii="Arial" w:hAnsi="Arial" w:cs="Arial"/>
          <w:i/>
          <w:iCs/>
        </w:rPr>
        <w:t xml:space="preserve">la </w:t>
      </w:r>
      <w:r w:rsidR="00085810" w:rsidRPr="00924722">
        <w:rPr>
          <w:rFonts w:ascii="Arial" w:hAnsi="Arial" w:cs="Arial"/>
          <w:i/>
          <w:iCs/>
        </w:rPr>
        <w:t>educación</w:t>
      </w:r>
      <w:r w:rsidR="001F3D08" w:rsidRPr="00924722">
        <w:rPr>
          <w:rFonts w:ascii="Arial" w:hAnsi="Arial" w:cs="Arial"/>
          <w:i/>
          <w:iCs/>
        </w:rPr>
        <w:t xml:space="preserve"> de las personas adultas</w:t>
      </w:r>
    </w:p>
    <w:p w14:paraId="26C962C0" w14:textId="10B2D558" w:rsidR="006C36D3" w:rsidRPr="00924722" w:rsidRDefault="001F3D08" w:rsidP="00405779">
      <w:pPr>
        <w:spacing w:before="240" w:after="0" w:line="276" w:lineRule="auto"/>
        <w:jc w:val="both"/>
        <w:rPr>
          <w:rFonts w:ascii="Arial" w:hAnsi="Arial" w:cs="Arial"/>
        </w:rPr>
      </w:pPr>
      <w:r w:rsidRPr="00924722">
        <w:rPr>
          <w:rFonts w:ascii="Arial" w:hAnsi="Arial" w:cs="Arial"/>
          <w:b/>
          <w:bCs/>
        </w:rPr>
        <w:t xml:space="preserve">Artículo 7. </w:t>
      </w:r>
      <w:r w:rsidRPr="00924722">
        <w:rPr>
          <w:rFonts w:ascii="Arial" w:hAnsi="Arial" w:cs="Arial"/>
          <w:i/>
          <w:iCs/>
        </w:rPr>
        <w:t>Programas formativos</w:t>
      </w:r>
    </w:p>
    <w:p w14:paraId="16DE1879" w14:textId="352B024A" w:rsidR="006C36D3" w:rsidRPr="00924722" w:rsidRDefault="001F3D08" w:rsidP="00405779">
      <w:pPr>
        <w:spacing w:before="240" w:after="0" w:line="276" w:lineRule="auto"/>
        <w:jc w:val="both"/>
        <w:rPr>
          <w:rFonts w:ascii="Arial" w:hAnsi="Arial" w:cs="Arial"/>
        </w:rPr>
      </w:pPr>
      <w:r w:rsidRPr="00924722">
        <w:rPr>
          <w:rFonts w:ascii="Arial" w:hAnsi="Arial" w:cs="Arial"/>
        </w:rPr>
        <w:t>1. De acuerdo con el artículo 5</w:t>
      </w:r>
      <w:r w:rsidR="00302BDA" w:rsidRPr="00924722">
        <w:rPr>
          <w:rFonts w:ascii="Arial" w:hAnsi="Arial" w:cs="Arial"/>
        </w:rPr>
        <w:t>.2</w:t>
      </w:r>
      <w:r w:rsidRPr="00924722">
        <w:rPr>
          <w:rFonts w:ascii="Arial" w:hAnsi="Arial" w:cs="Arial"/>
        </w:rPr>
        <w:t xml:space="preserve"> de la Ley 1/1995, de 20 de enero, de formación de las personas adultas, esta formación se articulará mediante los programas formativos siguientes:</w:t>
      </w:r>
    </w:p>
    <w:p w14:paraId="615DA0B0"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de alfabetización y programas para adquirir y actualizar la formación básica.</w:t>
      </w:r>
    </w:p>
    <w:p w14:paraId="5FEA6BC2"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que faciliten a las personas adultas la participación y la obtención de titulaciones que posibiliten el acceso al mundo del trabajo y a los diferentes niveles educativos, mediante modalidades, organizaciones y metodologías adaptadas a las características del aprendizaje de las personas adultas.</w:t>
      </w:r>
    </w:p>
    <w:p w14:paraId="3F34D9ED"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para promover el conocimiento de la realidad valenciana en todos sus aspectos y, de manera específica, en todo aquello que se relaciona con la lengua y la cultura.</w:t>
      </w:r>
    </w:p>
    <w:p w14:paraId="69993AE0"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para la preparación del ingreso de las personas adultas a la universidad, mediante la superación de una prueba específica.</w:t>
      </w:r>
    </w:p>
    <w:p w14:paraId="3674A527"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 xml:space="preserve">Programas que promueven el desarrollo de la igualdad de oportunidades, la superación de todo tipo de discriminaciones, la participación sociocultural y laboral y la formación medioambiental. </w:t>
      </w:r>
    </w:p>
    <w:p w14:paraId="33F093B9"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de formación ocupacional que, respondiendo a los objetivos y a las finalidades de esta Ley, favorezcan la orientación, la promoción y la inserción laboral, y el desarrollo de iniciativas formativas que fomenten el empleo.</w:t>
      </w:r>
    </w:p>
    <w:p w14:paraId="2F5FEFC8"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de iniciación al trabajo, de actualización y reconversión de las profesiones.</w:t>
      </w:r>
    </w:p>
    <w:p w14:paraId="0E7EA1C1"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sociales de integración de inmigrantes y de minorías étnicas que desarrollen la cohesión social, así como programas sociales dirigidos a personas con dificultades subjetivas de contratación.</w:t>
      </w:r>
    </w:p>
    <w:p w14:paraId="2B101147" w14:textId="7464344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 xml:space="preserve">Programas que favorezcan la integración en la sociedad de las personas con </w:t>
      </w:r>
      <w:r w:rsidR="00590D1C">
        <w:rPr>
          <w:rFonts w:ascii="Arial" w:hAnsi="Arial" w:cs="Arial"/>
        </w:rPr>
        <w:t>discapacidad</w:t>
      </w:r>
      <w:r w:rsidRPr="00924722">
        <w:rPr>
          <w:rFonts w:ascii="Arial" w:hAnsi="Arial" w:cs="Arial"/>
        </w:rPr>
        <w:t>, su posibilidad de formación y su desarrollo profesional que promueva el acceso al mundo del trabajo.</w:t>
      </w:r>
    </w:p>
    <w:p w14:paraId="2273920F"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Programas que orienten y preparen para vivir el tiempo de ocio de una forma creativa.</w:t>
      </w:r>
    </w:p>
    <w:p w14:paraId="46B704F1" w14:textId="77777777" w:rsidR="006C36D3" w:rsidRPr="00924722" w:rsidRDefault="001F3D08" w:rsidP="00405779">
      <w:pPr>
        <w:pStyle w:val="Prrafodelista"/>
        <w:numPr>
          <w:ilvl w:val="0"/>
          <w:numId w:val="2"/>
        </w:numPr>
        <w:spacing w:before="240" w:after="0" w:line="276" w:lineRule="auto"/>
        <w:jc w:val="both"/>
        <w:rPr>
          <w:rFonts w:ascii="Arial" w:hAnsi="Arial" w:cs="Arial"/>
        </w:rPr>
      </w:pPr>
      <w:r w:rsidRPr="00924722">
        <w:rPr>
          <w:rFonts w:ascii="Arial" w:hAnsi="Arial" w:cs="Arial"/>
        </w:rPr>
        <w:t>Otros programas que contribuyan a la consecución de objetivos señalados en el artículo 3 de esta Ley.</w:t>
      </w:r>
    </w:p>
    <w:p w14:paraId="764573EE" w14:textId="0A06BCE1" w:rsidR="006C36D3" w:rsidRPr="00B47D0B" w:rsidRDefault="001F3D08" w:rsidP="00405779">
      <w:pPr>
        <w:spacing w:before="240" w:after="0" w:line="276" w:lineRule="auto"/>
        <w:jc w:val="both"/>
        <w:rPr>
          <w:rFonts w:ascii="Arial" w:hAnsi="Arial" w:cs="Arial"/>
          <w:strike/>
          <w:color w:val="FF0000"/>
        </w:rPr>
      </w:pPr>
      <w:r w:rsidRPr="00924722">
        <w:rPr>
          <w:rFonts w:ascii="Arial" w:hAnsi="Arial" w:cs="Arial"/>
        </w:rPr>
        <w:t xml:space="preserve">2. En el presente decreto se desarrolla y se </w:t>
      </w:r>
      <w:r w:rsidR="00302BDA" w:rsidRPr="00924722">
        <w:rPr>
          <w:rFonts w:ascii="Arial" w:hAnsi="Arial" w:cs="Arial"/>
        </w:rPr>
        <w:t xml:space="preserve">regula </w:t>
      </w:r>
      <w:r w:rsidRPr="00924722">
        <w:rPr>
          <w:rFonts w:ascii="Arial" w:hAnsi="Arial" w:cs="Arial"/>
        </w:rPr>
        <w:t xml:space="preserve">el currículo del programa indicado en el apartado a); y se </w:t>
      </w:r>
      <w:r w:rsidR="00302BDA" w:rsidRPr="00924722">
        <w:rPr>
          <w:rFonts w:ascii="Arial" w:hAnsi="Arial" w:cs="Arial"/>
        </w:rPr>
        <w:t xml:space="preserve">establecen </w:t>
      </w:r>
      <w:r w:rsidRPr="002C2649">
        <w:rPr>
          <w:rFonts w:ascii="Arial" w:hAnsi="Arial" w:cs="Arial"/>
        </w:rPr>
        <w:t xml:space="preserve">indicaciones </w:t>
      </w:r>
      <w:r w:rsidRPr="00924722">
        <w:rPr>
          <w:rFonts w:ascii="Arial" w:hAnsi="Arial" w:cs="Arial"/>
        </w:rPr>
        <w:t xml:space="preserve">para el desarrollo de los programas </w:t>
      </w:r>
      <w:r w:rsidRPr="00924722">
        <w:rPr>
          <w:rFonts w:ascii="Arial" w:hAnsi="Arial" w:cs="Arial"/>
        </w:rPr>
        <w:lastRenderedPageBreak/>
        <w:t>señalados en los apartados b), c), d), e) y j)</w:t>
      </w:r>
      <w:r w:rsidR="00861F2C" w:rsidRPr="00861F2C">
        <w:rPr>
          <w:rFonts w:ascii="Arial" w:hAnsi="Arial" w:cs="Arial"/>
          <w:color w:val="00B0F0"/>
        </w:rPr>
        <w:t>,</w:t>
      </w:r>
      <w:r w:rsidR="005D1D03" w:rsidRPr="00924722">
        <w:rPr>
          <w:rFonts w:ascii="Arial" w:hAnsi="Arial" w:cs="Arial"/>
        </w:rPr>
        <w:t xml:space="preserve"> </w:t>
      </w:r>
      <w:r w:rsidR="005D1D03" w:rsidRPr="00655B4B">
        <w:rPr>
          <w:rFonts w:ascii="Arial" w:hAnsi="Arial" w:cs="Arial"/>
        </w:rPr>
        <w:t xml:space="preserve">que corresponden a la conselleria con competencias en materia de educación. </w:t>
      </w:r>
    </w:p>
    <w:p w14:paraId="617D5E41" w14:textId="6DB0C748" w:rsidR="006C36D3" w:rsidRDefault="001F3D08" w:rsidP="00405779">
      <w:pPr>
        <w:spacing w:before="240" w:after="0" w:line="276" w:lineRule="auto"/>
        <w:jc w:val="both"/>
        <w:rPr>
          <w:rFonts w:ascii="Arial" w:hAnsi="Arial" w:cs="Arial"/>
        </w:rPr>
      </w:pPr>
      <w:r w:rsidRPr="00924722">
        <w:rPr>
          <w:rFonts w:ascii="Arial" w:hAnsi="Arial" w:cs="Arial"/>
        </w:rPr>
        <w:t xml:space="preserve">3. Se considerará enseñanza reglada el programa formativo establecido en el apartado a); y enseñanzas no regladas, el resto de los programas citados en el </w:t>
      </w:r>
      <w:r w:rsidR="00302BDA" w:rsidRPr="00924722">
        <w:rPr>
          <w:rFonts w:ascii="Arial" w:hAnsi="Arial" w:cs="Arial"/>
        </w:rPr>
        <w:t xml:space="preserve">apartado </w:t>
      </w:r>
      <w:r w:rsidRPr="00924722">
        <w:rPr>
          <w:rFonts w:ascii="Arial" w:hAnsi="Arial" w:cs="Arial"/>
        </w:rPr>
        <w:t>1 de este artículo.</w:t>
      </w:r>
    </w:p>
    <w:p w14:paraId="161C000D" w14:textId="77777777" w:rsidR="002C2649" w:rsidRDefault="002C2649" w:rsidP="00405779">
      <w:pPr>
        <w:spacing w:before="240" w:after="0" w:line="276" w:lineRule="auto"/>
        <w:jc w:val="both"/>
        <w:rPr>
          <w:rFonts w:ascii="Arial" w:hAnsi="Arial" w:cs="Arial"/>
        </w:rPr>
      </w:pPr>
    </w:p>
    <w:p w14:paraId="2A2582EA" w14:textId="3DD223F1" w:rsidR="0084121F" w:rsidRPr="002C2649" w:rsidRDefault="0084121F" w:rsidP="0084121F">
      <w:pPr>
        <w:spacing w:after="0" w:line="276" w:lineRule="auto"/>
        <w:jc w:val="center"/>
        <w:rPr>
          <w:rFonts w:ascii="Arial" w:hAnsi="Arial" w:cs="Arial"/>
        </w:rPr>
      </w:pPr>
      <w:r w:rsidRPr="002C2649">
        <w:rPr>
          <w:rFonts w:ascii="Arial" w:hAnsi="Arial" w:cs="Arial"/>
        </w:rPr>
        <w:t>Capítulo II</w:t>
      </w:r>
    </w:p>
    <w:p w14:paraId="7C1C0E5D" w14:textId="474FCB58" w:rsidR="0084121F" w:rsidRPr="002C2649" w:rsidRDefault="0084121F" w:rsidP="0084121F">
      <w:pPr>
        <w:spacing w:after="0" w:line="276" w:lineRule="auto"/>
        <w:jc w:val="center"/>
        <w:rPr>
          <w:rFonts w:ascii="Arial" w:hAnsi="Arial" w:cs="Arial"/>
          <w:i/>
          <w:iCs/>
        </w:rPr>
      </w:pPr>
      <w:r w:rsidRPr="002C2649">
        <w:rPr>
          <w:rFonts w:ascii="Arial" w:hAnsi="Arial" w:cs="Arial"/>
          <w:i/>
          <w:iCs/>
        </w:rPr>
        <w:t>Organización de la educación básica de las personas adultas</w:t>
      </w:r>
    </w:p>
    <w:p w14:paraId="0CD62BAC" w14:textId="78123B9B" w:rsidR="006C36D3" w:rsidRPr="00924722" w:rsidRDefault="001F3D08" w:rsidP="00405779">
      <w:pPr>
        <w:spacing w:before="240" w:after="0" w:line="276" w:lineRule="auto"/>
        <w:jc w:val="both"/>
        <w:rPr>
          <w:rFonts w:ascii="Arial" w:hAnsi="Arial" w:cs="Arial"/>
          <w:i/>
          <w:iCs/>
        </w:rPr>
      </w:pPr>
      <w:r w:rsidRPr="00924722">
        <w:rPr>
          <w:rFonts w:ascii="Arial" w:hAnsi="Arial" w:cs="Arial"/>
          <w:b/>
          <w:bCs/>
        </w:rPr>
        <w:t>Artículo 8.</w:t>
      </w:r>
      <w:r w:rsidRPr="00924722">
        <w:rPr>
          <w:rFonts w:ascii="Arial" w:hAnsi="Arial" w:cs="Arial"/>
        </w:rPr>
        <w:t xml:space="preserve"> </w:t>
      </w:r>
      <w:r w:rsidRPr="00924722">
        <w:rPr>
          <w:rFonts w:ascii="Arial" w:hAnsi="Arial" w:cs="Arial"/>
          <w:i/>
          <w:iCs/>
        </w:rPr>
        <w:t xml:space="preserve">Estructura de la </w:t>
      </w:r>
      <w:r w:rsidR="00FF307D" w:rsidRPr="00924722">
        <w:rPr>
          <w:rFonts w:ascii="Arial" w:hAnsi="Arial" w:cs="Arial"/>
          <w:i/>
          <w:iCs/>
        </w:rPr>
        <w:t xml:space="preserve">educación </w:t>
      </w:r>
      <w:r w:rsidRPr="00924722">
        <w:rPr>
          <w:rFonts w:ascii="Arial" w:hAnsi="Arial" w:cs="Arial"/>
          <w:i/>
          <w:iCs/>
        </w:rPr>
        <w:t xml:space="preserve">básica </w:t>
      </w:r>
      <w:r w:rsidR="0028481E" w:rsidRPr="00006762">
        <w:rPr>
          <w:rFonts w:ascii="Arial" w:hAnsi="Arial" w:cs="Arial"/>
          <w:i/>
          <w:iCs/>
        </w:rPr>
        <w:t xml:space="preserve">de las </w:t>
      </w:r>
      <w:r w:rsidRPr="00924722">
        <w:rPr>
          <w:rFonts w:ascii="Arial" w:hAnsi="Arial" w:cs="Arial"/>
          <w:i/>
          <w:iCs/>
        </w:rPr>
        <w:t xml:space="preserve">personas adultas </w:t>
      </w:r>
    </w:p>
    <w:p w14:paraId="0F561F68" w14:textId="611E10A0"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1. La </w:t>
      </w:r>
      <w:r w:rsidR="00FF307D" w:rsidRPr="002C2649">
        <w:rPr>
          <w:rFonts w:ascii="Arial" w:hAnsi="Arial" w:cs="Arial"/>
        </w:rPr>
        <w:t xml:space="preserve">educación </w:t>
      </w:r>
      <w:r w:rsidRPr="002C2649">
        <w:rPr>
          <w:rFonts w:ascii="Arial" w:hAnsi="Arial" w:cs="Arial"/>
        </w:rPr>
        <w:t xml:space="preserve">básica </w:t>
      </w:r>
      <w:r w:rsidR="00DE4191" w:rsidRPr="002C2649">
        <w:rPr>
          <w:rFonts w:ascii="Arial" w:hAnsi="Arial" w:cs="Arial"/>
        </w:rPr>
        <w:t>de las</w:t>
      </w:r>
      <w:r w:rsidRPr="002C2649">
        <w:rPr>
          <w:rFonts w:ascii="Arial" w:hAnsi="Arial" w:cs="Arial"/>
        </w:rPr>
        <w:t xml:space="preserve"> personas adultas</w:t>
      </w:r>
      <w:r w:rsidR="00DE4191" w:rsidRPr="002C2649">
        <w:rPr>
          <w:rFonts w:ascii="Arial" w:hAnsi="Arial" w:cs="Arial"/>
        </w:rPr>
        <w:t xml:space="preserve">, que se corresponde con el programa </w:t>
      </w:r>
      <w:r w:rsidR="00A918C8" w:rsidRPr="002C2649">
        <w:rPr>
          <w:rFonts w:ascii="Arial" w:hAnsi="Arial" w:cs="Arial"/>
        </w:rPr>
        <w:t xml:space="preserve">a) artículo 5.2 de la Ley 1/1995, de 20 de enero, de formación de las personas adultas, </w:t>
      </w:r>
      <w:r w:rsidRPr="002C2649">
        <w:rPr>
          <w:rFonts w:ascii="Arial" w:hAnsi="Arial" w:cs="Arial"/>
        </w:rPr>
        <w:t xml:space="preserve">es la etapa educativa </w:t>
      </w:r>
      <w:r w:rsidRPr="00924722">
        <w:rPr>
          <w:rFonts w:ascii="Arial" w:hAnsi="Arial" w:cs="Arial"/>
        </w:rPr>
        <w:t xml:space="preserve">que abarca desde la alfabetización hasta la obtención del título de </w:t>
      </w:r>
      <w:r w:rsidR="00505D5D">
        <w:rPr>
          <w:rFonts w:ascii="Arial" w:hAnsi="Arial" w:cs="Arial"/>
        </w:rPr>
        <w:t>G</w:t>
      </w:r>
      <w:r w:rsidRPr="00924722">
        <w:rPr>
          <w:rFonts w:ascii="Arial" w:hAnsi="Arial" w:cs="Arial"/>
        </w:rPr>
        <w:t>raduado en Educación Secundaria Obligatoria. La estructura curricular de esta etapa se organiza en dos periodos formativos:</w:t>
      </w:r>
    </w:p>
    <w:p w14:paraId="75FF9BEA" w14:textId="4D069E44"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a) Formación Inicial para </w:t>
      </w:r>
      <w:r w:rsidR="00993CB0" w:rsidRPr="00924722">
        <w:rPr>
          <w:rFonts w:ascii="Arial" w:hAnsi="Arial" w:cs="Arial"/>
        </w:rPr>
        <w:t>P</w:t>
      </w:r>
      <w:r w:rsidRPr="00924722">
        <w:rPr>
          <w:rFonts w:ascii="Arial" w:hAnsi="Arial" w:cs="Arial"/>
        </w:rPr>
        <w:t xml:space="preserve">ersonas </w:t>
      </w:r>
      <w:r w:rsidR="00993CB0" w:rsidRPr="00924722">
        <w:rPr>
          <w:rFonts w:ascii="Arial" w:hAnsi="Arial" w:cs="Arial"/>
        </w:rPr>
        <w:t>A</w:t>
      </w:r>
      <w:r w:rsidRPr="00924722">
        <w:rPr>
          <w:rFonts w:ascii="Arial" w:hAnsi="Arial" w:cs="Arial"/>
        </w:rPr>
        <w:t>dultas (FIPA)</w:t>
      </w:r>
    </w:p>
    <w:p w14:paraId="6A0D569E" w14:textId="3592D411"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b) Educación Secundaria para </w:t>
      </w:r>
      <w:r w:rsidR="00993CB0" w:rsidRPr="00924722">
        <w:rPr>
          <w:rFonts w:ascii="Arial" w:hAnsi="Arial" w:cs="Arial"/>
        </w:rPr>
        <w:t>P</w:t>
      </w:r>
      <w:r w:rsidRPr="00924722">
        <w:rPr>
          <w:rFonts w:ascii="Arial" w:hAnsi="Arial" w:cs="Arial"/>
        </w:rPr>
        <w:t xml:space="preserve">ersonas </w:t>
      </w:r>
      <w:r w:rsidR="00993CB0" w:rsidRPr="00924722">
        <w:rPr>
          <w:rFonts w:ascii="Arial" w:hAnsi="Arial" w:cs="Arial"/>
        </w:rPr>
        <w:t>A</w:t>
      </w:r>
      <w:r w:rsidRPr="00924722">
        <w:rPr>
          <w:rFonts w:ascii="Arial" w:hAnsi="Arial" w:cs="Arial"/>
        </w:rPr>
        <w:t>dultas (ESPA)</w:t>
      </w:r>
    </w:p>
    <w:p w14:paraId="1CC0D9EC" w14:textId="47EAD5F1" w:rsidR="006C36D3" w:rsidRDefault="001F3D08" w:rsidP="00405779">
      <w:pPr>
        <w:spacing w:before="240" w:after="0" w:line="276" w:lineRule="auto"/>
        <w:jc w:val="both"/>
        <w:rPr>
          <w:rFonts w:ascii="Arial" w:hAnsi="Arial" w:cs="Arial"/>
        </w:rPr>
      </w:pPr>
      <w:r w:rsidRPr="00924722">
        <w:rPr>
          <w:rFonts w:ascii="Arial" w:hAnsi="Arial" w:cs="Arial"/>
        </w:rPr>
        <w:t xml:space="preserve">2. Estas enseñanzas podrán impartirse en centros públicos de </w:t>
      </w:r>
      <w:r w:rsidR="00DB488A" w:rsidRPr="00924722">
        <w:rPr>
          <w:rFonts w:ascii="Arial" w:hAnsi="Arial" w:cs="Arial"/>
        </w:rPr>
        <w:t xml:space="preserve">educación </w:t>
      </w:r>
      <w:r w:rsidRPr="00924722">
        <w:rPr>
          <w:rFonts w:ascii="Arial" w:hAnsi="Arial" w:cs="Arial"/>
        </w:rPr>
        <w:t xml:space="preserve">de </w:t>
      </w:r>
      <w:r w:rsidR="00DB488A" w:rsidRPr="00924722">
        <w:rPr>
          <w:rFonts w:ascii="Arial" w:hAnsi="Arial" w:cs="Arial"/>
        </w:rPr>
        <w:t>p</w:t>
      </w:r>
      <w:r w:rsidRPr="00924722">
        <w:rPr>
          <w:rFonts w:ascii="Arial" w:hAnsi="Arial" w:cs="Arial"/>
        </w:rPr>
        <w:t xml:space="preserve">ersonas </w:t>
      </w:r>
      <w:r w:rsidR="00DB488A" w:rsidRPr="002C2649">
        <w:rPr>
          <w:rFonts w:ascii="Arial" w:hAnsi="Arial" w:cs="Arial"/>
        </w:rPr>
        <w:t>a</w:t>
      </w:r>
      <w:r w:rsidRPr="002C2649">
        <w:rPr>
          <w:rFonts w:ascii="Arial" w:hAnsi="Arial" w:cs="Arial"/>
        </w:rPr>
        <w:t>dultas, de titularidad de la Generalitat Valenciana</w:t>
      </w:r>
      <w:r w:rsidR="00DB488A" w:rsidRPr="002C2649">
        <w:rPr>
          <w:rFonts w:ascii="Arial" w:hAnsi="Arial" w:cs="Arial"/>
        </w:rPr>
        <w:t>,</w:t>
      </w:r>
      <w:r w:rsidRPr="002C2649">
        <w:rPr>
          <w:rFonts w:ascii="Arial" w:hAnsi="Arial" w:cs="Arial"/>
        </w:rPr>
        <w:t xml:space="preserve"> de entidades locales</w:t>
      </w:r>
      <w:r w:rsidR="00DB488A" w:rsidRPr="002C2649">
        <w:rPr>
          <w:rFonts w:ascii="Arial" w:hAnsi="Arial" w:cs="Arial"/>
        </w:rPr>
        <w:t xml:space="preserve"> y demás </w:t>
      </w:r>
      <w:r w:rsidR="00E909EC" w:rsidRPr="002C2649">
        <w:rPr>
          <w:rFonts w:ascii="Arial" w:hAnsi="Arial" w:cs="Arial"/>
        </w:rPr>
        <w:t>administraciones</w:t>
      </w:r>
      <w:r w:rsidR="00DB488A" w:rsidRPr="002C2649">
        <w:rPr>
          <w:rFonts w:ascii="Arial" w:hAnsi="Arial" w:cs="Arial"/>
        </w:rPr>
        <w:t xml:space="preserve"> públicas</w:t>
      </w:r>
      <w:r w:rsidRPr="002C2649">
        <w:rPr>
          <w:rFonts w:ascii="Arial" w:hAnsi="Arial" w:cs="Arial"/>
        </w:rPr>
        <w:t xml:space="preserve">, y en centros privados de formación de personas adultas debidamente </w:t>
      </w:r>
      <w:r w:rsidRPr="00924722">
        <w:rPr>
          <w:rFonts w:ascii="Arial" w:hAnsi="Arial" w:cs="Arial"/>
        </w:rPr>
        <w:t>autorizados.</w:t>
      </w:r>
    </w:p>
    <w:p w14:paraId="2D74E324" w14:textId="77777777" w:rsidR="006C36D3" w:rsidRPr="00924722" w:rsidRDefault="006C36D3" w:rsidP="00405779">
      <w:pPr>
        <w:spacing w:before="240" w:after="0" w:line="276" w:lineRule="auto"/>
        <w:jc w:val="both"/>
        <w:rPr>
          <w:rFonts w:ascii="Arial" w:hAnsi="Arial" w:cs="Arial"/>
          <w:b/>
          <w:bCs/>
        </w:rPr>
      </w:pPr>
    </w:p>
    <w:p w14:paraId="783A9C97" w14:textId="24E55E6F" w:rsidR="006C36D3" w:rsidRPr="00924722" w:rsidRDefault="001F3D08" w:rsidP="00405779">
      <w:pPr>
        <w:spacing w:before="240" w:after="0" w:line="276" w:lineRule="auto"/>
        <w:jc w:val="both"/>
        <w:rPr>
          <w:rFonts w:ascii="Arial" w:hAnsi="Arial" w:cs="Arial"/>
          <w:i/>
          <w:iCs/>
        </w:rPr>
      </w:pPr>
      <w:r w:rsidRPr="00924722">
        <w:rPr>
          <w:rFonts w:ascii="Arial" w:hAnsi="Arial" w:cs="Arial"/>
          <w:b/>
          <w:bCs/>
        </w:rPr>
        <w:t>Artículo 9.</w:t>
      </w:r>
      <w:r w:rsidRPr="00924722">
        <w:rPr>
          <w:rFonts w:ascii="Arial" w:hAnsi="Arial" w:cs="Arial"/>
        </w:rPr>
        <w:t xml:space="preserve"> </w:t>
      </w:r>
      <w:r w:rsidRPr="00924722">
        <w:rPr>
          <w:rFonts w:ascii="Arial" w:hAnsi="Arial" w:cs="Arial"/>
          <w:i/>
          <w:iCs/>
        </w:rPr>
        <w:t xml:space="preserve">Modalidades de la </w:t>
      </w:r>
      <w:r w:rsidR="00DB488A" w:rsidRPr="002C2649">
        <w:rPr>
          <w:rFonts w:ascii="Arial" w:hAnsi="Arial" w:cs="Arial"/>
          <w:i/>
          <w:iCs/>
        </w:rPr>
        <w:t xml:space="preserve">educación </w:t>
      </w:r>
      <w:r w:rsidR="00FD4D65" w:rsidRPr="002C2649">
        <w:rPr>
          <w:rFonts w:ascii="Arial" w:hAnsi="Arial" w:cs="Arial"/>
          <w:i/>
          <w:iCs/>
        </w:rPr>
        <w:t xml:space="preserve">básica </w:t>
      </w:r>
      <w:r w:rsidRPr="002C2649">
        <w:rPr>
          <w:rFonts w:ascii="Arial" w:hAnsi="Arial" w:cs="Arial"/>
          <w:i/>
          <w:iCs/>
        </w:rPr>
        <w:t>de</w:t>
      </w:r>
      <w:r w:rsidR="00D41D21">
        <w:rPr>
          <w:rFonts w:ascii="Arial" w:hAnsi="Arial" w:cs="Arial"/>
          <w:i/>
          <w:iCs/>
        </w:rPr>
        <w:t xml:space="preserve"> las</w:t>
      </w:r>
      <w:r w:rsidRPr="002C2649">
        <w:rPr>
          <w:rFonts w:ascii="Arial" w:hAnsi="Arial" w:cs="Arial"/>
          <w:i/>
          <w:iCs/>
        </w:rPr>
        <w:t xml:space="preserve"> </w:t>
      </w:r>
      <w:r w:rsidR="00DB488A" w:rsidRPr="002C2649">
        <w:rPr>
          <w:rFonts w:ascii="Arial" w:hAnsi="Arial" w:cs="Arial"/>
          <w:i/>
          <w:iCs/>
        </w:rPr>
        <w:t>p</w:t>
      </w:r>
      <w:r w:rsidRPr="002C2649">
        <w:rPr>
          <w:rFonts w:ascii="Arial" w:hAnsi="Arial" w:cs="Arial"/>
          <w:i/>
          <w:iCs/>
        </w:rPr>
        <w:t xml:space="preserve">ersonas </w:t>
      </w:r>
      <w:r w:rsidR="00DB488A" w:rsidRPr="00924722">
        <w:rPr>
          <w:rFonts w:ascii="Arial" w:hAnsi="Arial" w:cs="Arial"/>
          <w:i/>
          <w:iCs/>
        </w:rPr>
        <w:t>a</w:t>
      </w:r>
      <w:r w:rsidRPr="00924722">
        <w:rPr>
          <w:rFonts w:ascii="Arial" w:hAnsi="Arial" w:cs="Arial"/>
          <w:i/>
          <w:iCs/>
        </w:rPr>
        <w:t>dultas</w:t>
      </w:r>
    </w:p>
    <w:p w14:paraId="7B9635C0" w14:textId="56A9CE6A" w:rsidR="006C36D3" w:rsidRDefault="00F632CB" w:rsidP="00405779">
      <w:pPr>
        <w:spacing w:before="240" w:after="0" w:line="276" w:lineRule="auto"/>
        <w:jc w:val="both"/>
        <w:rPr>
          <w:rFonts w:ascii="Arial" w:hAnsi="Arial" w:cs="Arial"/>
        </w:rPr>
      </w:pPr>
      <w:r>
        <w:rPr>
          <w:rFonts w:ascii="Arial" w:hAnsi="Arial" w:cs="Arial"/>
        </w:rPr>
        <w:t xml:space="preserve">1. </w:t>
      </w:r>
      <w:r w:rsidR="001F3D08" w:rsidRPr="00924722">
        <w:rPr>
          <w:rFonts w:ascii="Arial" w:hAnsi="Arial" w:cs="Arial"/>
        </w:rPr>
        <w:t xml:space="preserve">Para atender los diferentes perfiles del alumnado adulto y su distinta disponibilidad de asistencia a </w:t>
      </w:r>
      <w:r w:rsidR="001F3D08" w:rsidRPr="002C2649">
        <w:rPr>
          <w:rFonts w:ascii="Arial" w:hAnsi="Arial" w:cs="Arial"/>
        </w:rPr>
        <w:t>los centros educativos,</w:t>
      </w:r>
      <w:r w:rsidR="00241C86" w:rsidRPr="002C2649">
        <w:rPr>
          <w:rFonts w:ascii="Arial" w:hAnsi="Arial" w:cs="Arial"/>
        </w:rPr>
        <w:t xml:space="preserve"> y para adaptarse a sus condiciones y necesidades,</w:t>
      </w:r>
      <w:r w:rsidR="001F3D08" w:rsidRPr="002C2649">
        <w:rPr>
          <w:rFonts w:ascii="Arial" w:hAnsi="Arial" w:cs="Arial"/>
        </w:rPr>
        <w:t xml:space="preserve"> la </w:t>
      </w:r>
      <w:r w:rsidR="00DB488A" w:rsidRPr="002C2649">
        <w:rPr>
          <w:rFonts w:ascii="Arial" w:hAnsi="Arial" w:cs="Arial"/>
        </w:rPr>
        <w:t xml:space="preserve">educación </w:t>
      </w:r>
      <w:r w:rsidR="001F3D08" w:rsidRPr="002C2649">
        <w:rPr>
          <w:rFonts w:ascii="Arial" w:hAnsi="Arial" w:cs="Arial"/>
        </w:rPr>
        <w:t>para personas adultas podrá impartirse,</w:t>
      </w:r>
      <w:r w:rsidR="00F72693" w:rsidRPr="002C2649">
        <w:rPr>
          <w:rFonts w:ascii="Arial" w:hAnsi="Arial" w:cs="Arial"/>
        </w:rPr>
        <w:t xml:space="preserve"> de acuerdo con la disposición </w:t>
      </w:r>
      <w:r w:rsidR="00C81FDD" w:rsidRPr="002C2649">
        <w:rPr>
          <w:rFonts w:ascii="Arial" w:hAnsi="Arial" w:cs="Arial"/>
        </w:rPr>
        <w:t>adicional tercera, apartado 1, del Real Decreto 217/2022,</w:t>
      </w:r>
      <w:r w:rsidR="001F3D08" w:rsidRPr="002C2649">
        <w:rPr>
          <w:rFonts w:ascii="Arial" w:hAnsi="Arial" w:cs="Arial"/>
        </w:rPr>
        <w:t xml:space="preserve"> </w:t>
      </w:r>
      <w:r w:rsidR="00627161" w:rsidRPr="002C2649">
        <w:rPr>
          <w:rFonts w:ascii="Arial" w:hAnsi="Arial" w:cs="Arial"/>
        </w:rPr>
        <w:t xml:space="preserve">de 29 de marzo, </w:t>
      </w:r>
      <w:r w:rsidR="001F3D08" w:rsidRPr="002C2649">
        <w:rPr>
          <w:rFonts w:ascii="Arial" w:hAnsi="Arial" w:cs="Arial"/>
        </w:rPr>
        <w:t xml:space="preserve">en tres modalidades: presencial, semipresencial </w:t>
      </w:r>
      <w:r w:rsidR="001F3D08" w:rsidRPr="00924722">
        <w:rPr>
          <w:rFonts w:ascii="Arial" w:hAnsi="Arial" w:cs="Arial"/>
        </w:rPr>
        <w:t>y a distancia.</w:t>
      </w:r>
    </w:p>
    <w:p w14:paraId="7E6F75B5" w14:textId="34C57538" w:rsidR="00F632CB" w:rsidRDefault="00F632CB" w:rsidP="00405779">
      <w:pPr>
        <w:spacing w:before="240" w:after="0" w:line="276" w:lineRule="auto"/>
        <w:jc w:val="both"/>
        <w:rPr>
          <w:rFonts w:ascii="Arial" w:hAnsi="Arial" w:cs="Arial"/>
        </w:rPr>
      </w:pPr>
      <w:r>
        <w:rPr>
          <w:rFonts w:ascii="Arial" w:hAnsi="Arial" w:cs="Arial"/>
        </w:rPr>
        <w:t>2. No se podrá cursar simultáneamente la misma enseñanza en modalidades distintas ni en dos centros distintos.</w:t>
      </w:r>
    </w:p>
    <w:p w14:paraId="0E50E076" w14:textId="77777777" w:rsidR="001C177F" w:rsidRDefault="001C177F" w:rsidP="00405779">
      <w:pPr>
        <w:spacing w:before="240" w:after="0" w:line="276" w:lineRule="auto"/>
        <w:jc w:val="both"/>
        <w:rPr>
          <w:rFonts w:ascii="Arial" w:hAnsi="Arial" w:cs="Arial"/>
          <w:b/>
          <w:bCs/>
        </w:rPr>
      </w:pPr>
    </w:p>
    <w:p w14:paraId="0EE6A486" w14:textId="1879A8E4" w:rsidR="00C613DE" w:rsidRPr="00B9484A" w:rsidRDefault="00C613DE" w:rsidP="00405779">
      <w:pPr>
        <w:spacing w:before="240" w:after="0" w:line="276" w:lineRule="auto"/>
        <w:jc w:val="both"/>
        <w:rPr>
          <w:rFonts w:ascii="Arial" w:hAnsi="Arial" w:cs="Arial"/>
        </w:rPr>
      </w:pPr>
      <w:r w:rsidRPr="00924722">
        <w:rPr>
          <w:rFonts w:ascii="Arial" w:hAnsi="Arial" w:cs="Arial"/>
          <w:b/>
          <w:bCs/>
        </w:rPr>
        <w:t xml:space="preserve">Artículo </w:t>
      </w:r>
      <w:r>
        <w:rPr>
          <w:rFonts w:ascii="Arial" w:hAnsi="Arial" w:cs="Arial"/>
          <w:b/>
          <w:bCs/>
        </w:rPr>
        <w:t>10</w:t>
      </w:r>
      <w:r w:rsidRPr="00924722">
        <w:rPr>
          <w:rFonts w:ascii="Arial" w:hAnsi="Arial" w:cs="Arial"/>
          <w:b/>
          <w:bCs/>
        </w:rPr>
        <w:t>.</w:t>
      </w:r>
      <w:r>
        <w:rPr>
          <w:rFonts w:ascii="Arial" w:hAnsi="Arial" w:cs="Arial"/>
          <w:b/>
          <w:bCs/>
        </w:rPr>
        <w:t xml:space="preserve"> </w:t>
      </w:r>
      <w:r w:rsidRPr="00B9484A">
        <w:rPr>
          <w:rFonts w:ascii="Arial" w:hAnsi="Arial" w:cs="Arial"/>
          <w:i/>
          <w:iCs/>
        </w:rPr>
        <w:t>Modalidad presencial</w:t>
      </w:r>
    </w:p>
    <w:p w14:paraId="4C991257" w14:textId="7C08C56E" w:rsidR="006C36D3" w:rsidRPr="00C613DE" w:rsidRDefault="00C10257" w:rsidP="00405779">
      <w:pPr>
        <w:spacing w:before="240" w:after="0" w:line="276" w:lineRule="auto"/>
        <w:jc w:val="both"/>
        <w:rPr>
          <w:rFonts w:ascii="Arial" w:hAnsi="Arial" w:cs="Arial"/>
        </w:rPr>
      </w:pPr>
      <w:r w:rsidRPr="00B9484A">
        <w:rPr>
          <w:rFonts w:ascii="Arial" w:hAnsi="Arial" w:cs="Arial"/>
        </w:rPr>
        <w:t xml:space="preserve">La modalidad </w:t>
      </w:r>
      <w:r w:rsidR="00425DAE" w:rsidRPr="00B9484A">
        <w:rPr>
          <w:rFonts w:ascii="Arial" w:hAnsi="Arial" w:cs="Arial"/>
        </w:rPr>
        <w:t xml:space="preserve">presencial </w:t>
      </w:r>
      <w:r w:rsidRPr="00B9484A">
        <w:rPr>
          <w:rFonts w:ascii="Arial" w:hAnsi="Arial" w:cs="Arial"/>
        </w:rPr>
        <w:t xml:space="preserve">de enseñanza está concebida para aquellas personas que tengan disponibilidad horaria para asistir a las sesiones lectivas de forma regular y </w:t>
      </w:r>
      <w:r w:rsidRPr="00B9484A">
        <w:rPr>
          <w:rFonts w:ascii="Arial" w:hAnsi="Arial" w:cs="Arial"/>
        </w:rPr>
        <w:lastRenderedPageBreak/>
        <w:t xml:space="preserve">continuada. </w:t>
      </w:r>
      <w:r w:rsidR="001F3D08" w:rsidRPr="00B9484A">
        <w:rPr>
          <w:rFonts w:ascii="Arial" w:hAnsi="Arial" w:cs="Arial"/>
        </w:rPr>
        <w:t xml:space="preserve">En </w:t>
      </w:r>
      <w:r w:rsidR="00425DAE" w:rsidRPr="00B9484A">
        <w:rPr>
          <w:rFonts w:ascii="Arial" w:hAnsi="Arial" w:cs="Arial"/>
        </w:rPr>
        <w:t>esta modalidad</w:t>
      </w:r>
      <w:r w:rsidR="001F3D08" w:rsidRPr="00B9484A">
        <w:rPr>
          <w:rFonts w:ascii="Arial" w:hAnsi="Arial" w:cs="Arial"/>
        </w:rPr>
        <w:t xml:space="preserve">, el alumnado deberá asistir al centro docente </w:t>
      </w:r>
      <w:r w:rsidR="005A073D" w:rsidRPr="00B9484A">
        <w:rPr>
          <w:rFonts w:ascii="Arial" w:hAnsi="Arial" w:cs="Arial"/>
        </w:rPr>
        <w:t xml:space="preserve">de educación para personas adultas </w:t>
      </w:r>
      <w:r w:rsidR="001F3D08" w:rsidRPr="00C613DE">
        <w:rPr>
          <w:rFonts w:ascii="Arial" w:hAnsi="Arial" w:cs="Arial"/>
        </w:rPr>
        <w:t>de manera regular</w:t>
      </w:r>
      <w:r w:rsidR="00574F2E">
        <w:rPr>
          <w:rFonts w:ascii="Arial" w:hAnsi="Arial" w:cs="Arial"/>
        </w:rPr>
        <w:t xml:space="preserve"> y obligatoria</w:t>
      </w:r>
      <w:r w:rsidR="001F3D08" w:rsidRPr="00C613DE">
        <w:rPr>
          <w:rFonts w:ascii="Arial" w:hAnsi="Arial" w:cs="Arial"/>
        </w:rPr>
        <w:t xml:space="preserve"> para realizar las tareas de enseñanza y aprendizaje según un horario semanal preestablecido a principio de curso.</w:t>
      </w:r>
    </w:p>
    <w:p w14:paraId="0E1EB2A6" w14:textId="77777777" w:rsidR="001C177F" w:rsidRDefault="001C177F" w:rsidP="00405779">
      <w:pPr>
        <w:spacing w:before="240" w:after="0" w:line="276" w:lineRule="auto"/>
        <w:jc w:val="both"/>
        <w:rPr>
          <w:rFonts w:ascii="Arial" w:hAnsi="Arial" w:cs="Arial"/>
          <w:b/>
          <w:bCs/>
        </w:rPr>
      </w:pPr>
    </w:p>
    <w:p w14:paraId="69FC2549" w14:textId="4FBFDA18" w:rsidR="00C613DE" w:rsidRPr="00F92DC8" w:rsidRDefault="00C613DE" w:rsidP="00405779">
      <w:pPr>
        <w:spacing w:before="240" w:after="0" w:line="276" w:lineRule="auto"/>
        <w:jc w:val="both"/>
        <w:rPr>
          <w:rFonts w:ascii="Arial" w:hAnsi="Arial" w:cs="Arial"/>
        </w:rPr>
      </w:pPr>
      <w:r w:rsidRPr="00924722">
        <w:rPr>
          <w:rFonts w:ascii="Arial" w:hAnsi="Arial" w:cs="Arial"/>
          <w:b/>
          <w:bCs/>
        </w:rPr>
        <w:t xml:space="preserve">Artículo </w:t>
      </w:r>
      <w:r>
        <w:rPr>
          <w:rFonts w:ascii="Arial" w:hAnsi="Arial" w:cs="Arial"/>
          <w:b/>
          <w:bCs/>
        </w:rPr>
        <w:t>11</w:t>
      </w:r>
      <w:r w:rsidRPr="00924722">
        <w:rPr>
          <w:rFonts w:ascii="Arial" w:hAnsi="Arial" w:cs="Arial"/>
          <w:b/>
          <w:bCs/>
        </w:rPr>
        <w:t>.</w:t>
      </w:r>
      <w:r>
        <w:rPr>
          <w:rFonts w:ascii="Arial" w:hAnsi="Arial" w:cs="Arial"/>
          <w:b/>
          <w:bCs/>
        </w:rPr>
        <w:t xml:space="preserve"> </w:t>
      </w:r>
      <w:r w:rsidRPr="00F92DC8">
        <w:rPr>
          <w:rFonts w:ascii="Arial" w:hAnsi="Arial" w:cs="Arial"/>
          <w:i/>
          <w:iCs/>
        </w:rPr>
        <w:t>Modalidad semipresencial</w:t>
      </w:r>
    </w:p>
    <w:p w14:paraId="6C52B040" w14:textId="4B609246" w:rsidR="00164C01" w:rsidRPr="00AF20EE" w:rsidRDefault="0087798B" w:rsidP="00001310">
      <w:pPr>
        <w:spacing w:before="240" w:after="0" w:line="276" w:lineRule="auto"/>
        <w:jc w:val="both"/>
        <w:rPr>
          <w:rFonts w:ascii="Arial" w:hAnsi="Arial" w:cs="Arial"/>
        </w:rPr>
      </w:pPr>
      <w:r>
        <w:rPr>
          <w:rFonts w:ascii="Arial" w:hAnsi="Arial" w:cs="Arial"/>
        </w:rPr>
        <w:t>1</w:t>
      </w:r>
      <w:r w:rsidR="009F4FE3" w:rsidRPr="0026334D">
        <w:rPr>
          <w:rFonts w:ascii="Arial" w:hAnsi="Arial" w:cs="Arial"/>
        </w:rPr>
        <w:t xml:space="preserve">. </w:t>
      </w:r>
      <w:r w:rsidR="00655B4B" w:rsidRPr="0026334D">
        <w:rPr>
          <w:rFonts w:ascii="Arial" w:hAnsi="Arial" w:cs="Arial"/>
        </w:rPr>
        <w:t xml:space="preserve">En esta </w:t>
      </w:r>
      <w:r w:rsidR="00655B4B" w:rsidRPr="002C2649">
        <w:rPr>
          <w:rFonts w:ascii="Arial" w:hAnsi="Arial" w:cs="Arial"/>
        </w:rPr>
        <w:t>modalidad</w:t>
      </w:r>
      <w:r w:rsidR="007644B6" w:rsidRPr="002C2649">
        <w:rPr>
          <w:rFonts w:ascii="Arial" w:hAnsi="Arial" w:cs="Arial"/>
        </w:rPr>
        <w:t>,</w:t>
      </w:r>
      <w:r w:rsidR="00655B4B" w:rsidRPr="002C2649">
        <w:rPr>
          <w:rFonts w:ascii="Arial" w:hAnsi="Arial" w:cs="Arial"/>
        </w:rPr>
        <w:t xml:space="preserve"> </w:t>
      </w:r>
      <w:r w:rsidR="000E6D13" w:rsidRPr="002C2649">
        <w:rPr>
          <w:rFonts w:ascii="Arial" w:hAnsi="Arial" w:cs="Arial"/>
        </w:rPr>
        <w:t xml:space="preserve">se combinarán sesiones lectivas de carácter presencial </w:t>
      </w:r>
      <w:r w:rsidR="001F3D08" w:rsidRPr="00FA5604">
        <w:rPr>
          <w:rFonts w:ascii="Arial" w:hAnsi="Arial" w:cs="Arial"/>
        </w:rPr>
        <w:t>con el trabajo autónomo</w:t>
      </w:r>
      <w:r w:rsidR="00BF7676" w:rsidRPr="00FA5604">
        <w:rPr>
          <w:rFonts w:ascii="Arial" w:hAnsi="Arial" w:cs="Arial"/>
        </w:rPr>
        <w:t xml:space="preserve"> por parte del alumnado</w:t>
      </w:r>
      <w:r w:rsidR="001F3D08" w:rsidRPr="00FA5604">
        <w:rPr>
          <w:rFonts w:ascii="Arial" w:hAnsi="Arial" w:cs="Arial"/>
        </w:rPr>
        <w:t xml:space="preserve"> fuera del centro educativo</w:t>
      </w:r>
      <w:r w:rsidR="000E6D13">
        <w:rPr>
          <w:rFonts w:ascii="Arial" w:hAnsi="Arial" w:cs="Arial"/>
        </w:rPr>
        <w:t>,</w:t>
      </w:r>
      <w:r w:rsidR="00164C01">
        <w:rPr>
          <w:rFonts w:ascii="Arial" w:hAnsi="Arial" w:cs="Arial"/>
        </w:rPr>
        <w:t xml:space="preserve"> </w:t>
      </w:r>
      <w:r w:rsidR="000E6D13" w:rsidRPr="00AF20EE">
        <w:rPr>
          <w:rFonts w:ascii="Arial" w:hAnsi="Arial" w:cs="Arial"/>
        </w:rPr>
        <w:t xml:space="preserve">a través de </w:t>
      </w:r>
      <w:r w:rsidR="00164C01" w:rsidRPr="00AF20EE">
        <w:rPr>
          <w:rFonts w:ascii="Arial" w:hAnsi="Arial" w:cs="Arial"/>
        </w:rPr>
        <w:t xml:space="preserve">la realización de actividades y tareas secuenciadas </w:t>
      </w:r>
      <w:r w:rsidR="00964480" w:rsidRPr="00AF20EE">
        <w:rPr>
          <w:rFonts w:ascii="Arial" w:hAnsi="Arial" w:cs="Arial"/>
        </w:rPr>
        <w:t xml:space="preserve">de cada uno de los ámbitos </w:t>
      </w:r>
      <w:r w:rsidR="000E6D13" w:rsidRPr="00AF20EE">
        <w:rPr>
          <w:rFonts w:ascii="Arial" w:hAnsi="Arial" w:cs="Arial"/>
        </w:rPr>
        <w:t>mediante</w:t>
      </w:r>
      <w:r w:rsidR="00964480" w:rsidRPr="00AF20EE">
        <w:rPr>
          <w:rFonts w:ascii="Arial" w:hAnsi="Arial" w:cs="Arial"/>
        </w:rPr>
        <w:t xml:space="preserve"> </w:t>
      </w:r>
      <w:r w:rsidR="000E6D13" w:rsidRPr="00AF20EE">
        <w:rPr>
          <w:rFonts w:ascii="Arial" w:hAnsi="Arial" w:cs="Arial"/>
        </w:rPr>
        <w:t xml:space="preserve">la </w:t>
      </w:r>
      <w:r w:rsidR="00164C01" w:rsidRPr="00AF20EE">
        <w:rPr>
          <w:rFonts w:ascii="Arial" w:hAnsi="Arial" w:cs="Arial"/>
        </w:rPr>
        <w:t>plataforma telemática de enseñanza-aprendizaje</w:t>
      </w:r>
      <w:r w:rsidR="000E6D13" w:rsidRPr="00AF20EE">
        <w:rPr>
          <w:rFonts w:ascii="Arial" w:hAnsi="Arial" w:cs="Arial"/>
        </w:rPr>
        <w:t xml:space="preserve"> habilitada por la conselleria competente en materia de educación</w:t>
      </w:r>
      <w:r w:rsidR="00164C01" w:rsidRPr="00AF20EE">
        <w:rPr>
          <w:rFonts w:ascii="Arial" w:hAnsi="Arial" w:cs="Arial"/>
        </w:rPr>
        <w:t>.</w:t>
      </w:r>
      <w:r w:rsidR="00964480" w:rsidRPr="00AF20EE">
        <w:rPr>
          <w:rFonts w:ascii="Arial" w:hAnsi="Arial" w:cs="Arial"/>
        </w:rPr>
        <w:t xml:space="preserve"> Estas actividades estarán diseñadas de manera que permitan el aprendizaje por parte del alumnado y el seguimiento de su progreso por parte del profesorado.</w:t>
      </w:r>
    </w:p>
    <w:p w14:paraId="29B7A232" w14:textId="0C472640" w:rsidR="006D3025" w:rsidRPr="002E085E" w:rsidRDefault="0087798B" w:rsidP="0087798B">
      <w:pPr>
        <w:spacing w:before="240" w:after="0" w:line="276" w:lineRule="auto"/>
        <w:jc w:val="both"/>
        <w:rPr>
          <w:rFonts w:ascii="Arial" w:hAnsi="Arial" w:cs="Arial"/>
        </w:rPr>
      </w:pPr>
      <w:r w:rsidRPr="002E085E">
        <w:rPr>
          <w:rFonts w:ascii="Arial" w:hAnsi="Arial" w:cs="Arial"/>
        </w:rPr>
        <w:t xml:space="preserve">2. Los centros de educación de personas adultas podrán solicitar autorización para impartir la Educación Secundaria para Personas Adultas en modalidad semipresencial, a la dirección territorial competente en materia de educación, </w:t>
      </w:r>
      <w:r w:rsidR="001A07A9" w:rsidRPr="002E085E">
        <w:rPr>
          <w:rFonts w:ascii="Arial" w:hAnsi="Arial" w:cs="Arial"/>
        </w:rPr>
        <w:t xml:space="preserve">que resolverá </w:t>
      </w:r>
      <w:r w:rsidRPr="002E085E">
        <w:rPr>
          <w:rFonts w:ascii="Arial" w:hAnsi="Arial" w:cs="Arial"/>
        </w:rPr>
        <w:t xml:space="preserve">previo informe de Inspección Educativa, </w:t>
      </w:r>
      <w:r w:rsidR="006A1674" w:rsidRPr="002E085E">
        <w:rPr>
          <w:rFonts w:ascii="Arial" w:hAnsi="Arial" w:cs="Arial"/>
        </w:rPr>
        <w:t>únicamente en los casos en que el centro educativo tenga implementada la modalidad presencial</w:t>
      </w:r>
      <w:r w:rsidR="006D3025" w:rsidRPr="002E085E">
        <w:rPr>
          <w:rFonts w:ascii="Arial" w:hAnsi="Arial" w:cs="Arial"/>
        </w:rPr>
        <w:t xml:space="preserve"> en aquellos módulos a ofertar en modalidad semipresencial.</w:t>
      </w:r>
    </w:p>
    <w:p w14:paraId="3A446AF6" w14:textId="683646A1" w:rsidR="00CA6446" w:rsidRPr="002C2649" w:rsidRDefault="003A3FC8" w:rsidP="00405779">
      <w:pPr>
        <w:spacing w:before="240" w:after="0" w:line="276" w:lineRule="auto"/>
        <w:jc w:val="both"/>
        <w:rPr>
          <w:rFonts w:ascii="Arial" w:hAnsi="Arial" w:cs="Arial"/>
        </w:rPr>
      </w:pPr>
      <w:r>
        <w:rPr>
          <w:rFonts w:ascii="Arial" w:hAnsi="Arial" w:cs="Arial"/>
        </w:rPr>
        <w:t>3</w:t>
      </w:r>
      <w:r w:rsidR="00297082" w:rsidRPr="002C2649">
        <w:rPr>
          <w:rFonts w:ascii="Arial" w:hAnsi="Arial" w:cs="Arial"/>
        </w:rPr>
        <w:t xml:space="preserve">. </w:t>
      </w:r>
      <w:r w:rsidR="00F25BD9" w:rsidRPr="002C2649">
        <w:rPr>
          <w:rFonts w:ascii="Arial" w:hAnsi="Arial" w:cs="Arial"/>
        </w:rPr>
        <w:t>La docencia del profesorado con el grupo de aprendizaje garantizará un mínimo de presencialidad. Para ello, c</w:t>
      </w:r>
      <w:r w:rsidR="00CA6446" w:rsidRPr="002C2649">
        <w:rPr>
          <w:rFonts w:ascii="Arial" w:hAnsi="Arial" w:cs="Arial"/>
        </w:rPr>
        <w:t xml:space="preserve">ada docente de esta modalidad educativa dedicará </w:t>
      </w:r>
      <w:r w:rsidR="00094EC0" w:rsidRPr="002C2649">
        <w:rPr>
          <w:rFonts w:ascii="Arial" w:hAnsi="Arial" w:cs="Arial"/>
        </w:rPr>
        <w:t>el</w:t>
      </w:r>
      <w:r w:rsidR="00CA6446" w:rsidRPr="002C2649">
        <w:rPr>
          <w:rFonts w:ascii="Arial" w:hAnsi="Arial" w:cs="Arial"/>
        </w:rPr>
        <w:t xml:space="preserve"> hora</w:t>
      </w:r>
      <w:r w:rsidR="00094EC0" w:rsidRPr="002C2649">
        <w:rPr>
          <w:rFonts w:ascii="Arial" w:hAnsi="Arial" w:cs="Arial"/>
        </w:rPr>
        <w:t>rio</w:t>
      </w:r>
      <w:r w:rsidR="00CA6446" w:rsidRPr="002C2649">
        <w:rPr>
          <w:rFonts w:ascii="Arial" w:hAnsi="Arial" w:cs="Arial"/>
        </w:rPr>
        <w:t xml:space="preserve"> semanal de </w:t>
      </w:r>
      <w:r w:rsidR="00192B7E" w:rsidRPr="002C2649">
        <w:rPr>
          <w:rFonts w:ascii="Arial" w:hAnsi="Arial" w:cs="Arial"/>
        </w:rPr>
        <w:t>atención</w:t>
      </w:r>
      <w:r w:rsidR="00CA6446" w:rsidRPr="002C2649">
        <w:rPr>
          <w:rFonts w:ascii="Arial" w:hAnsi="Arial" w:cs="Arial"/>
        </w:rPr>
        <w:t xml:space="preserve"> a cada grupo de alumnado</w:t>
      </w:r>
      <w:r w:rsidR="00094EC0" w:rsidRPr="002C2649">
        <w:rPr>
          <w:rFonts w:ascii="Arial" w:hAnsi="Arial" w:cs="Arial"/>
        </w:rPr>
        <w:t xml:space="preserve"> establecido en el </w:t>
      </w:r>
      <w:r w:rsidR="009B032B">
        <w:rPr>
          <w:rFonts w:ascii="Arial" w:hAnsi="Arial" w:cs="Arial"/>
        </w:rPr>
        <w:t>a</w:t>
      </w:r>
      <w:r w:rsidR="00094EC0" w:rsidRPr="002C2649">
        <w:rPr>
          <w:rFonts w:ascii="Arial" w:hAnsi="Arial" w:cs="Arial"/>
        </w:rPr>
        <w:t>nexo III</w:t>
      </w:r>
      <w:r w:rsidR="00822D31">
        <w:rPr>
          <w:rFonts w:ascii="Arial" w:hAnsi="Arial" w:cs="Arial"/>
        </w:rPr>
        <w:t xml:space="preserve"> </w:t>
      </w:r>
      <w:r w:rsidR="00822D31" w:rsidRPr="00FE4070">
        <w:rPr>
          <w:rFonts w:ascii="Arial" w:hAnsi="Arial" w:cs="Arial"/>
        </w:rPr>
        <w:t>de este decreto</w:t>
      </w:r>
      <w:r w:rsidR="00CA6446" w:rsidRPr="00FE4070">
        <w:rPr>
          <w:rFonts w:ascii="Arial" w:hAnsi="Arial" w:cs="Arial"/>
        </w:rPr>
        <w:t>.</w:t>
      </w:r>
      <w:r w:rsidR="00CA6446" w:rsidRPr="002C2649">
        <w:rPr>
          <w:rFonts w:ascii="Arial" w:hAnsi="Arial" w:cs="Arial"/>
        </w:rPr>
        <w:t xml:space="preserve"> Estas sesiones lectivas presenciales tendrán carácter colectivo y se dedicarán, fundamentalmente, a cuestiones relacionadas con la planificación de cada ámbito, a proporcionar las directrices y orientaciones necesarias para un buen aprovechamiento de </w:t>
      </w:r>
      <w:proofErr w:type="gramStart"/>
      <w:r w:rsidR="00CA6446" w:rsidRPr="002C2649">
        <w:rPr>
          <w:rFonts w:ascii="Arial" w:hAnsi="Arial" w:cs="Arial"/>
        </w:rPr>
        <w:t>los mismos</w:t>
      </w:r>
      <w:proofErr w:type="gramEnd"/>
      <w:r w:rsidR="00CA6446" w:rsidRPr="002C2649">
        <w:rPr>
          <w:rFonts w:ascii="Arial" w:hAnsi="Arial" w:cs="Arial"/>
        </w:rPr>
        <w:t xml:space="preserve"> y al desarrollo de los contenidos relevantes.</w:t>
      </w:r>
    </w:p>
    <w:p w14:paraId="4E8564F6" w14:textId="079B6A05" w:rsidR="003A3FC8" w:rsidRPr="002E085E" w:rsidRDefault="003A3FC8" w:rsidP="003A3FC8">
      <w:pPr>
        <w:spacing w:before="240" w:after="0" w:line="276" w:lineRule="auto"/>
        <w:jc w:val="both"/>
        <w:rPr>
          <w:rFonts w:ascii="Arial" w:hAnsi="Arial" w:cs="Arial"/>
        </w:rPr>
      </w:pPr>
      <w:r w:rsidRPr="002E085E">
        <w:rPr>
          <w:rFonts w:ascii="Arial" w:hAnsi="Arial" w:cs="Arial"/>
        </w:rPr>
        <w:t xml:space="preserve">4. La asistencia a las sesiones lectivas de carácter presencial en la modalidad semipresencial tendrán carácter obligatorio, así como la participación, el seguimiento y la realización de las actividades y las tareas de aprendizaje propuestas por el profesorado en la plataforma virtual educativa. En los casos en los que el alumnado no cumpla con un porcentaje de presencialidad del 75% del horario previsto en el apartado anterior, conllevará su baja de oficio. </w:t>
      </w:r>
    </w:p>
    <w:p w14:paraId="76DB00AF" w14:textId="703EF092" w:rsidR="00192B7E" w:rsidRPr="002C2649" w:rsidRDefault="00192B7E" w:rsidP="00405779">
      <w:pPr>
        <w:spacing w:before="240" w:after="0" w:line="276" w:lineRule="auto"/>
        <w:jc w:val="both"/>
        <w:rPr>
          <w:rFonts w:ascii="Arial" w:hAnsi="Arial" w:cs="Arial"/>
        </w:rPr>
      </w:pPr>
      <w:r w:rsidRPr="002C2649">
        <w:rPr>
          <w:rFonts w:ascii="Arial" w:hAnsi="Arial" w:cs="Arial"/>
        </w:rPr>
        <w:t xml:space="preserve">5. </w:t>
      </w:r>
      <w:r w:rsidR="00617C75" w:rsidRPr="002C2649">
        <w:rPr>
          <w:rFonts w:ascii="Arial" w:hAnsi="Arial" w:cs="Arial"/>
        </w:rPr>
        <w:t>Cada docente que</w:t>
      </w:r>
      <w:r w:rsidR="004D0291" w:rsidRPr="002C2649">
        <w:rPr>
          <w:rFonts w:ascii="Arial" w:hAnsi="Arial" w:cs="Arial"/>
        </w:rPr>
        <w:t xml:space="preserve"> imparta ámbitos en modalidad semipresencial </w:t>
      </w:r>
      <w:r w:rsidRPr="002C2649">
        <w:rPr>
          <w:rFonts w:ascii="Arial" w:hAnsi="Arial" w:cs="Arial"/>
        </w:rPr>
        <w:t xml:space="preserve">dedicará </w:t>
      </w:r>
      <w:r w:rsidR="00617C75" w:rsidRPr="002C2649">
        <w:rPr>
          <w:rFonts w:ascii="Arial" w:hAnsi="Arial" w:cs="Arial"/>
        </w:rPr>
        <w:t>una</w:t>
      </w:r>
      <w:r w:rsidRPr="002C2649">
        <w:rPr>
          <w:rFonts w:ascii="Arial" w:hAnsi="Arial" w:cs="Arial"/>
        </w:rPr>
        <w:t xml:space="preserve"> hora semanal </w:t>
      </w:r>
      <w:r w:rsidR="00E065A4" w:rsidRPr="002C2649">
        <w:rPr>
          <w:rFonts w:ascii="Arial" w:hAnsi="Arial" w:cs="Arial"/>
        </w:rPr>
        <w:t>a la</w:t>
      </w:r>
      <w:r w:rsidRPr="002C2649">
        <w:rPr>
          <w:rFonts w:ascii="Arial" w:hAnsi="Arial" w:cs="Arial"/>
        </w:rPr>
        <w:t xml:space="preserve"> atención individual</w:t>
      </w:r>
      <w:r w:rsidR="00E065A4" w:rsidRPr="002C2649">
        <w:rPr>
          <w:rFonts w:ascii="Arial" w:hAnsi="Arial" w:cs="Arial"/>
        </w:rPr>
        <w:t xml:space="preserve"> y el seguimiento personalizado del proceso de aprendizaje del alumnado</w:t>
      </w:r>
      <w:r w:rsidR="00AF1E66" w:rsidRPr="002C2649">
        <w:rPr>
          <w:rFonts w:ascii="Arial" w:hAnsi="Arial" w:cs="Arial"/>
        </w:rPr>
        <w:t>.</w:t>
      </w:r>
    </w:p>
    <w:p w14:paraId="18FA3947" w14:textId="48061670" w:rsidR="00CA6446" w:rsidRPr="002C2649" w:rsidRDefault="00297082" w:rsidP="00405779">
      <w:pPr>
        <w:spacing w:before="240" w:after="0" w:line="276" w:lineRule="auto"/>
        <w:jc w:val="both"/>
        <w:rPr>
          <w:rFonts w:ascii="Arial" w:hAnsi="Arial" w:cs="Arial"/>
        </w:rPr>
      </w:pPr>
      <w:r w:rsidRPr="002C2649">
        <w:rPr>
          <w:rFonts w:ascii="Arial" w:hAnsi="Arial" w:cs="Arial"/>
        </w:rPr>
        <w:t xml:space="preserve">6. </w:t>
      </w:r>
      <w:r w:rsidR="00CA6446" w:rsidRPr="002C2649">
        <w:rPr>
          <w:rFonts w:ascii="Arial" w:hAnsi="Arial" w:cs="Arial"/>
        </w:rPr>
        <w:t>Las pruebas de evaluación se realizarán de forma presencial</w:t>
      </w:r>
      <w:r w:rsidR="002C2649" w:rsidRPr="002C2649">
        <w:rPr>
          <w:rFonts w:ascii="Arial" w:hAnsi="Arial" w:cs="Arial"/>
        </w:rPr>
        <w:t>.</w:t>
      </w:r>
    </w:p>
    <w:p w14:paraId="52F61157" w14:textId="77777777" w:rsidR="002C2649" w:rsidRPr="00602F60" w:rsidRDefault="002C2649" w:rsidP="00405779">
      <w:pPr>
        <w:spacing w:before="240" w:after="0" w:line="276" w:lineRule="auto"/>
        <w:jc w:val="both"/>
        <w:rPr>
          <w:rFonts w:ascii="Arial" w:hAnsi="Arial" w:cs="Arial"/>
          <w:color w:val="70AD47" w:themeColor="accent6"/>
        </w:rPr>
      </w:pPr>
    </w:p>
    <w:p w14:paraId="41622245" w14:textId="4AB83B4F" w:rsidR="00C613DE" w:rsidRPr="00FA5604" w:rsidRDefault="00C613DE" w:rsidP="00405779">
      <w:pPr>
        <w:spacing w:before="240" w:after="0" w:line="276" w:lineRule="auto"/>
        <w:jc w:val="both"/>
        <w:rPr>
          <w:rFonts w:ascii="Arial" w:hAnsi="Arial" w:cs="Arial"/>
        </w:rPr>
      </w:pPr>
      <w:r w:rsidRPr="00FA5604">
        <w:rPr>
          <w:rFonts w:ascii="Arial" w:hAnsi="Arial" w:cs="Arial"/>
          <w:b/>
          <w:bCs/>
        </w:rPr>
        <w:lastRenderedPageBreak/>
        <w:t xml:space="preserve">Artículo 12. </w:t>
      </w:r>
      <w:r w:rsidRPr="00FA5604">
        <w:rPr>
          <w:rFonts w:ascii="Arial" w:hAnsi="Arial" w:cs="Arial"/>
          <w:i/>
          <w:iCs/>
        </w:rPr>
        <w:t>Modalidad a distancia</w:t>
      </w:r>
    </w:p>
    <w:p w14:paraId="164256AF" w14:textId="71E53DFE" w:rsidR="00425DAE" w:rsidRPr="00B9484A" w:rsidRDefault="00FE1058" w:rsidP="00405779">
      <w:pPr>
        <w:spacing w:before="240" w:after="0" w:line="276" w:lineRule="auto"/>
        <w:jc w:val="both"/>
        <w:rPr>
          <w:rFonts w:ascii="Arial" w:hAnsi="Arial" w:cs="Arial"/>
        </w:rPr>
      </w:pPr>
      <w:r w:rsidRPr="00B9484A">
        <w:rPr>
          <w:rFonts w:ascii="Arial" w:hAnsi="Arial" w:cs="Arial"/>
        </w:rPr>
        <w:t>1.</w:t>
      </w:r>
      <w:r w:rsidR="00425DAE" w:rsidRPr="00B9484A">
        <w:rPr>
          <w:rFonts w:ascii="Arial" w:hAnsi="Arial" w:cs="Arial"/>
        </w:rPr>
        <w:t xml:space="preserve"> La modalidad a distancia tiene como finalidad hacer accesible estas enseñanzas a las personas que pudieran tener dificultades para compatibilizar la asistencia que requiere la modalidad presencial con sus responsabilidades laborales y personales.</w:t>
      </w:r>
    </w:p>
    <w:p w14:paraId="760677E2" w14:textId="6B9FA404" w:rsidR="006C36D3" w:rsidRDefault="00425DAE" w:rsidP="00405779">
      <w:pPr>
        <w:spacing w:before="240" w:after="0" w:line="276" w:lineRule="auto"/>
        <w:jc w:val="both"/>
        <w:rPr>
          <w:rFonts w:ascii="Arial" w:hAnsi="Arial" w:cs="Arial"/>
        </w:rPr>
      </w:pPr>
      <w:r w:rsidRPr="00B9484A">
        <w:rPr>
          <w:rFonts w:ascii="Arial" w:hAnsi="Arial" w:cs="Arial"/>
        </w:rPr>
        <w:t>2.</w:t>
      </w:r>
      <w:r w:rsidR="00FE1058">
        <w:rPr>
          <w:rFonts w:ascii="Arial" w:hAnsi="Arial" w:cs="Arial"/>
        </w:rPr>
        <w:t xml:space="preserve"> </w:t>
      </w:r>
      <w:r w:rsidR="001F3D08" w:rsidRPr="00924722">
        <w:rPr>
          <w:rFonts w:ascii="Arial" w:hAnsi="Arial" w:cs="Arial"/>
        </w:rPr>
        <w:t xml:space="preserve">La modalidad de enseñanza a distancia, tanto en las enseñanzas de la </w:t>
      </w:r>
      <w:r w:rsidR="00796053" w:rsidRPr="00924722">
        <w:rPr>
          <w:rFonts w:ascii="Arial" w:hAnsi="Arial" w:cs="Arial"/>
        </w:rPr>
        <w:t xml:space="preserve">educación </w:t>
      </w:r>
      <w:r w:rsidR="001F3D08" w:rsidRPr="00924722">
        <w:rPr>
          <w:rFonts w:ascii="Arial" w:hAnsi="Arial" w:cs="Arial"/>
        </w:rPr>
        <w:t xml:space="preserve">básica de personas adultas como en el resto de </w:t>
      </w:r>
      <w:r w:rsidR="002B29D7" w:rsidRPr="00924722">
        <w:rPr>
          <w:rFonts w:ascii="Arial" w:hAnsi="Arial" w:cs="Arial"/>
        </w:rPr>
        <w:t xml:space="preserve">los programas </w:t>
      </w:r>
      <w:r w:rsidR="001F3D08" w:rsidRPr="00924722">
        <w:rPr>
          <w:rFonts w:ascii="Arial" w:hAnsi="Arial" w:cs="Arial"/>
        </w:rPr>
        <w:t xml:space="preserve">formativos, será impartida </w:t>
      </w:r>
      <w:r w:rsidR="001F3D08" w:rsidRPr="002C2649">
        <w:rPr>
          <w:rFonts w:ascii="Arial" w:hAnsi="Arial" w:cs="Arial"/>
        </w:rPr>
        <w:t xml:space="preserve">exclusivamente por </w:t>
      </w:r>
      <w:r w:rsidR="00796053" w:rsidRPr="002C2649">
        <w:rPr>
          <w:rFonts w:ascii="Arial" w:hAnsi="Arial" w:cs="Arial"/>
        </w:rPr>
        <w:t>Centro Específico de Educación a Distancia (</w:t>
      </w:r>
      <w:r w:rsidR="001F3D08" w:rsidRPr="002C2649">
        <w:rPr>
          <w:rFonts w:ascii="Arial" w:hAnsi="Arial" w:cs="Arial"/>
        </w:rPr>
        <w:t>CEED</w:t>
      </w:r>
      <w:r w:rsidR="00796053" w:rsidRPr="002C2649">
        <w:rPr>
          <w:rFonts w:ascii="Arial" w:hAnsi="Arial" w:cs="Arial"/>
        </w:rPr>
        <w:t>)</w:t>
      </w:r>
      <w:r w:rsidR="003B3DCC" w:rsidRPr="002C2649">
        <w:rPr>
          <w:rFonts w:ascii="Arial" w:hAnsi="Arial" w:cs="Arial"/>
        </w:rPr>
        <w:t xml:space="preserve"> y sus centros asociados</w:t>
      </w:r>
      <w:r w:rsidR="001F3D08" w:rsidRPr="002C2649">
        <w:rPr>
          <w:rFonts w:ascii="Arial" w:hAnsi="Arial" w:cs="Arial"/>
        </w:rPr>
        <w:t xml:space="preserve">, de acuerdo con las instrucciones específicas de organización y funcionamiento </w:t>
      </w:r>
      <w:r w:rsidR="001F3D08" w:rsidRPr="00924722">
        <w:rPr>
          <w:rFonts w:ascii="Arial" w:hAnsi="Arial" w:cs="Arial"/>
        </w:rPr>
        <w:t xml:space="preserve">emitidas </w:t>
      </w:r>
      <w:r w:rsidR="001F6A20">
        <w:rPr>
          <w:rFonts w:ascii="Arial" w:hAnsi="Arial" w:cs="Arial"/>
        </w:rPr>
        <w:t xml:space="preserve">por </w:t>
      </w:r>
      <w:r w:rsidR="001F3D08" w:rsidRPr="00924722">
        <w:rPr>
          <w:rFonts w:ascii="Arial" w:hAnsi="Arial" w:cs="Arial"/>
        </w:rPr>
        <w:t>la conselleria competente en materia de educación.</w:t>
      </w:r>
    </w:p>
    <w:p w14:paraId="2780784A" w14:textId="5511D5D3" w:rsidR="00895F87" w:rsidRDefault="00B9484A" w:rsidP="00405779">
      <w:pPr>
        <w:spacing w:before="240" w:after="0" w:line="276" w:lineRule="auto"/>
        <w:jc w:val="both"/>
        <w:rPr>
          <w:rFonts w:ascii="Arial" w:hAnsi="Arial" w:cs="Arial"/>
        </w:rPr>
      </w:pPr>
      <w:r w:rsidRPr="00B9484A">
        <w:rPr>
          <w:rFonts w:ascii="Arial" w:hAnsi="Arial" w:cs="Arial"/>
        </w:rPr>
        <w:t>3</w:t>
      </w:r>
      <w:r w:rsidR="00FE1058" w:rsidRPr="00B9484A">
        <w:rPr>
          <w:rFonts w:ascii="Arial" w:hAnsi="Arial" w:cs="Arial"/>
        </w:rPr>
        <w:t>. El proceso de aprendizaje se realiza</w:t>
      </w:r>
      <w:r w:rsidR="001F6A20">
        <w:rPr>
          <w:rFonts w:ascii="Arial" w:hAnsi="Arial" w:cs="Arial"/>
        </w:rPr>
        <w:t>rá</w:t>
      </w:r>
      <w:r w:rsidR="00FE1058" w:rsidRPr="00B9484A">
        <w:rPr>
          <w:rFonts w:ascii="Arial" w:hAnsi="Arial" w:cs="Arial"/>
        </w:rPr>
        <w:t xml:space="preserve"> </w:t>
      </w:r>
      <w:r w:rsidR="003B402A" w:rsidRPr="00B9484A">
        <w:rPr>
          <w:rFonts w:ascii="Arial" w:hAnsi="Arial" w:cs="Arial"/>
        </w:rPr>
        <w:t xml:space="preserve">de forma autónoma </w:t>
      </w:r>
      <w:r w:rsidR="00FE1058" w:rsidRPr="00B9484A">
        <w:rPr>
          <w:rFonts w:ascii="Arial" w:hAnsi="Arial" w:cs="Arial"/>
        </w:rPr>
        <w:t>a través de plataformas virtuales. Solo será obligatoria la asistencia del alumnado al centro para la realización de las actividades de evaluación que se determinen.</w:t>
      </w:r>
    </w:p>
    <w:p w14:paraId="79E0641F" w14:textId="77777777" w:rsidR="00E81CA3" w:rsidRDefault="00E81CA3" w:rsidP="00405779">
      <w:pPr>
        <w:spacing w:before="240" w:after="0" w:line="276" w:lineRule="auto"/>
        <w:jc w:val="both"/>
        <w:rPr>
          <w:rFonts w:ascii="Arial" w:hAnsi="Arial" w:cs="Arial"/>
          <w:b/>
          <w:bCs/>
        </w:rPr>
      </w:pPr>
    </w:p>
    <w:p w14:paraId="00396667" w14:textId="62D0A896" w:rsidR="006C36D3" w:rsidRPr="00924722" w:rsidRDefault="001F3D08" w:rsidP="00405779">
      <w:pPr>
        <w:spacing w:before="240" w:after="0" w:line="276" w:lineRule="auto"/>
        <w:jc w:val="both"/>
        <w:rPr>
          <w:rFonts w:ascii="Arial" w:hAnsi="Arial" w:cs="Arial"/>
          <w:i/>
          <w:iCs/>
        </w:rPr>
      </w:pPr>
      <w:r w:rsidRPr="00924722">
        <w:rPr>
          <w:rFonts w:ascii="Arial" w:hAnsi="Arial" w:cs="Arial"/>
          <w:b/>
          <w:bCs/>
        </w:rPr>
        <w:t>Artículo 1</w:t>
      </w:r>
      <w:r w:rsidR="00C613DE">
        <w:rPr>
          <w:rFonts w:ascii="Arial" w:hAnsi="Arial" w:cs="Arial"/>
          <w:b/>
          <w:bCs/>
        </w:rPr>
        <w:t>3</w:t>
      </w:r>
      <w:r w:rsidRPr="00924722">
        <w:rPr>
          <w:rFonts w:ascii="Arial" w:hAnsi="Arial" w:cs="Arial"/>
          <w:b/>
          <w:bCs/>
        </w:rPr>
        <w:t xml:space="preserve">. </w:t>
      </w:r>
      <w:r w:rsidRPr="00924722">
        <w:rPr>
          <w:rFonts w:ascii="Arial" w:hAnsi="Arial" w:cs="Arial"/>
          <w:i/>
          <w:iCs/>
        </w:rPr>
        <w:t>Centros</w:t>
      </w:r>
    </w:p>
    <w:p w14:paraId="351A31B8" w14:textId="7CC431B3" w:rsidR="006C36D3" w:rsidRPr="00924722" w:rsidRDefault="001F3D08" w:rsidP="00405779">
      <w:pPr>
        <w:spacing w:before="240" w:after="0" w:line="276" w:lineRule="auto"/>
        <w:jc w:val="both"/>
        <w:rPr>
          <w:rFonts w:ascii="Arial" w:hAnsi="Arial" w:cs="Arial"/>
        </w:rPr>
      </w:pPr>
      <w:r w:rsidRPr="00642EC2">
        <w:rPr>
          <w:rFonts w:ascii="Arial" w:hAnsi="Arial" w:cs="Arial"/>
        </w:rPr>
        <w:t xml:space="preserve">1. De </w:t>
      </w:r>
      <w:r w:rsidRPr="00924722">
        <w:rPr>
          <w:rFonts w:ascii="Arial" w:hAnsi="Arial" w:cs="Arial"/>
        </w:rPr>
        <w:t xml:space="preserve">acuerdo con el artículo 70 de la </w:t>
      </w:r>
      <w:r w:rsidR="00EE06EB">
        <w:rPr>
          <w:rFonts w:ascii="Arial" w:hAnsi="Arial" w:cs="Arial"/>
        </w:rPr>
        <w:t>L</w:t>
      </w:r>
      <w:r w:rsidRPr="00924722">
        <w:rPr>
          <w:rFonts w:ascii="Arial" w:hAnsi="Arial" w:cs="Arial"/>
        </w:rPr>
        <w:t xml:space="preserve">ey Orgánica 2/2006, de 3 de mayo, la </w:t>
      </w:r>
      <w:r w:rsidR="00E0307A">
        <w:rPr>
          <w:rFonts w:ascii="Arial" w:hAnsi="Arial" w:cs="Arial"/>
        </w:rPr>
        <w:t>e</w:t>
      </w:r>
      <w:r w:rsidRPr="00924722">
        <w:rPr>
          <w:rFonts w:ascii="Arial" w:hAnsi="Arial" w:cs="Arial"/>
        </w:rPr>
        <w:t xml:space="preserve">ducación </w:t>
      </w:r>
      <w:r w:rsidR="00E0307A">
        <w:rPr>
          <w:rFonts w:ascii="Arial" w:hAnsi="Arial" w:cs="Arial"/>
        </w:rPr>
        <w:t>básica de p</w:t>
      </w:r>
      <w:r w:rsidRPr="00924722">
        <w:rPr>
          <w:rFonts w:ascii="Arial" w:hAnsi="Arial" w:cs="Arial"/>
        </w:rPr>
        <w:t xml:space="preserve">ersonas </w:t>
      </w:r>
      <w:r w:rsidR="00E0307A">
        <w:rPr>
          <w:rFonts w:ascii="Arial" w:hAnsi="Arial" w:cs="Arial"/>
        </w:rPr>
        <w:t>a</w:t>
      </w:r>
      <w:r w:rsidRPr="00924722">
        <w:rPr>
          <w:rFonts w:ascii="Arial" w:hAnsi="Arial" w:cs="Arial"/>
        </w:rPr>
        <w:t>dultas será impartida en centros docentes ordinarios o específicos, debidamente autorizados.</w:t>
      </w:r>
    </w:p>
    <w:p w14:paraId="0511717A" w14:textId="77777777" w:rsidR="006C36D3" w:rsidRPr="00924722" w:rsidRDefault="006C36D3" w:rsidP="00405779">
      <w:pPr>
        <w:spacing w:after="0" w:line="276" w:lineRule="auto"/>
        <w:jc w:val="center"/>
        <w:rPr>
          <w:rFonts w:ascii="Arial" w:hAnsi="Arial" w:cs="Arial"/>
        </w:rPr>
      </w:pPr>
    </w:p>
    <w:p w14:paraId="093B08BA" w14:textId="5DE1466D" w:rsidR="006C36D3" w:rsidRPr="00924722" w:rsidRDefault="001F3D08" w:rsidP="00405779">
      <w:pPr>
        <w:spacing w:line="276" w:lineRule="auto"/>
        <w:jc w:val="both"/>
        <w:rPr>
          <w:rFonts w:ascii="Arial" w:hAnsi="Arial" w:cs="Arial"/>
          <w:color w:val="7030A0"/>
        </w:rPr>
      </w:pPr>
      <w:r w:rsidRPr="00924722">
        <w:rPr>
          <w:rFonts w:ascii="Arial" w:hAnsi="Arial" w:cs="Arial"/>
        </w:rPr>
        <w:t xml:space="preserve">2. Se consideran centros públicos específicos de </w:t>
      </w:r>
      <w:r w:rsidR="007A5C48" w:rsidRPr="00924722">
        <w:rPr>
          <w:rFonts w:ascii="Arial" w:hAnsi="Arial" w:cs="Arial"/>
        </w:rPr>
        <w:t xml:space="preserve">educación </w:t>
      </w:r>
      <w:r w:rsidRPr="00924722">
        <w:rPr>
          <w:rFonts w:ascii="Arial" w:hAnsi="Arial" w:cs="Arial"/>
        </w:rPr>
        <w:t xml:space="preserve">de personas adultas los centros de titularidad de la Generalitat Valenciana, los de titularidad de las entidades locales y todos aquellos dependientes </w:t>
      </w:r>
      <w:r w:rsidRPr="002C2649">
        <w:rPr>
          <w:rFonts w:ascii="Arial" w:hAnsi="Arial" w:cs="Arial"/>
        </w:rPr>
        <w:t xml:space="preserve">de otras </w:t>
      </w:r>
      <w:r w:rsidR="00F37540" w:rsidRPr="002C2649">
        <w:rPr>
          <w:rFonts w:ascii="Arial" w:hAnsi="Arial" w:cs="Arial"/>
        </w:rPr>
        <w:t>administraciones</w:t>
      </w:r>
      <w:r w:rsidRPr="002C2649">
        <w:rPr>
          <w:rFonts w:ascii="Arial" w:hAnsi="Arial" w:cs="Arial"/>
        </w:rPr>
        <w:t xml:space="preserve"> públicas</w:t>
      </w:r>
      <w:r w:rsidRPr="00924722">
        <w:rPr>
          <w:rFonts w:ascii="Arial" w:hAnsi="Arial" w:cs="Arial"/>
        </w:rPr>
        <w:t xml:space="preserve">. </w:t>
      </w:r>
    </w:p>
    <w:p w14:paraId="489AA728" w14:textId="528E2ED7" w:rsidR="006C36D3" w:rsidRPr="00924722" w:rsidRDefault="002C2649" w:rsidP="00405779">
      <w:pPr>
        <w:spacing w:line="276" w:lineRule="auto"/>
        <w:jc w:val="both"/>
        <w:rPr>
          <w:rFonts w:ascii="Arial" w:hAnsi="Arial" w:cs="Arial"/>
        </w:rPr>
      </w:pPr>
      <w:r>
        <w:rPr>
          <w:rFonts w:ascii="Arial" w:hAnsi="Arial" w:cs="Arial"/>
        </w:rPr>
        <w:t>3</w:t>
      </w:r>
      <w:r w:rsidR="001F3D08" w:rsidRPr="00642EC2">
        <w:rPr>
          <w:rFonts w:ascii="Arial" w:hAnsi="Arial" w:cs="Arial"/>
        </w:rPr>
        <w:t xml:space="preserve">. Los </w:t>
      </w:r>
      <w:r w:rsidR="001F3D08" w:rsidRPr="00924722">
        <w:rPr>
          <w:rFonts w:ascii="Arial" w:hAnsi="Arial" w:cs="Arial"/>
        </w:rPr>
        <w:t xml:space="preserve">centros públicos de </w:t>
      </w:r>
      <w:r w:rsidR="003A3A56" w:rsidRPr="00924722">
        <w:rPr>
          <w:rFonts w:ascii="Arial" w:hAnsi="Arial" w:cs="Arial"/>
        </w:rPr>
        <w:t xml:space="preserve">educación </w:t>
      </w:r>
      <w:r w:rsidR="001F3D08" w:rsidRPr="00924722">
        <w:rPr>
          <w:rFonts w:ascii="Arial" w:hAnsi="Arial" w:cs="Arial"/>
        </w:rPr>
        <w:t xml:space="preserve">de personas adultas de titularidad de las entidades </w:t>
      </w:r>
      <w:r w:rsidR="001F3D08" w:rsidRPr="002C2649">
        <w:rPr>
          <w:rFonts w:ascii="Arial" w:hAnsi="Arial" w:cs="Arial"/>
        </w:rPr>
        <w:t>locales</w:t>
      </w:r>
      <w:r w:rsidR="000A7546" w:rsidRPr="002C2649">
        <w:rPr>
          <w:rFonts w:ascii="Arial" w:hAnsi="Arial" w:cs="Arial"/>
        </w:rPr>
        <w:t xml:space="preserve"> o de otras administraciones públicas</w:t>
      </w:r>
      <w:r w:rsidR="001F3D08" w:rsidRPr="002C2649">
        <w:rPr>
          <w:rFonts w:ascii="Arial" w:hAnsi="Arial" w:cs="Arial"/>
        </w:rPr>
        <w:t xml:space="preserve"> se </w:t>
      </w:r>
      <w:r w:rsidR="001F3D08" w:rsidRPr="00924722">
        <w:rPr>
          <w:rFonts w:ascii="Arial" w:hAnsi="Arial" w:cs="Arial"/>
        </w:rPr>
        <w:t>regirán por lo dispuesto en el presente decreto, excepto las referencias contenidas en el mismo relativas al régimen jurídico del profesorado.</w:t>
      </w:r>
    </w:p>
    <w:p w14:paraId="700B7761" w14:textId="47AE3513" w:rsidR="006C36D3" w:rsidRPr="00B9484A" w:rsidRDefault="002C2649" w:rsidP="00405779">
      <w:pPr>
        <w:spacing w:line="276" w:lineRule="auto"/>
        <w:jc w:val="both"/>
        <w:rPr>
          <w:rFonts w:ascii="Arial" w:hAnsi="Arial" w:cs="Arial"/>
        </w:rPr>
      </w:pPr>
      <w:r>
        <w:rPr>
          <w:rFonts w:ascii="Arial" w:hAnsi="Arial" w:cs="Arial"/>
        </w:rPr>
        <w:t>4</w:t>
      </w:r>
      <w:r w:rsidR="001F3D08" w:rsidRPr="00B9484A">
        <w:rPr>
          <w:rFonts w:ascii="Arial" w:hAnsi="Arial" w:cs="Arial"/>
        </w:rPr>
        <w:t xml:space="preserve">. En los centros privados de </w:t>
      </w:r>
      <w:r w:rsidR="00456B22" w:rsidRPr="00B9484A">
        <w:rPr>
          <w:rFonts w:ascii="Arial" w:hAnsi="Arial" w:cs="Arial"/>
        </w:rPr>
        <w:t xml:space="preserve">educación </w:t>
      </w:r>
      <w:r w:rsidR="001F3D08" w:rsidRPr="00B9484A">
        <w:rPr>
          <w:rFonts w:ascii="Arial" w:hAnsi="Arial" w:cs="Arial"/>
        </w:rPr>
        <w:t>de personas adultas debidamente autorizados será de aplicación lo dispuesto en la normativa estatal básica y en el presente decreto en relación con la ordenación académica y las titulaciones del profesorado.</w:t>
      </w:r>
    </w:p>
    <w:p w14:paraId="02EFB9E1" w14:textId="306DED1A" w:rsidR="006C36D3" w:rsidRDefault="002C2649" w:rsidP="00405779">
      <w:pPr>
        <w:spacing w:line="276" w:lineRule="auto"/>
        <w:jc w:val="both"/>
        <w:rPr>
          <w:rFonts w:ascii="Arial" w:hAnsi="Arial" w:cs="Arial"/>
        </w:rPr>
      </w:pPr>
      <w:r>
        <w:rPr>
          <w:rFonts w:ascii="Arial" w:hAnsi="Arial" w:cs="Arial"/>
        </w:rPr>
        <w:t>5</w:t>
      </w:r>
      <w:r w:rsidR="001F3D08" w:rsidRPr="00B9484A">
        <w:rPr>
          <w:rFonts w:ascii="Arial" w:hAnsi="Arial" w:cs="Arial"/>
        </w:rPr>
        <w:t xml:space="preserve">. </w:t>
      </w:r>
      <w:r w:rsidR="001F3D08" w:rsidRPr="00924722">
        <w:rPr>
          <w:rFonts w:ascii="Arial" w:hAnsi="Arial" w:cs="Arial"/>
        </w:rPr>
        <w:t xml:space="preserve">En los centros públicos de </w:t>
      </w:r>
      <w:r w:rsidR="00456B22" w:rsidRPr="00924722">
        <w:rPr>
          <w:rFonts w:ascii="Arial" w:hAnsi="Arial" w:cs="Arial"/>
        </w:rPr>
        <w:t>educación</w:t>
      </w:r>
      <w:r w:rsidR="001F3D08" w:rsidRPr="00924722">
        <w:rPr>
          <w:rFonts w:ascii="Arial" w:hAnsi="Arial" w:cs="Arial"/>
        </w:rPr>
        <w:t xml:space="preserve"> de </w:t>
      </w:r>
      <w:r w:rsidR="00456B22" w:rsidRPr="00924722">
        <w:rPr>
          <w:rFonts w:ascii="Arial" w:hAnsi="Arial" w:cs="Arial"/>
        </w:rPr>
        <w:t>p</w:t>
      </w:r>
      <w:r w:rsidR="001F3D08" w:rsidRPr="00924722">
        <w:rPr>
          <w:rFonts w:ascii="Arial" w:hAnsi="Arial" w:cs="Arial"/>
        </w:rPr>
        <w:t xml:space="preserve">ersonas </w:t>
      </w:r>
      <w:r w:rsidR="00456B22" w:rsidRPr="00924722">
        <w:rPr>
          <w:rFonts w:ascii="Arial" w:hAnsi="Arial" w:cs="Arial"/>
        </w:rPr>
        <w:t>a</w:t>
      </w:r>
      <w:r w:rsidR="001F3D08" w:rsidRPr="00924722">
        <w:rPr>
          <w:rFonts w:ascii="Arial" w:hAnsi="Arial" w:cs="Arial"/>
        </w:rPr>
        <w:t>dultas de titularidad de la Generalitat situados en establecimientos penitenciarios</w:t>
      </w:r>
      <w:r w:rsidR="00E81CA3">
        <w:rPr>
          <w:rFonts w:ascii="Arial" w:hAnsi="Arial" w:cs="Arial"/>
        </w:rPr>
        <w:t>,</w:t>
      </w:r>
      <w:r w:rsidR="001F3D08" w:rsidRPr="00924722">
        <w:rPr>
          <w:rFonts w:ascii="Arial" w:hAnsi="Arial" w:cs="Arial"/>
        </w:rPr>
        <w:t xml:space="preserve"> se facilitará el acceso a estas enseñanzas a las personas adultas internas que lo soliciten.</w:t>
      </w:r>
    </w:p>
    <w:p w14:paraId="0F2EBD5D" w14:textId="77777777" w:rsidR="001A754E" w:rsidRDefault="001A754E" w:rsidP="00405779">
      <w:pPr>
        <w:spacing w:line="276" w:lineRule="auto"/>
        <w:jc w:val="both"/>
        <w:rPr>
          <w:rFonts w:ascii="Arial" w:hAnsi="Arial" w:cs="Arial"/>
        </w:rPr>
      </w:pPr>
    </w:p>
    <w:p w14:paraId="35E89474" w14:textId="77777777" w:rsidR="00AC07EC" w:rsidRPr="0054052C" w:rsidRDefault="00AC07EC" w:rsidP="00405779">
      <w:pPr>
        <w:spacing w:before="240" w:after="0" w:line="276" w:lineRule="auto"/>
        <w:jc w:val="both"/>
        <w:rPr>
          <w:rFonts w:ascii="Arial" w:hAnsi="Arial" w:cs="Arial"/>
          <w:i/>
          <w:iCs/>
        </w:rPr>
      </w:pPr>
      <w:r w:rsidRPr="00924722">
        <w:rPr>
          <w:rFonts w:ascii="Arial" w:hAnsi="Arial" w:cs="Arial"/>
          <w:b/>
          <w:bCs/>
        </w:rPr>
        <w:t>Artículo 1</w:t>
      </w:r>
      <w:r>
        <w:rPr>
          <w:rFonts w:ascii="Arial" w:hAnsi="Arial" w:cs="Arial"/>
          <w:b/>
          <w:bCs/>
        </w:rPr>
        <w:t>4</w:t>
      </w:r>
      <w:r w:rsidRPr="00924722">
        <w:rPr>
          <w:rFonts w:ascii="Arial" w:hAnsi="Arial" w:cs="Arial"/>
          <w:b/>
          <w:bCs/>
        </w:rPr>
        <w:t>.</w:t>
      </w:r>
      <w:r>
        <w:rPr>
          <w:rFonts w:ascii="Arial" w:hAnsi="Arial" w:cs="Arial"/>
          <w:b/>
          <w:bCs/>
        </w:rPr>
        <w:t xml:space="preserve"> </w:t>
      </w:r>
      <w:r w:rsidRPr="0054052C">
        <w:rPr>
          <w:rFonts w:ascii="Arial" w:hAnsi="Arial" w:cs="Arial"/>
          <w:i/>
          <w:iCs/>
        </w:rPr>
        <w:t>Matriculación</w:t>
      </w:r>
    </w:p>
    <w:p w14:paraId="5E890FC2" w14:textId="42EBC91C" w:rsidR="00034A17" w:rsidRPr="002C2649" w:rsidRDefault="00905F57" w:rsidP="00905F57">
      <w:pPr>
        <w:spacing w:before="240" w:after="0" w:line="276" w:lineRule="auto"/>
        <w:jc w:val="both"/>
        <w:rPr>
          <w:rFonts w:ascii="Arial" w:hAnsi="Arial" w:cs="Arial"/>
        </w:rPr>
      </w:pPr>
      <w:r w:rsidRPr="002C2649">
        <w:rPr>
          <w:rFonts w:ascii="Arial" w:hAnsi="Arial" w:cs="Arial"/>
        </w:rPr>
        <w:t xml:space="preserve">1. </w:t>
      </w:r>
      <w:r w:rsidR="006F2A9C" w:rsidRPr="002C2649">
        <w:rPr>
          <w:rFonts w:ascii="Arial" w:hAnsi="Arial" w:cs="Arial"/>
        </w:rPr>
        <w:t>La conselleria competente en materia de educación</w:t>
      </w:r>
      <w:r w:rsidR="008D7536" w:rsidRPr="002C2649">
        <w:rPr>
          <w:rFonts w:ascii="Arial" w:hAnsi="Arial" w:cs="Arial"/>
        </w:rPr>
        <w:t>, a través del órgano competente</w:t>
      </w:r>
      <w:r w:rsidR="006F2A9C" w:rsidRPr="002C2649">
        <w:rPr>
          <w:rFonts w:ascii="Arial" w:hAnsi="Arial" w:cs="Arial"/>
        </w:rPr>
        <w:t xml:space="preserve">, </w:t>
      </w:r>
      <w:r w:rsidR="008D7536" w:rsidRPr="002C2649">
        <w:rPr>
          <w:rFonts w:ascii="Arial" w:hAnsi="Arial" w:cs="Arial"/>
        </w:rPr>
        <w:t>dictará</w:t>
      </w:r>
      <w:r w:rsidR="00034A17" w:rsidRPr="002C2649">
        <w:rPr>
          <w:rFonts w:ascii="Arial" w:hAnsi="Arial" w:cs="Arial"/>
        </w:rPr>
        <w:t xml:space="preserve"> </w:t>
      </w:r>
      <w:r w:rsidR="004653D2" w:rsidRPr="002C2649">
        <w:rPr>
          <w:rFonts w:ascii="Arial" w:hAnsi="Arial" w:cs="Arial"/>
        </w:rPr>
        <w:t>las instrucciones</w:t>
      </w:r>
      <w:r w:rsidR="008D7536" w:rsidRPr="002C2649">
        <w:rPr>
          <w:rFonts w:ascii="Arial" w:hAnsi="Arial" w:cs="Arial"/>
        </w:rPr>
        <w:t xml:space="preserve"> y los plazos</w:t>
      </w:r>
      <w:r w:rsidR="00034A17" w:rsidRPr="002C2649">
        <w:rPr>
          <w:rFonts w:ascii="Arial" w:hAnsi="Arial" w:cs="Arial"/>
        </w:rPr>
        <w:t xml:space="preserve"> para la admisión y matriculación, con el fin de que </w:t>
      </w:r>
      <w:r w:rsidR="00034A17" w:rsidRPr="002C2649">
        <w:rPr>
          <w:rFonts w:ascii="Arial" w:hAnsi="Arial" w:cs="Arial"/>
        </w:rPr>
        <w:lastRenderedPageBreak/>
        <w:t>los centros puedan organizar su oferta educativa teniendo en cuenta sus posibilidades organizativas</w:t>
      </w:r>
      <w:r w:rsidR="00F043FF" w:rsidRPr="002C2649">
        <w:rPr>
          <w:rFonts w:ascii="Arial" w:hAnsi="Arial" w:cs="Arial"/>
        </w:rPr>
        <w:t xml:space="preserve"> y</w:t>
      </w:r>
      <w:r w:rsidR="00034A17" w:rsidRPr="002C2649">
        <w:rPr>
          <w:rFonts w:ascii="Arial" w:hAnsi="Arial" w:cs="Arial"/>
        </w:rPr>
        <w:t xml:space="preserve"> </w:t>
      </w:r>
      <w:r w:rsidR="00F043FF" w:rsidRPr="002C2649">
        <w:rPr>
          <w:rFonts w:ascii="Arial" w:hAnsi="Arial" w:cs="Arial"/>
        </w:rPr>
        <w:t>los</w:t>
      </w:r>
      <w:r w:rsidR="00034A17" w:rsidRPr="002C2649">
        <w:rPr>
          <w:rFonts w:ascii="Arial" w:hAnsi="Arial" w:cs="Arial"/>
        </w:rPr>
        <w:t xml:space="preserve"> recursos de persona</w:t>
      </w:r>
      <w:r w:rsidR="00F043FF" w:rsidRPr="002C2649">
        <w:rPr>
          <w:rFonts w:ascii="Arial" w:hAnsi="Arial" w:cs="Arial"/>
        </w:rPr>
        <w:t>l</w:t>
      </w:r>
      <w:r w:rsidR="00034A17" w:rsidRPr="002C2649">
        <w:rPr>
          <w:rFonts w:ascii="Arial" w:hAnsi="Arial" w:cs="Arial"/>
        </w:rPr>
        <w:t xml:space="preserve"> </w:t>
      </w:r>
      <w:r w:rsidR="00F043FF" w:rsidRPr="002C2649">
        <w:rPr>
          <w:rFonts w:ascii="Arial" w:hAnsi="Arial" w:cs="Arial"/>
        </w:rPr>
        <w:t>de que dispongan.</w:t>
      </w:r>
    </w:p>
    <w:p w14:paraId="4F937CE5" w14:textId="2DAF52E8" w:rsidR="00905F57" w:rsidRPr="002C2649" w:rsidRDefault="00905F57" w:rsidP="00905F57">
      <w:pPr>
        <w:spacing w:before="240" w:after="0" w:line="276" w:lineRule="auto"/>
        <w:jc w:val="both"/>
        <w:rPr>
          <w:rFonts w:ascii="Arial" w:hAnsi="Arial" w:cs="Arial"/>
        </w:rPr>
      </w:pPr>
      <w:r w:rsidRPr="002C2649">
        <w:rPr>
          <w:rFonts w:ascii="Arial" w:hAnsi="Arial" w:cs="Arial"/>
        </w:rPr>
        <w:t>2. N</w:t>
      </w:r>
      <w:r w:rsidRPr="00905F57">
        <w:rPr>
          <w:rFonts w:ascii="Arial" w:hAnsi="Arial" w:cs="Arial"/>
        </w:rPr>
        <w:t xml:space="preserve">o obstante, dadas las especiales características de estas enseñanzas, el alumnado podrá incorporarse a las mismas a lo largo del curso escolar, siempre que haya </w:t>
      </w:r>
      <w:r w:rsidRPr="002C2649">
        <w:rPr>
          <w:rFonts w:ascii="Arial" w:hAnsi="Arial" w:cs="Arial"/>
        </w:rPr>
        <w:t>disponibilidad de vacantes.</w:t>
      </w:r>
      <w:r w:rsidR="00894650" w:rsidRPr="002C2649">
        <w:rPr>
          <w:rFonts w:ascii="Arial" w:hAnsi="Arial" w:cs="Arial"/>
        </w:rPr>
        <w:t xml:space="preserve"> Asimismo, el centro docente podrá autorizar al alumnado matriculado </w:t>
      </w:r>
      <w:r w:rsidR="00014F9B">
        <w:rPr>
          <w:rFonts w:ascii="Arial" w:hAnsi="Arial" w:cs="Arial"/>
        </w:rPr>
        <w:t>el cambio</w:t>
      </w:r>
      <w:r w:rsidR="0010497D" w:rsidRPr="002C2649">
        <w:rPr>
          <w:rFonts w:ascii="Arial" w:hAnsi="Arial" w:cs="Arial"/>
        </w:rPr>
        <w:t xml:space="preserve"> de la modalidad presencial a la semipresencial, o viceversa, siempre que exista vacante.</w:t>
      </w:r>
    </w:p>
    <w:p w14:paraId="7A1DD74B" w14:textId="32C6BDB7" w:rsidR="00905F57" w:rsidRPr="002C2649" w:rsidRDefault="00905F57" w:rsidP="00905F57">
      <w:pPr>
        <w:spacing w:before="240" w:after="0" w:line="276" w:lineRule="auto"/>
        <w:jc w:val="both"/>
        <w:rPr>
          <w:rFonts w:ascii="Arial" w:hAnsi="Arial" w:cs="Arial"/>
        </w:rPr>
      </w:pPr>
      <w:r w:rsidRPr="002C2649">
        <w:rPr>
          <w:rFonts w:ascii="Arial" w:hAnsi="Arial" w:cs="Arial"/>
        </w:rPr>
        <w:t>3. El alumnado que curs</w:t>
      </w:r>
      <w:r w:rsidR="00143205" w:rsidRPr="002C2649">
        <w:rPr>
          <w:rFonts w:ascii="Arial" w:hAnsi="Arial" w:cs="Arial"/>
        </w:rPr>
        <w:t>e</w:t>
      </w:r>
      <w:r w:rsidRPr="002C2649">
        <w:rPr>
          <w:rFonts w:ascii="Arial" w:hAnsi="Arial" w:cs="Arial"/>
        </w:rPr>
        <w:t xml:space="preserve"> estas enseñanzas no tendrá límite temporal de permanencia y podrá matricularse cuantas veces sean precisas para superarl</w:t>
      </w:r>
      <w:r w:rsidR="00087B96" w:rsidRPr="002C2649">
        <w:rPr>
          <w:rFonts w:ascii="Arial" w:hAnsi="Arial" w:cs="Arial"/>
        </w:rPr>
        <w:t>a</w:t>
      </w:r>
      <w:r w:rsidRPr="002C2649">
        <w:rPr>
          <w:rFonts w:ascii="Arial" w:hAnsi="Arial" w:cs="Arial"/>
        </w:rPr>
        <w:t>s.</w:t>
      </w:r>
    </w:p>
    <w:p w14:paraId="5623BA50" w14:textId="7D984E1C" w:rsidR="009C1D2E" w:rsidRDefault="009C1D2E" w:rsidP="00905F57">
      <w:pPr>
        <w:spacing w:before="240" w:after="0" w:line="276" w:lineRule="auto"/>
        <w:jc w:val="both"/>
        <w:rPr>
          <w:rFonts w:ascii="Arial" w:hAnsi="Arial" w:cs="Arial"/>
        </w:rPr>
      </w:pPr>
      <w:r w:rsidRPr="002C2649">
        <w:rPr>
          <w:rFonts w:ascii="Arial" w:hAnsi="Arial" w:cs="Arial"/>
        </w:rPr>
        <w:t xml:space="preserve">4. Una vez iniciadas las actividades lectivas, las faltas de asistencia injustificadas continuadas </w:t>
      </w:r>
      <w:r w:rsidR="001E0EA8" w:rsidRPr="002C2649">
        <w:rPr>
          <w:rFonts w:ascii="Arial" w:hAnsi="Arial" w:cs="Arial"/>
        </w:rPr>
        <w:t xml:space="preserve">del alumno o alumna </w:t>
      </w:r>
      <w:r w:rsidRPr="002C2649">
        <w:rPr>
          <w:rFonts w:ascii="Arial" w:hAnsi="Arial" w:cs="Arial"/>
        </w:rPr>
        <w:t xml:space="preserve">durante </w:t>
      </w:r>
      <w:r w:rsidR="00C354AB">
        <w:rPr>
          <w:rFonts w:ascii="Arial" w:hAnsi="Arial" w:cs="Arial"/>
        </w:rPr>
        <w:t>quince</w:t>
      </w:r>
      <w:r w:rsidRPr="002C2649">
        <w:rPr>
          <w:rFonts w:ascii="Arial" w:hAnsi="Arial" w:cs="Arial"/>
        </w:rPr>
        <w:t xml:space="preserve"> días lectivos</w:t>
      </w:r>
      <w:r w:rsidR="00C354AB">
        <w:rPr>
          <w:rFonts w:ascii="Arial" w:hAnsi="Arial" w:cs="Arial"/>
        </w:rPr>
        <w:t xml:space="preserve"> consecutivos</w:t>
      </w:r>
      <w:r w:rsidR="00BC0129">
        <w:rPr>
          <w:rFonts w:ascii="Arial" w:hAnsi="Arial" w:cs="Arial"/>
        </w:rPr>
        <w:t>,</w:t>
      </w:r>
      <w:r w:rsidRPr="002C2649">
        <w:rPr>
          <w:rFonts w:ascii="Arial" w:hAnsi="Arial" w:cs="Arial"/>
        </w:rPr>
        <w:t xml:space="preserve"> o por un</w:t>
      </w:r>
      <w:r w:rsidR="00E96F11">
        <w:rPr>
          <w:rFonts w:ascii="Arial" w:hAnsi="Arial" w:cs="Arial"/>
        </w:rPr>
        <w:t xml:space="preserve"> total de </w:t>
      </w:r>
      <w:r w:rsidR="00F46D1E">
        <w:rPr>
          <w:rFonts w:ascii="Arial" w:hAnsi="Arial" w:cs="Arial"/>
        </w:rPr>
        <w:t>treinta</w:t>
      </w:r>
      <w:r w:rsidRPr="002C2649">
        <w:rPr>
          <w:rFonts w:ascii="Arial" w:hAnsi="Arial" w:cs="Arial"/>
        </w:rPr>
        <w:t xml:space="preserve"> días lectivos</w:t>
      </w:r>
      <w:r w:rsidR="00BC0129">
        <w:rPr>
          <w:rFonts w:ascii="Arial" w:hAnsi="Arial" w:cs="Arial"/>
        </w:rPr>
        <w:t>,</w:t>
      </w:r>
      <w:r w:rsidRPr="002C2649">
        <w:rPr>
          <w:rFonts w:ascii="Arial" w:hAnsi="Arial" w:cs="Arial"/>
        </w:rPr>
        <w:t xml:space="preserve"> conllevarán </w:t>
      </w:r>
      <w:r w:rsidR="001E0EA8" w:rsidRPr="002C2649">
        <w:rPr>
          <w:rFonts w:ascii="Arial" w:hAnsi="Arial" w:cs="Arial"/>
        </w:rPr>
        <w:t xml:space="preserve">su </w:t>
      </w:r>
      <w:r w:rsidR="007B52B3" w:rsidRPr="002C2649">
        <w:rPr>
          <w:rFonts w:ascii="Arial" w:hAnsi="Arial" w:cs="Arial"/>
        </w:rPr>
        <w:t>b</w:t>
      </w:r>
      <w:r w:rsidR="00EA7DF6" w:rsidRPr="002C2649">
        <w:rPr>
          <w:rFonts w:ascii="Arial" w:hAnsi="Arial" w:cs="Arial"/>
        </w:rPr>
        <w:t xml:space="preserve">aja </w:t>
      </w:r>
      <w:r w:rsidRPr="002C2649">
        <w:rPr>
          <w:rFonts w:ascii="Arial" w:hAnsi="Arial" w:cs="Arial"/>
        </w:rPr>
        <w:t>de oficio</w:t>
      </w:r>
      <w:r w:rsidR="0097609D">
        <w:rPr>
          <w:rFonts w:ascii="Arial" w:hAnsi="Arial" w:cs="Arial"/>
        </w:rPr>
        <w:t xml:space="preserve"> del centro</w:t>
      </w:r>
      <w:r w:rsidR="00512862" w:rsidRPr="002C2649">
        <w:rPr>
          <w:rFonts w:ascii="Arial" w:hAnsi="Arial" w:cs="Arial"/>
        </w:rPr>
        <w:t>.</w:t>
      </w:r>
      <w:r w:rsidRPr="002C2649">
        <w:rPr>
          <w:rFonts w:ascii="Arial" w:hAnsi="Arial" w:cs="Arial"/>
        </w:rPr>
        <w:t xml:space="preserve"> </w:t>
      </w:r>
      <w:r w:rsidR="00512862" w:rsidRPr="002C2649">
        <w:rPr>
          <w:rFonts w:ascii="Arial" w:hAnsi="Arial" w:cs="Arial"/>
        </w:rPr>
        <w:t xml:space="preserve">Las vacantes generadas con ocasión de dichas </w:t>
      </w:r>
      <w:r w:rsidR="002C2649" w:rsidRPr="002C2649">
        <w:rPr>
          <w:rFonts w:ascii="Arial" w:hAnsi="Arial" w:cs="Arial"/>
        </w:rPr>
        <w:t>bajas</w:t>
      </w:r>
      <w:r w:rsidR="00512862" w:rsidRPr="002C2649">
        <w:rPr>
          <w:rFonts w:ascii="Arial" w:hAnsi="Arial" w:cs="Arial"/>
        </w:rPr>
        <w:t xml:space="preserve"> se ofertarán </w:t>
      </w:r>
      <w:r w:rsidRPr="002C2649">
        <w:rPr>
          <w:rFonts w:ascii="Arial" w:hAnsi="Arial" w:cs="Arial"/>
        </w:rPr>
        <w:t>a aquel alumnado que estuviera en lista de espera, hasta completar la ratio asignada al grupo.</w:t>
      </w:r>
    </w:p>
    <w:p w14:paraId="6AE6F153" w14:textId="77777777" w:rsidR="002C2649" w:rsidRPr="002C2649" w:rsidRDefault="002C2649" w:rsidP="00905F57">
      <w:pPr>
        <w:spacing w:before="240" w:after="0" w:line="276" w:lineRule="auto"/>
        <w:jc w:val="both"/>
        <w:rPr>
          <w:rFonts w:ascii="Arial" w:hAnsi="Arial" w:cs="Arial"/>
        </w:rPr>
      </w:pPr>
    </w:p>
    <w:p w14:paraId="494A189A" w14:textId="0124A71F" w:rsidR="007E5AFC" w:rsidRPr="002C2649" w:rsidRDefault="007E5AFC" w:rsidP="007E5AFC">
      <w:pPr>
        <w:spacing w:before="240" w:after="0" w:line="276" w:lineRule="auto"/>
        <w:jc w:val="both"/>
        <w:rPr>
          <w:rFonts w:ascii="Arial" w:hAnsi="Arial" w:cs="Arial"/>
          <w:i/>
          <w:iCs/>
        </w:rPr>
      </w:pPr>
      <w:r w:rsidRPr="002C2649">
        <w:rPr>
          <w:rFonts w:ascii="Arial" w:hAnsi="Arial" w:cs="Arial"/>
          <w:b/>
          <w:bCs/>
        </w:rPr>
        <w:t xml:space="preserve">Artículo 15. </w:t>
      </w:r>
      <w:r w:rsidRPr="002C2649">
        <w:rPr>
          <w:rFonts w:ascii="Arial" w:hAnsi="Arial" w:cs="Arial"/>
          <w:i/>
          <w:iCs/>
        </w:rPr>
        <w:t>Acceso a la educación básica de</w:t>
      </w:r>
      <w:r w:rsidR="00D41D21">
        <w:rPr>
          <w:rFonts w:ascii="Arial" w:hAnsi="Arial" w:cs="Arial"/>
          <w:i/>
          <w:iCs/>
        </w:rPr>
        <w:t xml:space="preserve"> las</w:t>
      </w:r>
      <w:r w:rsidRPr="002C2649">
        <w:rPr>
          <w:rFonts w:ascii="Arial" w:hAnsi="Arial" w:cs="Arial"/>
          <w:i/>
          <w:iCs/>
        </w:rPr>
        <w:t xml:space="preserve"> personas adultas </w:t>
      </w:r>
    </w:p>
    <w:p w14:paraId="3A9E9839" w14:textId="27D7464B" w:rsidR="007E5AFC" w:rsidRPr="009878DC" w:rsidRDefault="007E5AFC" w:rsidP="007E5AFC">
      <w:pPr>
        <w:spacing w:before="240" w:after="0" w:line="276" w:lineRule="auto"/>
        <w:jc w:val="both"/>
        <w:rPr>
          <w:rFonts w:ascii="Arial" w:hAnsi="Arial" w:cs="Arial"/>
        </w:rPr>
      </w:pPr>
      <w:r w:rsidRPr="009878DC">
        <w:rPr>
          <w:rFonts w:ascii="Arial" w:hAnsi="Arial" w:cs="Arial"/>
        </w:rPr>
        <w:t>1.</w:t>
      </w:r>
      <w:r>
        <w:rPr>
          <w:rFonts w:ascii="Arial" w:hAnsi="Arial" w:cs="Arial"/>
        </w:rPr>
        <w:t xml:space="preserve"> </w:t>
      </w:r>
      <w:r w:rsidRPr="009878DC">
        <w:rPr>
          <w:rFonts w:ascii="Arial" w:hAnsi="Arial" w:cs="Arial"/>
        </w:rPr>
        <w:t>Cuando un alumno o alumna se matricule por primera vez en la educación básica de personas adultas, se le realizará un proceso de Valoración Inicial de los Aprendizajes (VIA</w:t>
      </w:r>
      <w:r w:rsidRPr="002C2649">
        <w:rPr>
          <w:rFonts w:ascii="Arial" w:hAnsi="Arial" w:cs="Arial"/>
        </w:rPr>
        <w:t xml:space="preserve">) como requisito previo, que permitirá determinar el nivel del periodo formativo de la </w:t>
      </w:r>
      <w:r w:rsidR="00677192" w:rsidRPr="002C2649">
        <w:rPr>
          <w:rFonts w:ascii="Arial" w:hAnsi="Arial" w:cs="Arial"/>
        </w:rPr>
        <w:t>FIPA o ESPA</w:t>
      </w:r>
      <w:r w:rsidRPr="002C2649">
        <w:rPr>
          <w:rFonts w:ascii="Arial" w:hAnsi="Arial" w:cs="Arial"/>
        </w:rPr>
        <w:t xml:space="preserve"> en el que </w:t>
      </w:r>
      <w:r w:rsidRPr="009878DC">
        <w:rPr>
          <w:rFonts w:ascii="Arial" w:hAnsi="Arial" w:cs="Arial"/>
        </w:rPr>
        <w:t>quedará matriculado o matriculada.</w:t>
      </w:r>
    </w:p>
    <w:p w14:paraId="71429919" w14:textId="77777777" w:rsidR="007E5AFC" w:rsidRPr="002C2649" w:rsidRDefault="007E5AFC" w:rsidP="007E5AFC">
      <w:pPr>
        <w:spacing w:before="240" w:line="276" w:lineRule="auto"/>
        <w:jc w:val="both"/>
        <w:rPr>
          <w:rFonts w:ascii="Arial" w:hAnsi="Arial" w:cs="Arial"/>
        </w:rPr>
      </w:pPr>
      <w:r w:rsidRPr="002C2649">
        <w:rPr>
          <w:rFonts w:ascii="Arial" w:hAnsi="Arial" w:cs="Arial"/>
        </w:rPr>
        <w:t>2. La Comisión de Coordinación Pedagógica será la encargada de diseñar el modelo del procedimiento de la VIA, que estará recogido en el proyecto educativo del centro.</w:t>
      </w:r>
    </w:p>
    <w:p w14:paraId="22F83E7B" w14:textId="386121C7" w:rsidR="007E5AFC" w:rsidRPr="002C2649" w:rsidRDefault="007E5AFC" w:rsidP="000D6F7D">
      <w:pPr>
        <w:spacing w:before="240" w:after="0" w:line="276" w:lineRule="auto"/>
        <w:jc w:val="both"/>
        <w:rPr>
          <w:rFonts w:ascii="Arial" w:hAnsi="Arial" w:cs="Arial"/>
        </w:rPr>
      </w:pPr>
      <w:r w:rsidRPr="002C2649">
        <w:rPr>
          <w:rFonts w:ascii="Arial" w:hAnsi="Arial" w:cs="Arial"/>
        </w:rPr>
        <w:t xml:space="preserve">3. La VIA tendrá en cuenta </w:t>
      </w:r>
      <w:r w:rsidR="00E23D84" w:rsidRPr="002C2649">
        <w:rPr>
          <w:rFonts w:ascii="Arial" w:hAnsi="Arial" w:cs="Arial"/>
        </w:rPr>
        <w:t xml:space="preserve">el nivel de adquisición de las competencias </w:t>
      </w:r>
      <w:r w:rsidR="000D6F7D" w:rsidRPr="002C2649">
        <w:rPr>
          <w:rFonts w:ascii="Arial" w:hAnsi="Arial" w:cs="Arial"/>
        </w:rPr>
        <w:t xml:space="preserve">clave a través de </w:t>
      </w:r>
      <w:r w:rsidRPr="002C2649">
        <w:rPr>
          <w:rFonts w:ascii="Arial" w:hAnsi="Arial" w:cs="Arial"/>
        </w:rPr>
        <w:t xml:space="preserve">los aprendizajes </w:t>
      </w:r>
      <w:r w:rsidR="00EC62AE" w:rsidRPr="002C2649">
        <w:rPr>
          <w:rFonts w:ascii="Arial" w:hAnsi="Arial" w:cs="Arial"/>
        </w:rPr>
        <w:t xml:space="preserve">reglados y </w:t>
      </w:r>
      <w:r w:rsidRPr="002C2649">
        <w:rPr>
          <w:rFonts w:ascii="Arial" w:hAnsi="Arial" w:cs="Arial"/>
        </w:rPr>
        <w:t>no reglados adquiridos</w:t>
      </w:r>
      <w:r w:rsidR="000D6F7D" w:rsidRPr="002C2649">
        <w:rPr>
          <w:rFonts w:ascii="Arial" w:hAnsi="Arial" w:cs="Arial"/>
        </w:rPr>
        <w:t>,</w:t>
      </w:r>
      <w:r w:rsidRPr="002C2649">
        <w:rPr>
          <w:rFonts w:ascii="Arial" w:hAnsi="Arial" w:cs="Arial"/>
        </w:rPr>
        <w:t xml:space="preserve"> </w:t>
      </w:r>
      <w:r w:rsidR="000D6F7D" w:rsidRPr="002C2649">
        <w:rPr>
          <w:rFonts w:ascii="Arial" w:hAnsi="Arial" w:cs="Arial"/>
        </w:rPr>
        <w:t>así como a través de la</w:t>
      </w:r>
      <w:r w:rsidRPr="002C2649">
        <w:rPr>
          <w:rFonts w:ascii="Arial" w:hAnsi="Arial" w:cs="Arial"/>
        </w:rPr>
        <w:t xml:space="preserve"> experiencia. El procedimiento será </w:t>
      </w:r>
      <w:r w:rsidR="00205D65">
        <w:rPr>
          <w:rFonts w:ascii="Arial" w:hAnsi="Arial" w:cs="Arial"/>
        </w:rPr>
        <w:t>coordinado</w:t>
      </w:r>
      <w:r w:rsidRPr="002C2649">
        <w:rPr>
          <w:rFonts w:ascii="Arial" w:hAnsi="Arial" w:cs="Arial"/>
        </w:rPr>
        <w:t xml:space="preserve"> por un miembro del equipo directivo y</w:t>
      </w:r>
      <w:r w:rsidR="00AB0AF2">
        <w:rPr>
          <w:rFonts w:ascii="Arial" w:hAnsi="Arial" w:cs="Arial"/>
        </w:rPr>
        <w:t xml:space="preserve"> desarrollado por</w:t>
      </w:r>
      <w:r w:rsidRPr="002C2649">
        <w:rPr>
          <w:rFonts w:ascii="Arial" w:hAnsi="Arial" w:cs="Arial"/>
        </w:rPr>
        <w:t xml:space="preserve"> el profesorado designado por la dirección del centro, y constará de dos fases:</w:t>
      </w:r>
    </w:p>
    <w:p w14:paraId="2881CBD4" w14:textId="77777777" w:rsidR="007E5AFC" w:rsidRPr="00B9484A" w:rsidRDefault="007E5AFC" w:rsidP="007E5AFC">
      <w:pPr>
        <w:spacing w:after="0" w:line="276" w:lineRule="auto"/>
        <w:jc w:val="both"/>
        <w:rPr>
          <w:rFonts w:ascii="Arial" w:hAnsi="Arial" w:cs="Arial"/>
        </w:rPr>
      </w:pPr>
    </w:p>
    <w:p w14:paraId="16754103" w14:textId="04B2D8CD" w:rsidR="007E5AFC" w:rsidRPr="00B9484A" w:rsidRDefault="007E5AFC" w:rsidP="00FC110B">
      <w:pPr>
        <w:spacing w:after="0" w:line="276" w:lineRule="auto"/>
        <w:jc w:val="both"/>
        <w:rPr>
          <w:rFonts w:ascii="Arial" w:hAnsi="Arial" w:cs="Arial"/>
        </w:rPr>
      </w:pPr>
      <w:r w:rsidRPr="00B9484A">
        <w:rPr>
          <w:rFonts w:ascii="Arial" w:hAnsi="Arial" w:cs="Arial"/>
        </w:rPr>
        <w:t>a</w:t>
      </w:r>
      <w:r w:rsidRPr="002C2649">
        <w:rPr>
          <w:rFonts w:ascii="Arial" w:hAnsi="Arial" w:cs="Arial"/>
        </w:rPr>
        <w:t>) La primera fase se realizará con la formalización de la matrícula y en ella</w:t>
      </w:r>
      <w:r w:rsidR="004662F2" w:rsidRPr="002C2649">
        <w:rPr>
          <w:rFonts w:ascii="Arial" w:hAnsi="Arial" w:cs="Arial"/>
        </w:rPr>
        <w:t xml:space="preserve"> se analizará la formación y estudios previos realizados, debidamente acreditados, </w:t>
      </w:r>
      <w:r w:rsidR="00EF2385" w:rsidRPr="002C2649">
        <w:rPr>
          <w:rFonts w:ascii="Arial" w:hAnsi="Arial" w:cs="Arial"/>
        </w:rPr>
        <w:t xml:space="preserve">así como </w:t>
      </w:r>
      <w:r w:rsidR="004662F2" w:rsidRPr="002C2649">
        <w:rPr>
          <w:rFonts w:ascii="Arial" w:hAnsi="Arial" w:cs="Arial"/>
        </w:rPr>
        <w:t>los datos recogidos en una entrevista personal</w:t>
      </w:r>
      <w:r w:rsidR="00EF2385" w:rsidRPr="002C2649">
        <w:rPr>
          <w:rFonts w:ascii="Arial" w:hAnsi="Arial" w:cs="Arial"/>
        </w:rPr>
        <w:t>. En caso de no acreditarse formación reglada previa,</w:t>
      </w:r>
      <w:r w:rsidRPr="002C2649">
        <w:rPr>
          <w:rFonts w:ascii="Arial" w:hAnsi="Arial" w:cs="Arial"/>
        </w:rPr>
        <w:t xml:space="preserve"> se </w:t>
      </w:r>
      <w:r w:rsidR="00D22A16">
        <w:rPr>
          <w:rFonts w:ascii="Arial" w:hAnsi="Arial" w:cs="Arial"/>
        </w:rPr>
        <w:t>tendrán en cuenta</w:t>
      </w:r>
      <w:r w:rsidRPr="002C2649">
        <w:rPr>
          <w:rFonts w:ascii="Arial" w:hAnsi="Arial" w:cs="Arial"/>
        </w:rPr>
        <w:t xml:space="preserve"> los resultados obtenidos en una prueba</w:t>
      </w:r>
      <w:r w:rsidR="00D521BE" w:rsidRPr="002C2649">
        <w:rPr>
          <w:rFonts w:ascii="Arial" w:hAnsi="Arial" w:cs="Arial"/>
        </w:rPr>
        <w:t xml:space="preserve">, en la que se valorarán </w:t>
      </w:r>
      <w:r w:rsidR="001D7CD6" w:rsidRPr="002C2649">
        <w:rPr>
          <w:rFonts w:ascii="Arial" w:hAnsi="Arial" w:cs="Arial"/>
        </w:rPr>
        <w:t>aspectos relacionados</w:t>
      </w:r>
      <w:r w:rsidR="00D521BE" w:rsidRPr="002C2649">
        <w:rPr>
          <w:rFonts w:ascii="Arial" w:hAnsi="Arial" w:cs="Arial"/>
        </w:rPr>
        <w:t xml:space="preserve"> </w:t>
      </w:r>
      <w:r w:rsidR="001D7CD6" w:rsidRPr="002C2649">
        <w:rPr>
          <w:rFonts w:ascii="Arial" w:hAnsi="Arial" w:cs="Arial"/>
        </w:rPr>
        <w:t>con los conocimientos, las experiencias, las habilidades y los procedimientos que posea</w:t>
      </w:r>
      <w:r w:rsidR="00FC110B" w:rsidRPr="002C2649">
        <w:rPr>
          <w:rFonts w:ascii="Arial" w:hAnsi="Arial" w:cs="Arial"/>
        </w:rPr>
        <w:t xml:space="preserve">. </w:t>
      </w:r>
      <w:r w:rsidRPr="002C2649">
        <w:rPr>
          <w:rFonts w:ascii="Arial" w:hAnsi="Arial" w:cs="Arial"/>
        </w:rPr>
        <w:t xml:space="preserve">Tras esta primera fase, el alumno o alumna será adscrito provisionalmente </w:t>
      </w:r>
      <w:r w:rsidR="00FC110B" w:rsidRPr="002C2649">
        <w:rPr>
          <w:rFonts w:ascii="Arial" w:hAnsi="Arial" w:cs="Arial"/>
        </w:rPr>
        <w:t xml:space="preserve">a alguno de los niveles </w:t>
      </w:r>
      <w:r w:rsidR="000338A3" w:rsidRPr="002C2649">
        <w:rPr>
          <w:rFonts w:ascii="Arial" w:hAnsi="Arial" w:cs="Arial"/>
        </w:rPr>
        <w:t>correspondientes a</w:t>
      </w:r>
      <w:r w:rsidR="00FC110B" w:rsidRPr="002C2649">
        <w:rPr>
          <w:rFonts w:ascii="Arial" w:hAnsi="Arial" w:cs="Arial"/>
        </w:rPr>
        <w:t xml:space="preserve"> la FIPA o</w:t>
      </w:r>
      <w:r w:rsidR="000338A3" w:rsidRPr="002C2649">
        <w:rPr>
          <w:rFonts w:ascii="Arial" w:hAnsi="Arial" w:cs="Arial"/>
        </w:rPr>
        <w:t xml:space="preserve"> la</w:t>
      </w:r>
      <w:r w:rsidR="00FC110B" w:rsidRPr="002C2649">
        <w:rPr>
          <w:rFonts w:ascii="Arial" w:hAnsi="Arial" w:cs="Arial"/>
        </w:rPr>
        <w:t xml:space="preserve"> ESPA</w:t>
      </w:r>
      <w:r w:rsidRPr="002C2649">
        <w:rPr>
          <w:rFonts w:ascii="Arial" w:hAnsi="Arial" w:cs="Arial"/>
        </w:rPr>
        <w:t>.</w:t>
      </w:r>
    </w:p>
    <w:p w14:paraId="2B4BBE06" w14:textId="68FA2B36" w:rsidR="007E5AFC" w:rsidRPr="00B9484A" w:rsidRDefault="007E5AFC" w:rsidP="007E5AFC">
      <w:pPr>
        <w:spacing w:before="240" w:after="0" w:line="276" w:lineRule="auto"/>
        <w:jc w:val="both"/>
        <w:rPr>
          <w:rFonts w:ascii="Arial" w:hAnsi="Arial" w:cs="Arial"/>
        </w:rPr>
      </w:pPr>
      <w:r w:rsidRPr="00B9484A">
        <w:rPr>
          <w:rFonts w:ascii="Arial" w:hAnsi="Arial" w:cs="Arial"/>
        </w:rPr>
        <w:lastRenderedPageBreak/>
        <w:t xml:space="preserve">b) </w:t>
      </w:r>
      <w:r w:rsidRPr="002C2649">
        <w:rPr>
          <w:rFonts w:ascii="Arial" w:hAnsi="Arial" w:cs="Arial"/>
        </w:rPr>
        <w:t>La segunda fase del proceso de la VIA consistirá en la observación del alumnado</w:t>
      </w:r>
      <w:r w:rsidR="00A17AAA" w:rsidRPr="002C2649">
        <w:rPr>
          <w:rFonts w:ascii="Arial" w:hAnsi="Arial" w:cs="Arial"/>
        </w:rPr>
        <w:t xml:space="preserve"> </w:t>
      </w:r>
      <w:r w:rsidRPr="002C2649">
        <w:rPr>
          <w:rFonts w:ascii="Arial" w:hAnsi="Arial" w:cs="Arial"/>
        </w:rPr>
        <w:t xml:space="preserve">durante </w:t>
      </w:r>
      <w:r w:rsidR="00FB11F5" w:rsidRPr="002C2649">
        <w:rPr>
          <w:rFonts w:ascii="Arial" w:hAnsi="Arial" w:cs="Arial"/>
        </w:rPr>
        <w:t xml:space="preserve">el primer </w:t>
      </w:r>
      <w:r w:rsidR="00A17AAA" w:rsidRPr="002C2649">
        <w:rPr>
          <w:rFonts w:ascii="Arial" w:hAnsi="Arial" w:cs="Arial"/>
        </w:rPr>
        <w:t xml:space="preserve">mes lectivo </w:t>
      </w:r>
      <w:r w:rsidRPr="002C2649">
        <w:rPr>
          <w:rFonts w:ascii="Arial" w:hAnsi="Arial" w:cs="Arial"/>
        </w:rPr>
        <w:t xml:space="preserve">y determinará su adscripción definitiva, que podría modificar la </w:t>
      </w:r>
      <w:r w:rsidRPr="00B9484A">
        <w:rPr>
          <w:rFonts w:ascii="Arial" w:hAnsi="Arial" w:cs="Arial"/>
        </w:rPr>
        <w:t>adscripción provisional.</w:t>
      </w:r>
    </w:p>
    <w:p w14:paraId="13C5ACEC" w14:textId="4C92CDA6" w:rsidR="007E5AFC" w:rsidRDefault="007E5AFC" w:rsidP="007E5AFC">
      <w:pPr>
        <w:spacing w:before="240" w:after="0" w:line="276" w:lineRule="auto"/>
        <w:jc w:val="both"/>
        <w:rPr>
          <w:rFonts w:ascii="Arial" w:hAnsi="Arial" w:cs="Arial"/>
        </w:rPr>
      </w:pPr>
      <w:r w:rsidRPr="002C2649">
        <w:rPr>
          <w:rFonts w:ascii="Arial" w:hAnsi="Arial" w:cs="Arial"/>
        </w:rPr>
        <w:t>4. Los resultados definitivos del procedimiento de la VIA se recogerán en el expediente</w:t>
      </w:r>
      <w:r w:rsidR="00041D64">
        <w:rPr>
          <w:rFonts w:ascii="Arial" w:hAnsi="Arial" w:cs="Arial"/>
        </w:rPr>
        <w:t xml:space="preserve"> académico</w:t>
      </w:r>
      <w:r w:rsidRPr="002C2649">
        <w:rPr>
          <w:rFonts w:ascii="Arial" w:hAnsi="Arial" w:cs="Arial"/>
        </w:rPr>
        <w:t xml:space="preserve"> y en el historial académico </w:t>
      </w:r>
      <w:r w:rsidRPr="00B9484A">
        <w:rPr>
          <w:rFonts w:ascii="Arial" w:hAnsi="Arial" w:cs="Arial"/>
        </w:rPr>
        <w:t>de la persona interesada, indicando la adscripción definitiva al nivel correspondiente.</w:t>
      </w:r>
    </w:p>
    <w:p w14:paraId="65E03C1E" w14:textId="2FD09C46" w:rsidR="00081081" w:rsidRPr="002C2649" w:rsidRDefault="00081081" w:rsidP="00081081">
      <w:pPr>
        <w:spacing w:before="240" w:after="0" w:line="276" w:lineRule="auto"/>
        <w:jc w:val="both"/>
        <w:rPr>
          <w:rFonts w:ascii="Arial" w:hAnsi="Arial" w:cs="Arial"/>
        </w:rPr>
      </w:pPr>
      <w:r w:rsidRPr="002C2649">
        <w:rPr>
          <w:rFonts w:ascii="Arial" w:hAnsi="Arial" w:cs="Arial"/>
        </w:rPr>
        <w:t>5. Los centros de educación de personas adultas deberán realizar la VIA cuando se produzca la incorporación del alumno o alumna al centro.</w:t>
      </w:r>
    </w:p>
    <w:p w14:paraId="0469B20C" w14:textId="77777777" w:rsidR="00081081" w:rsidRPr="00B9484A" w:rsidRDefault="00081081" w:rsidP="007E5AFC">
      <w:pPr>
        <w:spacing w:before="240" w:after="0" w:line="276" w:lineRule="auto"/>
        <w:jc w:val="both"/>
        <w:rPr>
          <w:rFonts w:ascii="Arial" w:hAnsi="Arial" w:cs="Arial"/>
        </w:rPr>
      </w:pPr>
    </w:p>
    <w:p w14:paraId="54DBA69B" w14:textId="77777777" w:rsidR="0088111C" w:rsidRDefault="006B2E77" w:rsidP="0088111C">
      <w:pPr>
        <w:spacing w:after="0" w:line="276" w:lineRule="auto"/>
        <w:jc w:val="center"/>
        <w:rPr>
          <w:rFonts w:ascii="Arial" w:hAnsi="Arial" w:cs="Arial"/>
        </w:rPr>
      </w:pPr>
      <w:r w:rsidRPr="002C2649">
        <w:rPr>
          <w:rFonts w:ascii="Arial" w:hAnsi="Arial" w:cs="Arial"/>
        </w:rPr>
        <w:t>Capítulo II</w:t>
      </w:r>
      <w:r w:rsidR="003E0BFC" w:rsidRPr="002C2649">
        <w:rPr>
          <w:rFonts w:ascii="Arial" w:hAnsi="Arial" w:cs="Arial"/>
        </w:rPr>
        <w:t>I</w:t>
      </w:r>
    </w:p>
    <w:p w14:paraId="4AC59F0E" w14:textId="4E37FC6C" w:rsidR="006C36D3" w:rsidRPr="0088111C" w:rsidRDefault="001F3D08" w:rsidP="0088111C">
      <w:pPr>
        <w:spacing w:after="0" w:line="276" w:lineRule="auto"/>
        <w:jc w:val="center"/>
        <w:rPr>
          <w:rFonts w:ascii="Arial" w:hAnsi="Arial" w:cs="Arial"/>
        </w:rPr>
      </w:pPr>
      <w:r w:rsidRPr="00924722">
        <w:rPr>
          <w:rFonts w:ascii="Arial" w:hAnsi="Arial" w:cs="Arial"/>
          <w:i/>
          <w:iCs/>
        </w:rPr>
        <w:t>Formación Inicial para Personas Adultas (FIPA)</w:t>
      </w:r>
    </w:p>
    <w:p w14:paraId="666A1BFF" w14:textId="4DD21479" w:rsidR="006C36D3" w:rsidRPr="00924722" w:rsidRDefault="001F3D08" w:rsidP="00405779">
      <w:pPr>
        <w:spacing w:before="240" w:after="0" w:line="276" w:lineRule="auto"/>
        <w:jc w:val="both"/>
        <w:rPr>
          <w:rFonts w:ascii="Arial" w:hAnsi="Arial" w:cs="Arial"/>
          <w:i/>
          <w:iCs/>
        </w:rPr>
      </w:pPr>
      <w:r w:rsidRPr="00924722">
        <w:rPr>
          <w:rFonts w:ascii="Arial" w:hAnsi="Arial" w:cs="Arial"/>
          <w:b/>
          <w:bCs/>
        </w:rPr>
        <w:t>Artículo 1</w:t>
      </w:r>
      <w:r w:rsidR="00D41D21">
        <w:rPr>
          <w:rFonts w:ascii="Arial" w:hAnsi="Arial" w:cs="Arial"/>
          <w:b/>
          <w:bCs/>
        </w:rPr>
        <w:t>6</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Finalidad </w:t>
      </w:r>
    </w:p>
    <w:p w14:paraId="0FC0FC54" w14:textId="3164A328" w:rsidR="006C36D3" w:rsidRPr="00924722" w:rsidRDefault="001F3D08" w:rsidP="00405779">
      <w:pPr>
        <w:spacing w:before="240" w:after="0" w:line="276" w:lineRule="auto"/>
        <w:jc w:val="both"/>
        <w:rPr>
          <w:rFonts w:ascii="Arial" w:hAnsi="Arial" w:cs="Arial"/>
        </w:rPr>
      </w:pPr>
      <w:r w:rsidRPr="00924722">
        <w:rPr>
          <w:rFonts w:ascii="Arial" w:hAnsi="Arial" w:cs="Arial"/>
        </w:rPr>
        <w:t>La Formación Inicial para Personas Adultas (FIPA) tiene la finalidad de promover en el alumnado adulto el desarrollo de las capacidades</w:t>
      </w:r>
      <w:r w:rsidR="00BE3A04">
        <w:rPr>
          <w:rFonts w:ascii="Arial" w:hAnsi="Arial" w:cs="Arial"/>
        </w:rPr>
        <w:t xml:space="preserve"> instrumentales</w:t>
      </w:r>
      <w:r w:rsidRPr="00924722">
        <w:rPr>
          <w:rFonts w:ascii="Arial" w:hAnsi="Arial" w:cs="Arial"/>
        </w:rPr>
        <w:t xml:space="preserve"> básicas de lecto-escritura, cálculo matemático y de uso de las tecnologías de la información y la comunicación, que le permitan incorporarse a la Educación Secundaria para </w:t>
      </w:r>
      <w:r w:rsidR="00456B22" w:rsidRPr="00924722">
        <w:rPr>
          <w:rFonts w:ascii="Arial" w:hAnsi="Arial" w:cs="Arial"/>
        </w:rPr>
        <w:t>P</w:t>
      </w:r>
      <w:r w:rsidRPr="00924722">
        <w:rPr>
          <w:rFonts w:ascii="Arial" w:hAnsi="Arial" w:cs="Arial"/>
        </w:rPr>
        <w:t xml:space="preserve">ersonas </w:t>
      </w:r>
      <w:r w:rsidR="00456B22" w:rsidRPr="00924722">
        <w:rPr>
          <w:rFonts w:ascii="Arial" w:hAnsi="Arial" w:cs="Arial"/>
        </w:rPr>
        <w:t>A</w:t>
      </w:r>
      <w:r w:rsidRPr="00924722">
        <w:rPr>
          <w:rFonts w:ascii="Arial" w:hAnsi="Arial" w:cs="Arial"/>
        </w:rPr>
        <w:t xml:space="preserve">dultas con garantías </w:t>
      </w:r>
      <w:r w:rsidR="00456B22" w:rsidRPr="00924722">
        <w:rPr>
          <w:rFonts w:ascii="Arial" w:hAnsi="Arial" w:cs="Arial"/>
        </w:rPr>
        <w:t xml:space="preserve">para lograr </w:t>
      </w:r>
      <w:r w:rsidRPr="00924722">
        <w:rPr>
          <w:rFonts w:ascii="Arial" w:hAnsi="Arial" w:cs="Arial"/>
        </w:rPr>
        <w:t xml:space="preserve">los objetivos y el desarrollo de las competencias de esta etapa y obtener la titulación en Educación Secundaria Obligatoria, así como facilitar su </w:t>
      </w:r>
      <w:r w:rsidR="007D7530" w:rsidRPr="00924722">
        <w:rPr>
          <w:rFonts w:ascii="Arial" w:hAnsi="Arial" w:cs="Arial"/>
        </w:rPr>
        <w:t>p</w:t>
      </w:r>
      <w:r w:rsidRPr="00924722">
        <w:rPr>
          <w:rFonts w:ascii="Arial" w:hAnsi="Arial" w:cs="Arial"/>
        </w:rPr>
        <w:t>romoción personal, social y laboral.</w:t>
      </w:r>
    </w:p>
    <w:p w14:paraId="799CCB33" w14:textId="77777777" w:rsidR="006C36D3" w:rsidRPr="00924722" w:rsidRDefault="006C36D3" w:rsidP="00405779">
      <w:pPr>
        <w:spacing w:before="240" w:after="0" w:line="276" w:lineRule="auto"/>
        <w:jc w:val="both"/>
        <w:rPr>
          <w:rFonts w:ascii="Arial" w:hAnsi="Arial" w:cs="Arial"/>
        </w:rPr>
      </w:pPr>
    </w:p>
    <w:p w14:paraId="0F2C5592" w14:textId="2C33947E" w:rsidR="006C36D3" w:rsidRPr="00924722" w:rsidRDefault="001F3D08" w:rsidP="00405779">
      <w:pPr>
        <w:spacing w:after="0" w:line="276" w:lineRule="auto"/>
        <w:rPr>
          <w:rFonts w:ascii="Arial" w:hAnsi="Arial" w:cs="Arial"/>
        </w:rPr>
      </w:pPr>
      <w:r w:rsidRPr="00924722">
        <w:rPr>
          <w:rFonts w:ascii="Arial" w:hAnsi="Arial" w:cs="Arial"/>
          <w:b/>
          <w:bCs/>
        </w:rPr>
        <w:t>Artículo 1</w:t>
      </w:r>
      <w:r w:rsidR="00D41D21">
        <w:rPr>
          <w:rFonts w:ascii="Arial" w:hAnsi="Arial" w:cs="Arial"/>
          <w:b/>
          <w:bCs/>
        </w:rPr>
        <w:t>7</w:t>
      </w:r>
      <w:r w:rsidRPr="00924722">
        <w:rPr>
          <w:rFonts w:ascii="Arial" w:hAnsi="Arial" w:cs="Arial"/>
          <w:b/>
          <w:bCs/>
        </w:rPr>
        <w:t>.</w:t>
      </w:r>
      <w:r w:rsidRPr="00924722">
        <w:rPr>
          <w:rFonts w:ascii="Arial" w:hAnsi="Arial" w:cs="Arial"/>
        </w:rPr>
        <w:t xml:space="preserve"> </w:t>
      </w:r>
      <w:r w:rsidRPr="00924722">
        <w:rPr>
          <w:rFonts w:ascii="Arial" w:hAnsi="Arial" w:cs="Arial"/>
          <w:i/>
          <w:iCs/>
        </w:rPr>
        <w:t>Organización y permanencia</w:t>
      </w:r>
    </w:p>
    <w:p w14:paraId="5D50AF5E" w14:textId="77777777" w:rsidR="005027C2" w:rsidRDefault="001F3D08" w:rsidP="00405779">
      <w:pPr>
        <w:spacing w:before="240" w:after="0" w:line="276" w:lineRule="auto"/>
        <w:jc w:val="both"/>
        <w:rPr>
          <w:rFonts w:ascii="Arial" w:hAnsi="Arial" w:cs="Arial"/>
        </w:rPr>
      </w:pPr>
      <w:r w:rsidRPr="00924722">
        <w:rPr>
          <w:rFonts w:ascii="Arial" w:hAnsi="Arial" w:cs="Arial"/>
        </w:rPr>
        <w:t xml:space="preserve">1. La Formación Inicial para Personas Adultas se estructura en dos niveles: </w:t>
      </w:r>
    </w:p>
    <w:p w14:paraId="77F85B98" w14:textId="4BCBCD6F" w:rsidR="005027C2" w:rsidRPr="00B9484A" w:rsidRDefault="005027C2" w:rsidP="00405779">
      <w:pPr>
        <w:spacing w:before="240" w:after="0" w:line="276" w:lineRule="auto"/>
        <w:jc w:val="both"/>
        <w:rPr>
          <w:rFonts w:ascii="Arial" w:hAnsi="Arial" w:cs="Arial"/>
        </w:rPr>
      </w:pPr>
      <w:r w:rsidRPr="005027C2">
        <w:rPr>
          <w:rFonts w:ascii="Arial" w:hAnsi="Arial" w:cs="Arial"/>
        </w:rPr>
        <w:t xml:space="preserve">a) </w:t>
      </w:r>
      <w:r w:rsidRPr="00B9484A">
        <w:rPr>
          <w:rFonts w:ascii="Arial" w:hAnsi="Arial" w:cs="Arial"/>
        </w:rPr>
        <w:t xml:space="preserve">Nivel I o Formación Inicial para Personas Adultas I (FIPA I), que permite al alumnado adquirir habilidades básicas digitales, matemáticas y comunicativas. </w:t>
      </w:r>
    </w:p>
    <w:p w14:paraId="740E2097" w14:textId="50583CCC" w:rsidR="005027C2" w:rsidRPr="00B9484A" w:rsidRDefault="005027C2" w:rsidP="00405779">
      <w:pPr>
        <w:spacing w:before="240" w:after="0" w:line="276" w:lineRule="auto"/>
        <w:jc w:val="both"/>
        <w:rPr>
          <w:rFonts w:ascii="Arial" w:hAnsi="Arial" w:cs="Arial"/>
        </w:rPr>
      </w:pPr>
      <w:r w:rsidRPr="00B9484A">
        <w:rPr>
          <w:rFonts w:ascii="Arial" w:hAnsi="Arial" w:cs="Arial"/>
        </w:rPr>
        <w:t>b) Nivel II o Formación Inicial para Personas Adultas II (FIPA II), que permite al alumnado adquirir y afianzar los aprendizajes necesarios para el acceso a la Educación Secundaria para Personas Adultas.</w:t>
      </w:r>
    </w:p>
    <w:p w14:paraId="2ADE7C1B" w14:textId="104B2C9B" w:rsidR="006C36D3" w:rsidRPr="002C2649" w:rsidRDefault="001F3D08" w:rsidP="00405779">
      <w:pPr>
        <w:spacing w:before="240" w:after="0" w:line="276" w:lineRule="auto"/>
        <w:jc w:val="both"/>
        <w:rPr>
          <w:rFonts w:ascii="Arial" w:hAnsi="Arial" w:cs="Arial"/>
        </w:rPr>
      </w:pPr>
      <w:r w:rsidRPr="002C2649">
        <w:rPr>
          <w:rFonts w:ascii="Arial" w:hAnsi="Arial" w:cs="Arial"/>
        </w:rPr>
        <w:t xml:space="preserve">2. Cada uno de los niveles tendrá una duración de un curso académico. No obstante, el </w:t>
      </w:r>
      <w:r w:rsidR="00C03838" w:rsidRPr="002C2649">
        <w:rPr>
          <w:rFonts w:ascii="Arial" w:hAnsi="Arial" w:cs="Arial"/>
        </w:rPr>
        <w:t xml:space="preserve">alumnado podrá permanecer </w:t>
      </w:r>
      <w:r w:rsidR="009B23A7" w:rsidRPr="002C2649">
        <w:rPr>
          <w:rFonts w:ascii="Arial" w:hAnsi="Arial" w:cs="Arial"/>
        </w:rPr>
        <w:t xml:space="preserve">cursando el mismo nivel </w:t>
      </w:r>
      <w:r w:rsidR="001828B0" w:rsidRPr="002C2649">
        <w:rPr>
          <w:rFonts w:ascii="Arial" w:hAnsi="Arial" w:cs="Arial"/>
        </w:rPr>
        <w:t>durante el tiempo necesario en</w:t>
      </w:r>
      <w:r w:rsidRPr="002C2649">
        <w:rPr>
          <w:rFonts w:ascii="Arial" w:hAnsi="Arial" w:cs="Arial"/>
        </w:rPr>
        <w:t xml:space="preserve"> función de las necesidades y características del alumnado,</w:t>
      </w:r>
      <w:r w:rsidR="001828B0" w:rsidRPr="002C2649">
        <w:rPr>
          <w:rFonts w:ascii="Arial" w:hAnsi="Arial" w:cs="Arial"/>
        </w:rPr>
        <w:t xml:space="preserve"> siempre que</w:t>
      </w:r>
      <w:r w:rsidR="00D7640A" w:rsidRPr="002C2649">
        <w:rPr>
          <w:rFonts w:ascii="Arial" w:hAnsi="Arial" w:cs="Arial"/>
        </w:rPr>
        <w:t xml:space="preserve"> el equipo docente </w:t>
      </w:r>
      <w:r w:rsidR="006615EB" w:rsidRPr="002C2649">
        <w:rPr>
          <w:rFonts w:ascii="Arial" w:hAnsi="Arial" w:cs="Arial"/>
        </w:rPr>
        <w:t xml:space="preserve">valore </w:t>
      </w:r>
      <w:r w:rsidR="00E3258A" w:rsidRPr="002C2649">
        <w:rPr>
          <w:rFonts w:ascii="Arial" w:hAnsi="Arial" w:cs="Arial"/>
        </w:rPr>
        <w:t>que dicha medida será beneficiosa para el alumnado.</w:t>
      </w:r>
      <w:r w:rsidRPr="002C2649">
        <w:rPr>
          <w:rFonts w:ascii="Arial" w:hAnsi="Arial" w:cs="Arial"/>
        </w:rPr>
        <w:t xml:space="preserve"> </w:t>
      </w:r>
    </w:p>
    <w:p w14:paraId="66BB71FB" w14:textId="187E9A2F" w:rsidR="00B01067" w:rsidRPr="002C2649" w:rsidRDefault="007A698E" w:rsidP="00B01067">
      <w:pPr>
        <w:spacing w:before="240" w:after="0" w:line="276" w:lineRule="auto"/>
        <w:jc w:val="both"/>
        <w:rPr>
          <w:rFonts w:ascii="Arial" w:hAnsi="Arial" w:cs="Arial"/>
        </w:rPr>
      </w:pPr>
      <w:bookmarkStart w:id="15" w:name="_Hlk176508013"/>
      <w:r w:rsidRPr="002C2649">
        <w:rPr>
          <w:rFonts w:ascii="Arial" w:hAnsi="Arial" w:cs="Arial"/>
        </w:rPr>
        <w:t>3</w:t>
      </w:r>
      <w:r w:rsidR="00B01067" w:rsidRPr="002C2649">
        <w:rPr>
          <w:rFonts w:ascii="Arial" w:hAnsi="Arial" w:cs="Arial"/>
        </w:rPr>
        <w:t xml:space="preserve">. La Formación Inicial para Personas Adultas (FIPA) deberá impartirse exclusivamente </w:t>
      </w:r>
      <w:r w:rsidR="00FD0C0A" w:rsidRPr="002C2649">
        <w:rPr>
          <w:rFonts w:ascii="Arial" w:hAnsi="Arial" w:cs="Arial"/>
        </w:rPr>
        <w:t>en modalidad presencial.</w:t>
      </w:r>
      <w:r w:rsidR="00B01067" w:rsidRPr="002C2649">
        <w:rPr>
          <w:rFonts w:ascii="Arial" w:hAnsi="Arial" w:cs="Arial"/>
        </w:rPr>
        <w:t xml:space="preserve"> </w:t>
      </w:r>
    </w:p>
    <w:bookmarkEnd w:id="15"/>
    <w:p w14:paraId="5117B1FC" w14:textId="77777777" w:rsidR="00F64B6E" w:rsidRPr="00924722" w:rsidRDefault="00F64B6E" w:rsidP="00405779">
      <w:pPr>
        <w:spacing w:before="240" w:after="0" w:line="276" w:lineRule="auto"/>
        <w:jc w:val="both"/>
        <w:rPr>
          <w:rFonts w:ascii="Arial" w:hAnsi="Arial" w:cs="Arial"/>
          <w:b/>
          <w:bCs/>
        </w:rPr>
      </w:pPr>
    </w:p>
    <w:p w14:paraId="608DE68B" w14:textId="2EFAE73D" w:rsidR="006C36D3" w:rsidRPr="00343AA6" w:rsidRDefault="001F3D08" w:rsidP="00405779">
      <w:pPr>
        <w:spacing w:before="240" w:after="0" w:line="276" w:lineRule="auto"/>
        <w:jc w:val="both"/>
        <w:rPr>
          <w:rFonts w:ascii="Arial" w:hAnsi="Arial" w:cs="Arial"/>
          <w:i/>
          <w:iCs/>
          <w:color w:val="FFC000"/>
        </w:rPr>
      </w:pPr>
      <w:bookmarkStart w:id="16" w:name="_Hlk176508034"/>
      <w:r w:rsidRPr="00924722">
        <w:rPr>
          <w:rFonts w:ascii="Arial" w:hAnsi="Arial" w:cs="Arial"/>
          <w:b/>
          <w:bCs/>
        </w:rPr>
        <w:lastRenderedPageBreak/>
        <w:t>Artículo 1</w:t>
      </w:r>
      <w:r w:rsidR="0028481E">
        <w:rPr>
          <w:rFonts w:ascii="Arial" w:hAnsi="Arial" w:cs="Arial"/>
          <w:b/>
          <w:bCs/>
        </w:rPr>
        <w:t>8</w:t>
      </w:r>
      <w:r w:rsidRPr="00924722">
        <w:rPr>
          <w:rFonts w:ascii="Arial" w:hAnsi="Arial" w:cs="Arial"/>
          <w:b/>
          <w:bCs/>
        </w:rPr>
        <w:t>.</w:t>
      </w:r>
      <w:r w:rsidRPr="00924722">
        <w:rPr>
          <w:rFonts w:ascii="Arial" w:hAnsi="Arial" w:cs="Arial"/>
        </w:rPr>
        <w:t xml:space="preserve"> </w:t>
      </w:r>
      <w:r w:rsidRPr="00924722">
        <w:rPr>
          <w:rFonts w:ascii="Arial" w:hAnsi="Arial" w:cs="Arial"/>
          <w:i/>
          <w:iCs/>
        </w:rPr>
        <w:t>Currículo de</w:t>
      </w:r>
      <w:r w:rsidR="005F79C3">
        <w:rPr>
          <w:rFonts w:ascii="Arial" w:hAnsi="Arial" w:cs="Arial"/>
          <w:i/>
          <w:iCs/>
        </w:rPr>
        <w:t xml:space="preserve"> la</w:t>
      </w:r>
      <w:r w:rsidRPr="00924722">
        <w:rPr>
          <w:rFonts w:ascii="Arial" w:hAnsi="Arial" w:cs="Arial"/>
          <w:i/>
          <w:iCs/>
        </w:rPr>
        <w:t xml:space="preserve"> </w:t>
      </w:r>
      <w:r w:rsidRPr="006E309A">
        <w:rPr>
          <w:rFonts w:ascii="Arial" w:hAnsi="Arial" w:cs="Arial"/>
          <w:i/>
          <w:iCs/>
        </w:rPr>
        <w:t xml:space="preserve">Formación Inicial para Personas </w:t>
      </w:r>
      <w:r w:rsidRPr="00B9484A">
        <w:rPr>
          <w:rFonts w:ascii="Arial" w:hAnsi="Arial" w:cs="Arial"/>
          <w:i/>
          <w:iCs/>
        </w:rPr>
        <w:t>Adultas</w:t>
      </w:r>
      <w:r w:rsidR="00343AA6" w:rsidRPr="00B9484A">
        <w:rPr>
          <w:rFonts w:ascii="Arial" w:hAnsi="Arial" w:cs="Arial"/>
          <w:i/>
          <w:iCs/>
        </w:rPr>
        <w:t xml:space="preserve"> </w:t>
      </w:r>
    </w:p>
    <w:bookmarkEnd w:id="16"/>
    <w:p w14:paraId="3ED25E21" w14:textId="227AE060" w:rsidR="006C36D3" w:rsidRPr="00924722" w:rsidRDefault="001F3D08" w:rsidP="00405779">
      <w:pPr>
        <w:spacing w:before="240" w:after="0" w:line="276" w:lineRule="auto"/>
        <w:jc w:val="both"/>
        <w:rPr>
          <w:rFonts w:ascii="Arial" w:hAnsi="Arial" w:cs="Arial"/>
        </w:rPr>
      </w:pPr>
      <w:r w:rsidRPr="00924722">
        <w:rPr>
          <w:rFonts w:ascii="Arial" w:hAnsi="Arial" w:cs="Arial"/>
        </w:rPr>
        <w:t>1. El currículo de la Formación Inicial para Personas Adultas</w:t>
      </w:r>
      <w:r w:rsidR="001F6A20">
        <w:rPr>
          <w:rFonts w:ascii="Arial" w:hAnsi="Arial" w:cs="Arial"/>
        </w:rPr>
        <w:t xml:space="preserve">, </w:t>
      </w:r>
      <w:r w:rsidR="001F6A20" w:rsidRPr="00924722">
        <w:rPr>
          <w:rFonts w:ascii="Arial" w:hAnsi="Arial" w:cs="Arial"/>
        </w:rPr>
        <w:t xml:space="preserve">cuyo referente son las capacidades instrumentales básicas mencionadas en el </w:t>
      </w:r>
      <w:r w:rsidR="001F6A20" w:rsidRPr="00FE4070">
        <w:rPr>
          <w:rFonts w:ascii="Arial" w:hAnsi="Arial" w:cs="Arial"/>
        </w:rPr>
        <w:t xml:space="preserve">artículo </w:t>
      </w:r>
      <w:r w:rsidR="006F1258" w:rsidRPr="00FE4070">
        <w:rPr>
          <w:rFonts w:ascii="Arial" w:hAnsi="Arial" w:cs="Arial"/>
        </w:rPr>
        <w:t>16</w:t>
      </w:r>
      <w:r w:rsidR="001F6A20" w:rsidRPr="00FE4070">
        <w:rPr>
          <w:rFonts w:ascii="Arial" w:hAnsi="Arial" w:cs="Arial"/>
        </w:rPr>
        <w:t xml:space="preserve"> </w:t>
      </w:r>
      <w:r w:rsidR="001F6A20" w:rsidRPr="00924722">
        <w:rPr>
          <w:rFonts w:ascii="Arial" w:hAnsi="Arial" w:cs="Arial"/>
        </w:rPr>
        <w:t xml:space="preserve">de </w:t>
      </w:r>
      <w:r w:rsidR="001F6A20" w:rsidRPr="00574377">
        <w:rPr>
          <w:rFonts w:ascii="Arial" w:hAnsi="Arial" w:cs="Arial"/>
        </w:rPr>
        <w:t xml:space="preserve">este </w:t>
      </w:r>
      <w:r w:rsidR="00976A7C" w:rsidRPr="00574377">
        <w:rPr>
          <w:rFonts w:ascii="Arial" w:hAnsi="Arial" w:cs="Arial"/>
        </w:rPr>
        <w:t>d</w:t>
      </w:r>
      <w:r w:rsidR="001F6A20" w:rsidRPr="00574377">
        <w:rPr>
          <w:rFonts w:ascii="Arial" w:hAnsi="Arial" w:cs="Arial"/>
        </w:rPr>
        <w:t>ecreto</w:t>
      </w:r>
      <w:r w:rsidR="002E0501">
        <w:rPr>
          <w:rFonts w:ascii="Arial" w:hAnsi="Arial" w:cs="Arial"/>
        </w:rPr>
        <w:t>,</w:t>
      </w:r>
      <w:r w:rsidRPr="00924722">
        <w:rPr>
          <w:rFonts w:ascii="Arial" w:hAnsi="Arial" w:cs="Arial"/>
        </w:rPr>
        <w:t xml:space="preserve"> se organiza, preferentemente, de forma integrada, en tres áreas:</w:t>
      </w:r>
    </w:p>
    <w:p w14:paraId="2771E697" w14:textId="77777777" w:rsidR="006C36D3" w:rsidRPr="00924722" w:rsidRDefault="001F3D08" w:rsidP="00405779">
      <w:pPr>
        <w:spacing w:before="240" w:after="0" w:line="276" w:lineRule="auto"/>
        <w:jc w:val="both"/>
        <w:rPr>
          <w:rFonts w:ascii="Arial" w:hAnsi="Arial" w:cs="Arial"/>
        </w:rPr>
      </w:pPr>
      <w:r w:rsidRPr="00924722">
        <w:rPr>
          <w:rFonts w:ascii="Arial" w:hAnsi="Arial" w:cs="Arial"/>
        </w:rPr>
        <w:t>a) Área comunicativa</w:t>
      </w:r>
    </w:p>
    <w:p w14:paraId="57A7F716" w14:textId="77777777" w:rsidR="006C36D3" w:rsidRPr="00924722" w:rsidRDefault="001F3D08" w:rsidP="00405779">
      <w:pPr>
        <w:spacing w:before="240" w:after="0" w:line="276" w:lineRule="auto"/>
        <w:jc w:val="both"/>
        <w:rPr>
          <w:rFonts w:ascii="Arial" w:hAnsi="Arial" w:cs="Arial"/>
        </w:rPr>
      </w:pPr>
      <w:r w:rsidRPr="00924722">
        <w:rPr>
          <w:rFonts w:ascii="Arial" w:hAnsi="Arial" w:cs="Arial"/>
        </w:rPr>
        <w:t>b) Área matemática</w:t>
      </w:r>
    </w:p>
    <w:p w14:paraId="61BEE4BA" w14:textId="77777777" w:rsidR="006C36D3" w:rsidRPr="00924722" w:rsidRDefault="001F3D08" w:rsidP="00405779">
      <w:pPr>
        <w:spacing w:before="240" w:after="0" w:line="276" w:lineRule="auto"/>
        <w:jc w:val="both"/>
        <w:rPr>
          <w:rFonts w:ascii="Arial" w:hAnsi="Arial" w:cs="Arial"/>
        </w:rPr>
      </w:pPr>
      <w:r w:rsidRPr="00924722">
        <w:rPr>
          <w:rFonts w:ascii="Arial" w:hAnsi="Arial" w:cs="Arial"/>
        </w:rPr>
        <w:t>c) Área digital</w:t>
      </w:r>
    </w:p>
    <w:p w14:paraId="73599653" w14:textId="7B5635C9" w:rsidR="006C36D3" w:rsidRPr="00AF6A29" w:rsidRDefault="001F3D08" w:rsidP="00405779">
      <w:pPr>
        <w:spacing w:before="240" w:after="0" w:line="276" w:lineRule="auto"/>
        <w:jc w:val="both"/>
        <w:rPr>
          <w:rFonts w:ascii="Arial" w:hAnsi="Arial" w:cs="Arial"/>
        </w:rPr>
      </w:pPr>
      <w:r w:rsidRPr="00924722">
        <w:rPr>
          <w:rFonts w:ascii="Arial" w:hAnsi="Arial" w:cs="Arial"/>
        </w:rPr>
        <w:t xml:space="preserve">2. Estas enseñanzas suponen la iniciación a la </w:t>
      </w:r>
      <w:r w:rsidR="00195899" w:rsidRPr="00924722">
        <w:rPr>
          <w:rFonts w:ascii="Arial" w:hAnsi="Arial" w:cs="Arial"/>
        </w:rPr>
        <w:t xml:space="preserve">educación </w:t>
      </w:r>
      <w:r w:rsidRPr="00924722">
        <w:rPr>
          <w:rFonts w:ascii="Arial" w:hAnsi="Arial" w:cs="Arial"/>
        </w:rPr>
        <w:t xml:space="preserve">básica del alumnado adulto y, por lo tanto, procurarán el desarrollo de conocimientos y técnicas instrumentales básicas que permitirán su acceso a procesos formativos </w:t>
      </w:r>
      <w:r w:rsidRPr="00AF6A29">
        <w:rPr>
          <w:rFonts w:ascii="Arial" w:hAnsi="Arial" w:cs="Arial"/>
        </w:rPr>
        <w:t>posteriores</w:t>
      </w:r>
      <w:r w:rsidR="002A0CE0" w:rsidRPr="00AF6A29">
        <w:rPr>
          <w:rFonts w:ascii="Arial" w:hAnsi="Arial" w:cs="Arial"/>
        </w:rPr>
        <w:t xml:space="preserve"> y el desarrollo personal, profesional y social</w:t>
      </w:r>
      <w:r w:rsidR="00AF6A29" w:rsidRPr="00AF6A29">
        <w:rPr>
          <w:rFonts w:ascii="Arial" w:hAnsi="Arial" w:cs="Arial"/>
        </w:rPr>
        <w:t xml:space="preserve"> del alumnado</w:t>
      </w:r>
      <w:r w:rsidR="002A0CE0" w:rsidRPr="00AF6A29">
        <w:rPr>
          <w:rFonts w:ascii="Arial" w:hAnsi="Arial" w:cs="Arial"/>
        </w:rPr>
        <w:t>.</w:t>
      </w:r>
    </w:p>
    <w:p w14:paraId="29EA4811" w14:textId="05570675" w:rsidR="00E56C7B" w:rsidRPr="00F51B2E" w:rsidRDefault="001F3D08" w:rsidP="00405779">
      <w:pPr>
        <w:spacing w:before="240" w:after="0" w:line="276" w:lineRule="auto"/>
        <w:jc w:val="both"/>
        <w:rPr>
          <w:rFonts w:ascii="Arial" w:hAnsi="Arial" w:cs="Arial"/>
        </w:rPr>
      </w:pPr>
      <w:r w:rsidRPr="00924722">
        <w:rPr>
          <w:rFonts w:ascii="Arial" w:hAnsi="Arial" w:cs="Arial"/>
        </w:rPr>
        <w:t xml:space="preserve">3. La programación de aula de estas enseñanzas ha de realizarse a partir de una secuencia de situaciones de aprendizaje contextualizadas en entornos reales y significativos, que integren preferentemente competencias específicas de al menos dos de las áreas relacionadas en el </w:t>
      </w:r>
      <w:r w:rsidR="00FE032D" w:rsidRPr="00924722">
        <w:rPr>
          <w:rFonts w:ascii="Arial" w:hAnsi="Arial" w:cs="Arial"/>
        </w:rPr>
        <w:t>apartado</w:t>
      </w:r>
      <w:r w:rsidRPr="00924722">
        <w:rPr>
          <w:rFonts w:ascii="Arial" w:hAnsi="Arial" w:cs="Arial"/>
        </w:rPr>
        <w:t xml:space="preserve"> 1</w:t>
      </w:r>
      <w:r w:rsidR="00195899" w:rsidRPr="00924722">
        <w:rPr>
          <w:rFonts w:ascii="Arial" w:hAnsi="Arial" w:cs="Arial"/>
        </w:rPr>
        <w:t xml:space="preserve"> de este artículo</w:t>
      </w:r>
      <w:r w:rsidRPr="00924722">
        <w:rPr>
          <w:rFonts w:ascii="Arial" w:hAnsi="Arial" w:cs="Arial"/>
        </w:rPr>
        <w:t>.</w:t>
      </w:r>
      <w:r w:rsidR="00807E8A">
        <w:rPr>
          <w:rFonts w:ascii="Arial" w:hAnsi="Arial" w:cs="Arial"/>
        </w:rPr>
        <w:t xml:space="preserve"> </w:t>
      </w:r>
      <w:r w:rsidR="00343AA6">
        <w:rPr>
          <w:rFonts w:ascii="Arial" w:hAnsi="Arial" w:cs="Arial"/>
        </w:rPr>
        <w:t xml:space="preserve"> </w:t>
      </w:r>
      <w:bookmarkStart w:id="17" w:name="_Hlk175658003"/>
      <w:r w:rsidR="00343AA6" w:rsidRPr="00977AC3">
        <w:rPr>
          <w:rFonts w:ascii="Arial" w:hAnsi="Arial" w:cs="Arial"/>
        </w:rPr>
        <w:t xml:space="preserve">Las orientaciones que se establecen sobre las situaciones de aprendizaje de esta formación inicial se recogen en </w:t>
      </w:r>
      <w:r w:rsidR="00343AA6" w:rsidRPr="0046247E">
        <w:rPr>
          <w:rFonts w:ascii="Arial" w:hAnsi="Arial" w:cs="Arial"/>
        </w:rPr>
        <w:t xml:space="preserve">el anexo </w:t>
      </w:r>
      <w:r w:rsidR="009C6EC8" w:rsidRPr="0046247E">
        <w:rPr>
          <w:rFonts w:ascii="Arial" w:hAnsi="Arial" w:cs="Arial"/>
        </w:rPr>
        <w:t>I</w:t>
      </w:r>
      <w:r w:rsidR="00343AA6" w:rsidRPr="0046247E">
        <w:rPr>
          <w:rFonts w:ascii="Arial" w:hAnsi="Arial" w:cs="Arial"/>
        </w:rPr>
        <w:t xml:space="preserve"> de </w:t>
      </w:r>
      <w:r w:rsidR="00343AA6" w:rsidRPr="00977AC3">
        <w:rPr>
          <w:rFonts w:ascii="Arial" w:hAnsi="Arial" w:cs="Arial"/>
        </w:rPr>
        <w:t>este decreto</w:t>
      </w:r>
      <w:r w:rsidR="00205941" w:rsidRPr="00205941">
        <w:rPr>
          <w:rFonts w:ascii="Arial" w:hAnsi="Arial" w:cs="Arial"/>
          <w:color w:val="7030A0"/>
        </w:rPr>
        <w:t xml:space="preserve">, </w:t>
      </w:r>
      <w:r w:rsidR="00205941" w:rsidRPr="00F51B2E">
        <w:rPr>
          <w:rFonts w:ascii="Arial" w:hAnsi="Arial" w:cs="Arial"/>
        </w:rPr>
        <w:t xml:space="preserve">que </w:t>
      </w:r>
      <w:r w:rsidR="009C6EC8" w:rsidRPr="00F51B2E">
        <w:rPr>
          <w:rFonts w:ascii="Arial" w:hAnsi="Arial" w:cs="Arial"/>
        </w:rPr>
        <w:t>establece</w:t>
      </w:r>
      <w:r w:rsidR="00205941" w:rsidRPr="00F51B2E">
        <w:rPr>
          <w:rFonts w:ascii="Arial" w:hAnsi="Arial" w:cs="Arial"/>
        </w:rPr>
        <w:t xml:space="preserve"> el currículo de la Formación Inicial para Personas Adultas.</w:t>
      </w:r>
    </w:p>
    <w:p w14:paraId="5C98A517" w14:textId="77777777" w:rsidR="00D41D21" w:rsidRDefault="00D41D21" w:rsidP="00E56C7B">
      <w:pPr>
        <w:spacing w:before="240" w:line="276" w:lineRule="auto"/>
        <w:jc w:val="both"/>
        <w:rPr>
          <w:rFonts w:ascii="Arial" w:hAnsi="Arial" w:cs="Arial"/>
          <w:b/>
          <w:bCs/>
        </w:rPr>
      </w:pPr>
      <w:bookmarkStart w:id="18" w:name="_Hlk176508054"/>
      <w:bookmarkEnd w:id="17"/>
    </w:p>
    <w:p w14:paraId="5663AA2A" w14:textId="51D467A2" w:rsidR="00E56C7B" w:rsidRPr="002C2649" w:rsidRDefault="00E83BB8" w:rsidP="00E56C7B">
      <w:pPr>
        <w:spacing w:before="240" w:line="276" w:lineRule="auto"/>
        <w:jc w:val="both"/>
        <w:rPr>
          <w:rFonts w:ascii="Arial" w:hAnsi="Arial" w:cs="Arial"/>
          <w:i/>
          <w:iCs/>
        </w:rPr>
      </w:pPr>
      <w:r w:rsidRPr="002C2649">
        <w:rPr>
          <w:rFonts w:ascii="Arial" w:hAnsi="Arial" w:cs="Arial"/>
          <w:b/>
          <w:bCs/>
        </w:rPr>
        <w:t>Artículo 1</w:t>
      </w:r>
      <w:r w:rsidR="00F52893" w:rsidRPr="002C2649">
        <w:rPr>
          <w:rFonts w:ascii="Arial" w:hAnsi="Arial" w:cs="Arial"/>
          <w:b/>
          <w:bCs/>
        </w:rPr>
        <w:t>9</w:t>
      </w:r>
      <w:r w:rsidRPr="002C2649">
        <w:rPr>
          <w:rFonts w:ascii="Arial" w:hAnsi="Arial" w:cs="Arial"/>
          <w:b/>
          <w:bCs/>
        </w:rPr>
        <w:t xml:space="preserve">. </w:t>
      </w:r>
      <w:r w:rsidRPr="002C2649">
        <w:rPr>
          <w:rFonts w:ascii="Arial" w:hAnsi="Arial" w:cs="Arial"/>
          <w:i/>
          <w:iCs/>
        </w:rPr>
        <w:t>Elementos del currículo</w:t>
      </w:r>
      <w:r w:rsidR="00976A7C" w:rsidRPr="002C2649">
        <w:rPr>
          <w:rFonts w:ascii="Arial" w:hAnsi="Arial" w:cs="Arial"/>
          <w:i/>
          <w:iCs/>
        </w:rPr>
        <w:t xml:space="preserve"> </w:t>
      </w:r>
      <w:r w:rsidR="00614093" w:rsidRPr="002C2649">
        <w:rPr>
          <w:rFonts w:ascii="Arial" w:hAnsi="Arial" w:cs="Arial"/>
          <w:i/>
          <w:iCs/>
        </w:rPr>
        <w:t>de la Formación Inicial para Personas Adultas</w:t>
      </w:r>
    </w:p>
    <w:bookmarkEnd w:id="18"/>
    <w:p w14:paraId="45B136E5" w14:textId="68F5877E" w:rsidR="00E56C7B" w:rsidRPr="00464F4C" w:rsidRDefault="00E56C7B" w:rsidP="00E56C7B">
      <w:pPr>
        <w:spacing w:line="276" w:lineRule="auto"/>
        <w:jc w:val="both"/>
        <w:rPr>
          <w:rFonts w:ascii="Arial" w:hAnsi="Arial" w:cs="Arial"/>
        </w:rPr>
      </w:pPr>
      <w:r w:rsidRPr="00464F4C">
        <w:rPr>
          <w:rFonts w:ascii="Arial" w:hAnsi="Arial" w:cs="Arial"/>
        </w:rPr>
        <w:t>1. En el currículo de cada área</w:t>
      </w:r>
      <w:r w:rsidR="001F6A20">
        <w:rPr>
          <w:rFonts w:ascii="Arial" w:hAnsi="Arial" w:cs="Arial"/>
        </w:rPr>
        <w:t xml:space="preserve"> (comunicativa</w:t>
      </w:r>
      <w:r w:rsidR="00AA05A9">
        <w:rPr>
          <w:rFonts w:ascii="Arial" w:hAnsi="Arial" w:cs="Arial"/>
        </w:rPr>
        <w:t>, matemática y digital)</w:t>
      </w:r>
      <w:r w:rsidRPr="00464F4C">
        <w:rPr>
          <w:rFonts w:ascii="Arial" w:hAnsi="Arial" w:cs="Arial"/>
        </w:rPr>
        <w:t xml:space="preserve"> </w:t>
      </w:r>
      <w:r w:rsidRPr="002C2649">
        <w:rPr>
          <w:rFonts w:ascii="Arial" w:hAnsi="Arial" w:cs="Arial"/>
        </w:rPr>
        <w:t>se</w:t>
      </w:r>
      <w:r w:rsidR="00976A7C" w:rsidRPr="002C2649">
        <w:rPr>
          <w:rFonts w:ascii="Arial" w:hAnsi="Arial" w:cs="Arial"/>
        </w:rPr>
        <w:t xml:space="preserve"> establecen</w:t>
      </w:r>
      <w:r w:rsidRPr="002C2649">
        <w:rPr>
          <w:rFonts w:ascii="Arial" w:hAnsi="Arial" w:cs="Arial"/>
        </w:rPr>
        <w:t xml:space="preserve"> las </w:t>
      </w:r>
      <w:r w:rsidRPr="00464F4C">
        <w:rPr>
          <w:rFonts w:ascii="Arial" w:hAnsi="Arial" w:cs="Arial"/>
        </w:rPr>
        <w:t xml:space="preserve">competencias específicas, los saberes básicos, los criterios de evaluación y las situaciones de aprendizaje. </w:t>
      </w:r>
    </w:p>
    <w:p w14:paraId="3A93B972" w14:textId="7D3FD7BA" w:rsidR="00E56C7B" w:rsidRPr="00464F4C" w:rsidRDefault="00E56C7B" w:rsidP="00E56C7B">
      <w:pPr>
        <w:spacing w:before="240" w:line="276" w:lineRule="auto"/>
        <w:jc w:val="both"/>
        <w:rPr>
          <w:rFonts w:ascii="Arial" w:hAnsi="Arial" w:cs="Arial"/>
        </w:rPr>
      </w:pPr>
      <w:r w:rsidRPr="00464F4C">
        <w:rPr>
          <w:rFonts w:ascii="Arial" w:hAnsi="Arial" w:cs="Arial"/>
        </w:rPr>
        <w:t xml:space="preserve">2. El currículo de la Formación Inicial para Personas Adultas se organiza en las tres áreas que vertebran estas enseñanzas y se recoge en el </w:t>
      </w:r>
      <w:r w:rsidRPr="0046247E">
        <w:rPr>
          <w:rFonts w:ascii="Arial" w:hAnsi="Arial" w:cs="Arial"/>
        </w:rPr>
        <w:t xml:space="preserve">anexo </w:t>
      </w:r>
      <w:r w:rsidR="00737F8E" w:rsidRPr="0046247E">
        <w:rPr>
          <w:rFonts w:ascii="Arial" w:hAnsi="Arial" w:cs="Arial"/>
        </w:rPr>
        <w:t>I</w:t>
      </w:r>
      <w:r w:rsidRPr="0046247E">
        <w:rPr>
          <w:rFonts w:ascii="Arial" w:hAnsi="Arial" w:cs="Arial"/>
        </w:rPr>
        <w:t xml:space="preserve"> del presente </w:t>
      </w:r>
      <w:r w:rsidRPr="00464F4C">
        <w:rPr>
          <w:rFonts w:ascii="Arial" w:hAnsi="Arial" w:cs="Arial"/>
        </w:rPr>
        <w:t>decreto, de acuerdo con el siguiente orden:</w:t>
      </w:r>
    </w:p>
    <w:p w14:paraId="503E247A" w14:textId="2222D112" w:rsidR="00E56C7B" w:rsidRPr="00464F4C" w:rsidRDefault="00E56C7B" w:rsidP="00E56C7B">
      <w:pPr>
        <w:spacing w:line="276" w:lineRule="auto"/>
        <w:jc w:val="both"/>
        <w:rPr>
          <w:rFonts w:ascii="Arial" w:hAnsi="Arial" w:cs="Arial"/>
        </w:rPr>
      </w:pPr>
      <w:r w:rsidRPr="00464F4C">
        <w:rPr>
          <w:rFonts w:ascii="Arial" w:hAnsi="Arial" w:cs="Arial"/>
        </w:rPr>
        <w:t>a) Presentación del área</w:t>
      </w:r>
    </w:p>
    <w:p w14:paraId="7B0A42E5" w14:textId="01C46061" w:rsidR="00E56C7B" w:rsidRPr="00464F4C" w:rsidRDefault="00E56C7B" w:rsidP="00E56C7B">
      <w:pPr>
        <w:spacing w:line="276" w:lineRule="auto"/>
        <w:jc w:val="both"/>
        <w:rPr>
          <w:rFonts w:ascii="Arial" w:hAnsi="Arial" w:cs="Arial"/>
        </w:rPr>
      </w:pPr>
      <w:r w:rsidRPr="00464F4C">
        <w:rPr>
          <w:rFonts w:ascii="Arial" w:hAnsi="Arial" w:cs="Arial"/>
        </w:rPr>
        <w:t xml:space="preserve">b) Definición de las competencias específicas propias de cada área y la descripción de cada una de ellas. </w:t>
      </w:r>
    </w:p>
    <w:p w14:paraId="6B2EA97A" w14:textId="4DF2F387" w:rsidR="00E56C7B" w:rsidRPr="00464F4C" w:rsidRDefault="00335955" w:rsidP="00E56C7B">
      <w:pPr>
        <w:spacing w:line="276" w:lineRule="auto"/>
        <w:jc w:val="both"/>
        <w:rPr>
          <w:rFonts w:ascii="Arial" w:hAnsi="Arial" w:cs="Arial"/>
        </w:rPr>
      </w:pPr>
      <w:r>
        <w:rPr>
          <w:rFonts w:ascii="Arial" w:hAnsi="Arial" w:cs="Arial"/>
        </w:rPr>
        <w:t>c</w:t>
      </w:r>
      <w:r w:rsidR="00E56C7B" w:rsidRPr="00464F4C">
        <w:rPr>
          <w:rFonts w:ascii="Arial" w:hAnsi="Arial" w:cs="Arial"/>
        </w:rPr>
        <w:t>) Criterios de evaluación de cada competencia específica, secuenciados por niveles.</w:t>
      </w:r>
    </w:p>
    <w:p w14:paraId="782894DE" w14:textId="3FBFA2D7" w:rsidR="00E56C7B" w:rsidRPr="002C2649" w:rsidRDefault="00335955" w:rsidP="00E56C7B">
      <w:pPr>
        <w:spacing w:line="276" w:lineRule="auto"/>
        <w:jc w:val="both"/>
        <w:rPr>
          <w:rFonts w:ascii="Arial" w:hAnsi="Arial" w:cs="Arial"/>
        </w:rPr>
      </w:pPr>
      <w:r w:rsidRPr="002C2649">
        <w:rPr>
          <w:rFonts w:ascii="Arial" w:hAnsi="Arial" w:cs="Arial"/>
        </w:rPr>
        <w:t>d</w:t>
      </w:r>
      <w:r w:rsidR="00E56C7B" w:rsidRPr="002C2649">
        <w:rPr>
          <w:rFonts w:ascii="Arial" w:hAnsi="Arial" w:cs="Arial"/>
        </w:rPr>
        <w:t>) Saberes básicos de cada área, secuenciados por niveles.</w:t>
      </w:r>
    </w:p>
    <w:p w14:paraId="47E40A0D" w14:textId="7ADFD53C" w:rsidR="00E56C7B" w:rsidRPr="00464F4C" w:rsidRDefault="00335955" w:rsidP="00E56C7B">
      <w:pPr>
        <w:spacing w:line="276" w:lineRule="auto"/>
        <w:jc w:val="both"/>
        <w:rPr>
          <w:rFonts w:ascii="Arial" w:hAnsi="Arial" w:cs="Arial"/>
        </w:rPr>
      </w:pPr>
      <w:r w:rsidRPr="002C2649">
        <w:rPr>
          <w:rFonts w:ascii="Arial" w:hAnsi="Arial" w:cs="Arial"/>
        </w:rPr>
        <w:t>e</w:t>
      </w:r>
      <w:r w:rsidR="00E56C7B" w:rsidRPr="002C2649">
        <w:rPr>
          <w:rFonts w:ascii="Arial" w:hAnsi="Arial" w:cs="Arial"/>
        </w:rPr>
        <w:t xml:space="preserve">) Con carácter orientativo, se presentan algunos criterios para diseñar situaciones de aprendizaje </w:t>
      </w:r>
      <w:r w:rsidR="00E56C7B" w:rsidRPr="00464F4C">
        <w:rPr>
          <w:rFonts w:ascii="Arial" w:hAnsi="Arial" w:cs="Arial"/>
        </w:rPr>
        <w:t>a partir de contextos, proyectos, retos o circunstancias</w:t>
      </w:r>
      <w:r w:rsidR="003D0C07">
        <w:rPr>
          <w:rFonts w:ascii="Arial" w:hAnsi="Arial" w:cs="Arial"/>
        </w:rPr>
        <w:t xml:space="preserve"> que </w:t>
      </w:r>
      <w:r w:rsidR="002E0501">
        <w:rPr>
          <w:rFonts w:ascii="Arial" w:hAnsi="Arial" w:cs="Arial"/>
        </w:rPr>
        <w:t>supongan</w:t>
      </w:r>
      <w:r w:rsidR="003D0C07">
        <w:rPr>
          <w:rFonts w:ascii="Arial" w:hAnsi="Arial" w:cs="Arial"/>
        </w:rPr>
        <w:t xml:space="preserve"> la </w:t>
      </w:r>
      <w:r w:rsidR="003D0C07">
        <w:rPr>
          <w:rFonts w:ascii="Arial" w:hAnsi="Arial" w:cs="Arial"/>
        </w:rPr>
        <w:lastRenderedPageBreak/>
        <w:t>puesta en práctica</w:t>
      </w:r>
      <w:r w:rsidR="00E56C7B" w:rsidRPr="00464F4C">
        <w:rPr>
          <w:rFonts w:ascii="Arial" w:hAnsi="Arial" w:cs="Arial"/>
        </w:rPr>
        <w:t xml:space="preserve"> de las capacidades y las actuaciones referidas en las competencias específicas. </w:t>
      </w:r>
    </w:p>
    <w:p w14:paraId="126262E0" w14:textId="20E3C67A" w:rsidR="00E56C7B" w:rsidRPr="00464F4C" w:rsidRDefault="00E56C7B" w:rsidP="00E56C7B">
      <w:pPr>
        <w:spacing w:line="276" w:lineRule="auto"/>
        <w:jc w:val="both"/>
        <w:rPr>
          <w:rFonts w:ascii="Arial" w:hAnsi="Arial" w:cs="Arial"/>
          <w:strike/>
        </w:rPr>
      </w:pPr>
      <w:r w:rsidRPr="00464F4C">
        <w:rPr>
          <w:rFonts w:ascii="Arial" w:hAnsi="Arial" w:cs="Arial"/>
        </w:rPr>
        <w:t xml:space="preserve">3. Los centros, en el uso de su autonomía, deben desarrollar, completar, adecuar y concretar el currículo establecido en este decreto, en la concreción curricular y en el </w:t>
      </w:r>
      <w:r w:rsidR="00CA0D37">
        <w:rPr>
          <w:rFonts w:ascii="Arial" w:hAnsi="Arial" w:cs="Arial"/>
        </w:rPr>
        <w:t>p</w:t>
      </w:r>
      <w:r w:rsidRPr="00464F4C">
        <w:rPr>
          <w:rFonts w:ascii="Arial" w:hAnsi="Arial" w:cs="Arial"/>
        </w:rPr>
        <w:t>royecto educativo de centro, adaptándolo a las características socioeducativas de su alumnado y de su entorno.</w:t>
      </w:r>
      <w:r w:rsidRPr="00464F4C">
        <w:rPr>
          <w:rFonts w:ascii="Arial" w:hAnsi="Arial" w:cs="Arial"/>
          <w:strike/>
        </w:rPr>
        <w:t xml:space="preserve"> </w:t>
      </w:r>
    </w:p>
    <w:p w14:paraId="37645187" w14:textId="77777777" w:rsidR="00F64B6E" w:rsidRPr="00924722" w:rsidRDefault="00F64B6E" w:rsidP="00405779">
      <w:pPr>
        <w:spacing w:before="240" w:after="0" w:line="276" w:lineRule="auto"/>
        <w:jc w:val="both"/>
        <w:rPr>
          <w:rFonts w:ascii="Arial" w:hAnsi="Arial" w:cs="Arial"/>
          <w:b/>
          <w:bCs/>
        </w:rPr>
      </w:pPr>
    </w:p>
    <w:p w14:paraId="251BD2C7" w14:textId="2E5BD467" w:rsidR="006C36D3" w:rsidRPr="002C2649" w:rsidRDefault="001F3D08" w:rsidP="00405779">
      <w:pPr>
        <w:spacing w:before="240" w:after="0" w:line="276" w:lineRule="auto"/>
        <w:jc w:val="both"/>
        <w:rPr>
          <w:rFonts w:ascii="Arial" w:hAnsi="Arial" w:cs="Arial"/>
          <w:i/>
          <w:iCs/>
        </w:rPr>
      </w:pPr>
      <w:bookmarkStart w:id="19" w:name="_Hlk176508075"/>
      <w:r w:rsidRPr="002C2649">
        <w:rPr>
          <w:rFonts w:ascii="Arial" w:hAnsi="Arial" w:cs="Arial"/>
          <w:b/>
          <w:bCs/>
        </w:rPr>
        <w:t xml:space="preserve">Artículo </w:t>
      </w:r>
      <w:r w:rsidR="00F52893" w:rsidRPr="002C2649">
        <w:rPr>
          <w:rFonts w:ascii="Arial" w:hAnsi="Arial" w:cs="Arial"/>
          <w:b/>
          <w:bCs/>
        </w:rPr>
        <w:t>20</w:t>
      </w:r>
      <w:r w:rsidRPr="002C2649">
        <w:rPr>
          <w:rFonts w:ascii="Arial" w:hAnsi="Arial" w:cs="Arial"/>
          <w:b/>
          <w:bCs/>
        </w:rPr>
        <w:t>.</w:t>
      </w:r>
      <w:r w:rsidRPr="002C2649">
        <w:rPr>
          <w:rFonts w:ascii="Arial" w:hAnsi="Arial" w:cs="Arial"/>
          <w:i/>
          <w:iCs/>
        </w:rPr>
        <w:t xml:space="preserve"> Distribución horaria</w:t>
      </w:r>
      <w:r w:rsidR="00680081" w:rsidRPr="002C2649">
        <w:rPr>
          <w:rFonts w:ascii="Arial" w:hAnsi="Arial" w:cs="Arial"/>
          <w:i/>
          <w:iCs/>
        </w:rPr>
        <w:t xml:space="preserve"> de la </w:t>
      </w:r>
      <w:r w:rsidR="00614093" w:rsidRPr="002C2649">
        <w:rPr>
          <w:rFonts w:ascii="Arial" w:hAnsi="Arial" w:cs="Arial"/>
          <w:i/>
          <w:iCs/>
        </w:rPr>
        <w:t>de la Formación Inicial para Personas Adultas</w:t>
      </w:r>
    </w:p>
    <w:bookmarkEnd w:id="19"/>
    <w:p w14:paraId="3771DD8E" w14:textId="2847ABE1" w:rsidR="006C36D3" w:rsidRPr="002C2649" w:rsidRDefault="001F3D08" w:rsidP="00405779">
      <w:pPr>
        <w:spacing w:before="240" w:after="0" w:line="276" w:lineRule="auto"/>
        <w:jc w:val="both"/>
        <w:rPr>
          <w:rFonts w:ascii="Arial" w:hAnsi="Arial" w:cs="Arial"/>
        </w:rPr>
      </w:pPr>
      <w:r w:rsidRPr="00924722">
        <w:rPr>
          <w:rFonts w:ascii="Arial" w:hAnsi="Arial" w:cs="Arial"/>
        </w:rPr>
        <w:t xml:space="preserve">1. </w:t>
      </w:r>
      <w:r w:rsidR="006D62D5" w:rsidRPr="00924722">
        <w:rPr>
          <w:rFonts w:ascii="Arial" w:hAnsi="Arial" w:cs="Arial"/>
        </w:rPr>
        <w:t>E</w:t>
      </w:r>
      <w:r w:rsidRPr="00924722">
        <w:rPr>
          <w:rFonts w:ascii="Arial" w:hAnsi="Arial" w:cs="Arial"/>
        </w:rPr>
        <w:t xml:space="preserve">l </w:t>
      </w:r>
      <w:r w:rsidRPr="002C2649">
        <w:rPr>
          <w:rFonts w:ascii="Arial" w:hAnsi="Arial" w:cs="Arial"/>
        </w:rPr>
        <w:t>horario</w:t>
      </w:r>
      <w:r w:rsidR="00AE6DA0" w:rsidRPr="002C2649">
        <w:rPr>
          <w:rFonts w:ascii="Arial" w:hAnsi="Arial" w:cs="Arial"/>
        </w:rPr>
        <w:t xml:space="preserve"> lectivo</w:t>
      </w:r>
      <w:r w:rsidRPr="002C2649">
        <w:rPr>
          <w:rFonts w:ascii="Arial" w:hAnsi="Arial" w:cs="Arial"/>
        </w:rPr>
        <w:t xml:space="preserve"> de los centros procurará organizarse en turnos de mañana y de tarde, según la disponibilidad del personal docente y de los espacios,</w:t>
      </w:r>
      <w:r w:rsidR="00E632A6" w:rsidRPr="002C2649">
        <w:rPr>
          <w:rFonts w:ascii="Arial" w:hAnsi="Arial" w:cs="Arial"/>
        </w:rPr>
        <w:t xml:space="preserve"> </w:t>
      </w:r>
      <w:r w:rsidRPr="002C2649">
        <w:rPr>
          <w:rFonts w:ascii="Arial" w:hAnsi="Arial" w:cs="Arial"/>
        </w:rPr>
        <w:t>tratando de dar respuesta a l</w:t>
      </w:r>
      <w:r w:rsidR="0046247E" w:rsidRPr="002C2649">
        <w:rPr>
          <w:rFonts w:ascii="Arial" w:hAnsi="Arial" w:cs="Arial"/>
        </w:rPr>
        <w:t>o</w:t>
      </w:r>
      <w:r w:rsidRPr="002C2649">
        <w:rPr>
          <w:rFonts w:ascii="Arial" w:hAnsi="Arial" w:cs="Arial"/>
        </w:rPr>
        <w:t xml:space="preserve">s </w:t>
      </w:r>
      <w:r w:rsidR="006D62D5" w:rsidRPr="002C2649">
        <w:rPr>
          <w:rFonts w:ascii="Arial" w:hAnsi="Arial" w:cs="Arial"/>
        </w:rPr>
        <w:t xml:space="preserve">intereses </w:t>
      </w:r>
      <w:r w:rsidRPr="002C2649">
        <w:rPr>
          <w:rFonts w:ascii="Arial" w:hAnsi="Arial" w:cs="Arial"/>
        </w:rPr>
        <w:t xml:space="preserve">y </w:t>
      </w:r>
      <w:r w:rsidR="004F0ED8">
        <w:rPr>
          <w:rFonts w:ascii="Arial" w:hAnsi="Arial" w:cs="Arial"/>
        </w:rPr>
        <w:t xml:space="preserve">a </w:t>
      </w:r>
      <w:r w:rsidR="0046247E" w:rsidRPr="002C2649">
        <w:rPr>
          <w:rFonts w:ascii="Arial" w:hAnsi="Arial" w:cs="Arial"/>
        </w:rPr>
        <w:t xml:space="preserve">las </w:t>
      </w:r>
      <w:r w:rsidRPr="002C2649">
        <w:rPr>
          <w:rFonts w:ascii="Arial" w:hAnsi="Arial" w:cs="Arial"/>
        </w:rPr>
        <w:t>demandas formativas del alumnado adulto.</w:t>
      </w:r>
    </w:p>
    <w:p w14:paraId="597137D4" w14:textId="15AEDDE6" w:rsidR="00507068" w:rsidRPr="002C2649" w:rsidRDefault="001F3D08" w:rsidP="00507068">
      <w:pPr>
        <w:spacing w:before="240" w:after="0" w:line="276" w:lineRule="auto"/>
        <w:jc w:val="both"/>
        <w:rPr>
          <w:rFonts w:ascii="Arial" w:hAnsi="Arial" w:cs="Arial"/>
        </w:rPr>
      </w:pPr>
      <w:r w:rsidRPr="00924722">
        <w:rPr>
          <w:rFonts w:ascii="Arial" w:hAnsi="Arial" w:cs="Arial"/>
        </w:rPr>
        <w:t xml:space="preserve">2. </w:t>
      </w:r>
      <w:r w:rsidR="005911D2">
        <w:rPr>
          <w:rFonts w:ascii="Arial" w:hAnsi="Arial" w:cs="Arial"/>
        </w:rPr>
        <w:t>La</w:t>
      </w:r>
      <w:r w:rsidRPr="002C2649">
        <w:rPr>
          <w:rFonts w:ascii="Arial" w:hAnsi="Arial" w:cs="Arial"/>
        </w:rPr>
        <w:t xml:space="preserve"> Formación Inicial para Personas Adultas se organizará</w:t>
      </w:r>
      <w:r w:rsidR="00F7305B">
        <w:rPr>
          <w:rFonts w:ascii="Arial" w:hAnsi="Arial" w:cs="Arial"/>
        </w:rPr>
        <w:t xml:space="preserve">, </w:t>
      </w:r>
      <w:r w:rsidR="00F7305B" w:rsidRPr="002C2649">
        <w:rPr>
          <w:rFonts w:ascii="Arial" w:hAnsi="Arial" w:cs="Arial"/>
        </w:rPr>
        <w:t>para cada uno de los niveles</w:t>
      </w:r>
      <w:r w:rsidR="00C26664">
        <w:rPr>
          <w:rFonts w:ascii="Arial" w:hAnsi="Arial" w:cs="Arial"/>
        </w:rPr>
        <w:t xml:space="preserve"> y grupos</w:t>
      </w:r>
      <w:r w:rsidR="00F7305B">
        <w:rPr>
          <w:rFonts w:ascii="Arial" w:hAnsi="Arial" w:cs="Arial"/>
        </w:rPr>
        <w:t>,</w:t>
      </w:r>
      <w:r w:rsidRPr="002C2649">
        <w:rPr>
          <w:rFonts w:ascii="Arial" w:hAnsi="Arial" w:cs="Arial"/>
        </w:rPr>
        <w:t xml:space="preserve"> en </w:t>
      </w:r>
      <w:r w:rsidR="005118F6">
        <w:rPr>
          <w:rFonts w:ascii="Arial" w:hAnsi="Arial" w:cs="Arial"/>
        </w:rPr>
        <w:t>10</w:t>
      </w:r>
      <w:r w:rsidRPr="002C2649">
        <w:rPr>
          <w:rFonts w:ascii="Arial" w:hAnsi="Arial" w:cs="Arial"/>
        </w:rPr>
        <w:t xml:space="preserve"> per</w:t>
      </w:r>
      <w:r w:rsidR="002C2649" w:rsidRPr="002C2649">
        <w:rPr>
          <w:rFonts w:ascii="Arial" w:hAnsi="Arial" w:cs="Arial"/>
        </w:rPr>
        <w:t>i</w:t>
      </w:r>
      <w:r w:rsidRPr="002C2649">
        <w:rPr>
          <w:rFonts w:ascii="Arial" w:hAnsi="Arial" w:cs="Arial"/>
        </w:rPr>
        <w:t>odos lectivos semanales</w:t>
      </w:r>
      <w:r w:rsidR="00F7305B">
        <w:rPr>
          <w:rFonts w:ascii="Arial" w:hAnsi="Arial" w:cs="Arial"/>
        </w:rPr>
        <w:t>,</w:t>
      </w:r>
      <w:r w:rsidRPr="002C2649">
        <w:rPr>
          <w:rFonts w:ascii="Arial" w:hAnsi="Arial" w:cs="Arial"/>
        </w:rPr>
        <w:t xml:space="preserve"> con una duración de una hora</w:t>
      </w:r>
      <w:r w:rsidR="00DB37CA">
        <w:rPr>
          <w:rFonts w:ascii="Arial" w:hAnsi="Arial" w:cs="Arial"/>
        </w:rPr>
        <w:t>. De ellos,</w:t>
      </w:r>
      <w:r w:rsidRPr="002C2649">
        <w:rPr>
          <w:rFonts w:ascii="Arial" w:hAnsi="Arial" w:cs="Arial"/>
        </w:rPr>
        <w:t xml:space="preserve"> </w:t>
      </w:r>
      <w:r w:rsidR="00981966">
        <w:rPr>
          <w:rFonts w:ascii="Arial" w:hAnsi="Arial" w:cs="Arial"/>
        </w:rPr>
        <w:t>9</w:t>
      </w:r>
      <w:r w:rsidR="00365A27">
        <w:rPr>
          <w:rFonts w:ascii="Arial" w:hAnsi="Arial" w:cs="Arial"/>
        </w:rPr>
        <w:t xml:space="preserve"> periodos lectivos</w:t>
      </w:r>
      <w:r w:rsidR="00981966">
        <w:rPr>
          <w:rFonts w:ascii="Arial" w:hAnsi="Arial" w:cs="Arial"/>
        </w:rPr>
        <w:t xml:space="preserve"> se dedicarán a</w:t>
      </w:r>
      <w:r w:rsidR="00EE2D25">
        <w:rPr>
          <w:rFonts w:ascii="Arial" w:hAnsi="Arial" w:cs="Arial"/>
        </w:rPr>
        <w:t>l desarrollo del currículo</w:t>
      </w:r>
      <w:r w:rsidR="00394E15">
        <w:rPr>
          <w:rFonts w:ascii="Arial" w:hAnsi="Arial" w:cs="Arial"/>
        </w:rPr>
        <w:t>, de forma que</w:t>
      </w:r>
      <w:r w:rsidR="00981966">
        <w:rPr>
          <w:rFonts w:ascii="Arial" w:hAnsi="Arial" w:cs="Arial"/>
        </w:rPr>
        <w:t xml:space="preserve"> </w:t>
      </w:r>
      <w:r w:rsidRPr="002C2649">
        <w:rPr>
          <w:rFonts w:ascii="Arial" w:hAnsi="Arial" w:cs="Arial"/>
        </w:rPr>
        <w:t xml:space="preserve">preferentemente, se desarrollarán situaciones de aprendizaje </w:t>
      </w:r>
      <w:r w:rsidRPr="00924722">
        <w:rPr>
          <w:rFonts w:ascii="Arial" w:hAnsi="Arial" w:cs="Arial"/>
        </w:rPr>
        <w:t>integradas de</w:t>
      </w:r>
      <w:r w:rsidR="00A970A8">
        <w:rPr>
          <w:rFonts w:ascii="Arial" w:hAnsi="Arial" w:cs="Arial"/>
        </w:rPr>
        <w:t>,</w:t>
      </w:r>
      <w:r w:rsidRPr="00924722">
        <w:rPr>
          <w:rFonts w:ascii="Arial" w:hAnsi="Arial" w:cs="Arial"/>
        </w:rPr>
        <w:t xml:space="preserve"> al menos</w:t>
      </w:r>
      <w:r w:rsidR="00A970A8">
        <w:rPr>
          <w:rFonts w:ascii="Arial" w:hAnsi="Arial" w:cs="Arial"/>
        </w:rPr>
        <w:t>,</w:t>
      </w:r>
      <w:r w:rsidRPr="00924722">
        <w:rPr>
          <w:rFonts w:ascii="Arial" w:hAnsi="Arial" w:cs="Arial"/>
        </w:rPr>
        <w:t xml:space="preserve"> dos de las áreas en las que se estructuran estas enseñanzas.</w:t>
      </w:r>
      <w:r w:rsidR="00E71494">
        <w:rPr>
          <w:rFonts w:ascii="Arial" w:hAnsi="Arial" w:cs="Arial"/>
        </w:rPr>
        <w:t xml:space="preserve"> </w:t>
      </w:r>
      <w:r w:rsidR="00E37723">
        <w:rPr>
          <w:rFonts w:ascii="Arial" w:hAnsi="Arial" w:cs="Arial"/>
        </w:rPr>
        <w:t>El periodo lectivo restante se dedicará</w:t>
      </w:r>
      <w:r w:rsidR="00507068" w:rsidRPr="002C2649">
        <w:rPr>
          <w:rFonts w:ascii="Arial" w:hAnsi="Arial" w:cs="Arial"/>
        </w:rPr>
        <w:t xml:space="preserve"> a </w:t>
      </w:r>
      <w:r w:rsidR="00A50DA6">
        <w:rPr>
          <w:rFonts w:ascii="Arial" w:hAnsi="Arial" w:cs="Arial"/>
        </w:rPr>
        <w:t>todo el</w:t>
      </w:r>
      <w:r w:rsidR="00507068" w:rsidRPr="002C2649">
        <w:rPr>
          <w:rFonts w:ascii="Arial" w:hAnsi="Arial" w:cs="Arial"/>
        </w:rPr>
        <w:t xml:space="preserve"> grupo de alumnado </w:t>
      </w:r>
      <w:r w:rsidR="00A50DA6">
        <w:rPr>
          <w:rFonts w:ascii="Arial" w:hAnsi="Arial" w:cs="Arial"/>
        </w:rPr>
        <w:t>para</w:t>
      </w:r>
      <w:r w:rsidR="00FB57D2">
        <w:rPr>
          <w:rFonts w:ascii="Arial" w:hAnsi="Arial" w:cs="Arial"/>
        </w:rPr>
        <w:t xml:space="preserve"> </w:t>
      </w:r>
      <w:r w:rsidR="00507068" w:rsidRPr="002C2649">
        <w:rPr>
          <w:rFonts w:ascii="Arial" w:hAnsi="Arial" w:cs="Arial"/>
        </w:rPr>
        <w:t>tutoría y orientación.</w:t>
      </w:r>
    </w:p>
    <w:p w14:paraId="042C3B70" w14:textId="010985EC" w:rsidR="006C36D3" w:rsidRPr="00924722" w:rsidRDefault="00CF1D9F" w:rsidP="00405779">
      <w:pPr>
        <w:spacing w:before="240" w:after="0" w:line="276" w:lineRule="auto"/>
        <w:jc w:val="both"/>
        <w:rPr>
          <w:rFonts w:ascii="Arial" w:hAnsi="Arial" w:cs="Arial"/>
        </w:rPr>
      </w:pPr>
      <w:r>
        <w:rPr>
          <w:rFonts w:ascii="Arial" w:hAnsi="Arial" w:cs="Arial"/>
        </w:rPr>
        <w:t>3</w:t>
      </w:r>
      <w:r w:rsidR="001F3D08" w:rsidRPr="00924722">
        <w:rPr>
          <w:rFonts w:ascii="Arial" w:hAnsi="Arial" w:cs="Arial"/>
        </w:rPr>
        <w:t xml:space="preserve">. En caso de que las circunstancias aconsejen el tratamiento de cada área por separado, la asignación horaria semanal </w:t>
      </w:r>
      <w:r w:rsidR="00BE49D5" w:rsidRPr="00924722">
        <w:rPr>
          <w:rFonts w:ascii="Arial" w:hAnsi="Arial" w:cs="Arial"/>
        </w:rPr>
        <w:t xml:space="preserve">de cada área </w:t>
      </w:r>
      <w:r w:rsidR="005C5C7B">
        <w:rPr>
          <w:rFonts w:ascii="Arial" w:hAnsi="Arial" w:cs="Arial"/>
        </w:rPr>
        <w:t xml:space="preserve">se podrá </w:t>
      </w:r>
      <w:r w:rsidR="001F3D08" w:rsidRPr="00924722">
        <w:rPr>
          <w:rFonts w:ascii="Arial" w:hAnsi="Arial" w:cs="Arial"/>
        </w:rPr>
        <w:t>distribuir de la siguiente manera:</w:t>
      </w:r>
    </w:p>
    <w:p w14:paraId="2FF0D7C2" w14:textId="00F705AA" w:rsidR="006C36D3" w:rsidRPr="002C2649" w:rsidRDefault="001F3D08" w:rsidP="00405779">
      <w:pPr>
        <w:spacing w:before="240" w:after="0" w:line="276" w:lineRule="auto"/>
        <w:jc w:val="both"/>
        <w:rPr>
          <w:rFonts w:ascii="Arial" w:hAnsi="Arial" w:cs="Arial"/>
        </w:rPr>
      </w:pPr>
      <w:r w:rsidRPr="00924722">
        <w:rPr>
          <w:rFonts w:ascii="Arial" w:hAnsi="Arial" w:cs="Arial"/>
        </w:rPr>
        <w:t xml:space="preserve">a) Área </w:t>
      </w:r>
      <w:r w:rsidRPr="002C2649">
        <w:rPr>
          <w:rFonts w:ascii="Arial" w:hAnsi="Arial" w:cs="Arial"/>
        </w:rPr>
        <w:t xml:space="preserve">comunicativa: </w:t>
      </w:r>
      <w:r w:rsidR="00EB67DD" w:rsidRPr="002C2649">
        <w:rPr>
          <w:rFonts w:ascii="Arial" w:hAnsi="Arial" w:cs="Arial"/>
          <w:strike/>
        </w:rPr>
        <w:t>4</w:t>
      </w:r>
      <w:r w:rsidR="00EB67DD" w:rsidRPr="002C2649">
        <w:rPr>
          <w:rFonts w:ascii="Arial" w:hAnsi="Arial" w:cs="Arial"/>
        </w:rPr>
        <w:t xml:space="preserve"> </w:t>
      </w:r>
      <w:r w:rsidRPr="002C2649">
        <w:rPr>
          <w:rFonts w:ascii="Arial" w:hAnsi="Arial" w:cs="Arial"/>
        </w:rPr>
        <w:t>sesiones.</w:t>
      </w:r>
    </w:p>
    <w:p w14:paraId="4591FD6D" w14:textId="7C0CEF13" w:rsidR="006C36D3" w:rsidRPr="002C2649" w:rsidRDefault="001F3D08" w:rsidP="00405779">
      <w:pPr>
        <w:spacing w:before="240" w:after="0" w:line="276" w:lineRule="auto"/>
        <w:jc w:val="both"/>
        <w:rPr>
          <w:rFonts w:ascii="Arial" w:hAnsi="Arial" w:cs="Arial"/>
        </w:rPr>
      </w:pPr>
      <w:r w:rsidRPr="002C2649">
        <w:rPr>
          <w:rFonts w:ascii="Arial" w:hAnsi="Arial" w:cs="Arial"/>
        </w:rPr>
        <w:t xml:space="preserve">b) Área matemática: </w:t>
      </w:r>
      <w:r w:rsidR="00E37CD2" w:rsidRPr="002C2649">
        <w:rPr>
          <w:rFonts w:ascii="Arial" w:hAnsi="Arial" w:cs="Arial"/>
        </w:rPr>
        <w:t>3</w:t>
      </w:r>
      <w:r w:rsidR="00614093" w:rsidRPr="002C2649">
        <w:rPr>
          <w:rFonts w:ascii="Arial" w:hAnsi="Arial" w:cs="Arial"/>
        </w:rPr>
        <w:t xml:space="preserve"> </w:t>
      </w:r>
      <w:r w:rsidRPr="002C2649">
        <w:rPr>
          <w:rFonts w:ascii="Arial" w:hAnsi="Arial" w:cs="Arial"/>
        </w:rPr>
        <w:t>sesiones</w:t>
      </w:r>
      <w:r w:rsidR="002C2649" w:rsidRPr="002C2649">
        <w:rPr>
          <w:rFonts w:ascii="Arial" w:hAnsi="Arial" w:cs="Arial"/>
        </w:rPr>
        <w:t>.</w:t>
      </w:r>
    </w:p>
    <w:p w14:paraId="0CB4112C" w14:textId="0B1846E4" w:rsidR="006C36D3" w:rsidRDefault="001F3D08" w:rsidP="00405779">
      <w:pPr>
        <w:spacing w:before="240" w:after="0" w:line="276" w:lineRule="auto"/>
        <w:jc w:val="both"/>
        <w:rPr>
          <w:rFonts w:ascii="Arial" w:hAnsi="Arial" w:cs="Arial"/>
          <w:strike/>
          <w:color w:val="70AD47" w:themeColor="accent6"/>
        </w:rPr>
      </w:pPr>
      <w:r w:rsidRPr="002C2649">
        <w:rPr>
          <w:rFonts w:ascii="Arial" w:hAnsi="Arial" w:cs="Arial"/>
        </w:rPr>
        <w:t xml:space="preserve">c) Área digital: </w:t>
      </w:r>
      <w:r w:rsidR="00630DA4" w:rsidRPr="002C2649">
        <w:rPr>
          <w:rFonts w:ascii="Arial" w:hAnsi="Arial" w:cs="Arial"/>
        </w:rPr>
        <w:t>2</w:t>
      </w:r>
      <w:r w:rsidRPr="002C2649">
        <w:rPr>
          <w:rFonts w:ascii="Arial" w:hAnsi="Arial" w:cs="Arial"/>
        </w:rPr>
        <w:t xml:space="preserve"> sesiones</w:t>
      </w:r>
      <w:r w:rsidR="002C2649">
        <w:rPr>
          <w:rFonts w:ascii="Arial" w:hAnsi="Arial" w:cs="Arial"/>
        </w:rPr>
        <w:t>.</w:t>
      </w:r>
    </w:p>
    <w:p w14:paraId="7AFEF358" w14:textId="31E675D7" w:rsidR="001030F5" w:rsidRPr="002C2649" w:rsidRDefault="00CF1D9F" w:rsidP="00405779">
      <w:pPr>
        <w:spacing w:before="240" w:after="0" w:line="276" w:lineRule="auto"/>
        <w:jc w:val="both"/>
        <w:rPr>
          <w:rFonts w:ascii="Arial" w:hAnsi="Arial" w:cs="Arial"/>
        </w:rPr>
      </w:pPr>
      <w:r>
        <w:rPr>
          <w:rFonts w:ascii="Arial" w:hAnsi="Arial" w:cs="Arial"/>
        </w:rPr>
        <w:t>4</w:t>
      </w:r>
      <w:r w:rsidR="001030F5" w:rsidRPr="002C2649">
        <w:rPr>
          <w:rFonts w:ascii="Arial" w:hAnsi="Arial" w:cs="Arial"/>
        </w:rPr>
        <w:t>. El área digital estará vinculada a la enseñanza y aprendizaje de las competencias específicas y saberes básicos de las áreas comunicativa y matemática</w:t>
      </w:r>
      <w:r w:rsidR="006C0E74" w:rsidRPr="002C2649">
        <w:rPr>
          <w:rFonts w:ascii="Arial" w:hAnsi="Arial" w:cs="Arial"/>
        </w:rPr>
        <w:t>.</w:t>
      </w:r>
    </w:p>
    <w:p w14:paraId="49775909" w14:textId="77777777" w:rsidR="002C2649" w:rsidRDefault="002C2649" w:rsidP="00405779">
      <w:pPr>
        <w:spacing w:before="240" w:after="0" w:line="276" w:lineRule="auto"/>
        <w:jc w:val="both"/>
        <w:rPr>
          <w:rFonts w:ascii="Arial" w:hAnsi="Arial" w:cs="Arial"/>
          <w:strike/>
        </w:rPr>
      </w:pPr>
      <w:bookmarkStart w:id="20" w:name="_Hlk176508104"/>
    </w:p>
    <w:p w14:paraId="456CBDE2" w14:textId="3D643CA5" w:rsidR="000D30C1" w:rsidRDefault="001F3D08" w:rsidP="00405779">
      <w:pPr>
        <w:spacing w:before="240" w:after="0" w:line="276" w:lineRule="auto"/>
        <w:jc w:val="both"/>
        <w:rPr>
          <w:rFonts w:ascii="Arial" w:hAnsi="Arial" w:cs="Arial"/>
          <w:i/>
          <w:iCs/>
        </w:rPr>
      </w:pPr>
      <w:r w:rsidRPr="00924722">
        <w:rPr>
          <w:rFonts w:ascii="Arial" w:hAnsi="Arial" w:cs="Arial"/>
          <w:b/>
          <w:bCs/>
        </w:rPr>
        <w:t xml:space="preserve">Artículo </w:t>
      </w:r>
      <w:r w:rsidR="00C613DE">
        <w:rPr>
          <w:rFonts w:ascii="Arial" w:hAnsi="Arial" w:cs="Arial"/>
          <w:b/>
          <w:bCs/>
        </w:rPr>
        <w:t>2</w:t>
      </w:r>
      <w:r w:rsidR="00F52893">
        <w:rPr>
          <w:rFonts w:ascii="Arial" w:hAnsi="Arial" w:cs="Arial"/>
          <w:b/>
          <w:bCs/>
        </w:rPr>
        <w:t>1</w:t>
      </w:r>
      <w:r w:rsidRPr="00924722">
        <w:rPr>
          <w:rFonts w:ascii="Arial" w:hAnsi="Arial" w:cs="Arial"/>
          <w:b/>
          <w:bCs/>
        </w:rPr>
        <w:t xml:space="preserve">. </w:t>
      </w:r>
      <w:r w:rsidRPr="00924722">
        <w:rPr>
          <w:rFonts w:ascii="Arial" w:hAnsi="Arial" w:cs="Arial"/>
          <w:i/>
          <w:iCs/>
        </w:rPr>
        <w:t>Ratio</w:t>
      </w:r>
    </w:p>
    <w:bookmarkEnd w:id="20"/>
    <w:p w14:paraId="383FB758" w14:textId="7F64DB27" w:rsidR="006C36D3" w:rsidRPr="002C2649" w:rsidRDefault="00686365" w:rsidP="00686365">
      <w:pPr>
        <w:spacing w:before="240" w:after="0" w:line="276" w:lineRule="auto"/>
        <w:jc w:val="both"/>
        <w:rPr>
          <w:rFonts w:ascii="Arial" w:hAnsi="Arial" w:cs="Arial"/>
        </w:rPr>
      </w:pPr>
      <w:r w:rsidRPr="002C2649">
        <w:rPr>
          <w:rFonts w:ascii="Arial" w:hAnsi="Arial" w:cs="Arial"/>
        </w:rPr>
        <w:t xml:space="preserve">1. </w:t>
      </w:r>
      <w:r w:rsidR="001F3D08" w:rsidRPr="002C2649">
        <w:rPr>
          <w:rFonts w:ascii="Arial" w:hAnsi="Arial" w:cs="Arial"/>
        </w:rPr>
        <w:t xml:space="preserve">El número máximo de </w:t>
      </w:r>
      <w:r w:rsidR="00BD2180">
        <w:rPr>
          <w:rFonts w:ascii="Arial" w:hAnsi="Arial" w:cs="Arial"/>
        </w:rPr>
        <w:t>alumnado</w:t>
      </w:r>
      <w:r w:rsidR="001F3D08" w:rsidRPr="002C2649">
        <w:rPr>
          <w:rFonts w:ascii="Arial" w:hAnsi="Arial" w:cs="Arial"/>
        </w:rPr>
        <w:t xml:space="preserve"> </w:t>
      </w:r>
      <w:r w:rsidR="00D7798D">
        <w:rPr>
          <w:rFonts w:ascii="Arial" w:hAnsi="Arial" w:cs="Arial"/>
        </w:rPr>
        <w:t>por grupo en cada uno</w:t>
      </w:r>
      <w:r w:rsidR="001F3D08" w:rsidRPr="002C2649">
        <w:rPr>
          <w:rFonts w:ascii="Arial" w:hAnsi="Arial" w:cs="Arial"/>
        </w:rPr>
        <w:t xml:space="preserve"> de los dos niveles de la Formación Inicial de las Personas Adultas (FIPA) será de</w:t>
      </w:r>
      <w:r w:rsidR="000C159C" w:rsidRPr="002C2649">
        <w:rPr>
          <w:rFonts w:ascii="Arial" w:hAnsi="Arial" w:cs="Arial"/>
        </w:rPr>
        <w:t xml:space="preserve"> 1</w:t>
      </w:r>
      <w:r w:rsidR="00A722BA" w:rsidRPr="002C2649">
        <w:rPr>
          <w:rFonts w:ascii="Arial" w:hAnsi="Arial" w:cs="Arial"/>
        </w:rPr>
        <w:t>5</w:t>
      </w:r>
      <w:r w:rsidR="000C159C" w:rsidRPr="002C2649">
        <w:rPr>
          <w:rFonts w:ascii="Arial" w:hAnsi="Arial" w:cs="Arial"/>
        </w:rPr>
        <w:t xml:space="preserve"> </w:t>
      </w:r>
      <w:proofErr w:type="gramStart"/>
      <w:r w:rsidR="000C159C" w:rsidRPr="002C2649">
        <w:rPr>
          <w:rFonts w:ascii="Arial" w:hAnsi="Arial" w:cs="Arial"/>
        </w:rPr>
        <w:t xml:space="preserve">alumnos </w:t>
      </w:r>
      <w:r w:rsidR="00116A10" w:rsidRPr="002C2649">
        <w:rPr>
          <w:rFonts w:ascii="Arial" w:hAnsi="Arial" w:cs="Arial"/>
        </w:rPr>
        <w:t>y alumnas</w:t>
      </w:r>
      <w:proofErr w:type="gramEnd"/>
      <w:r w:rsidR="00116A10" w:rsidRPr="002C2649">
        <w:rPr>
          <w:rFonts w:ascii="Arial" w:hAnsi="Arial" w:cs="Arial"/>
        </w:rPr>
        <w:t xml:space="preserve"> </w:t>
      </w:r>
      <w:r w:rsidR="000C159C" w:rsidRPr="002C2649">
        <w:rPr>
          <w:rFonts w:ascii="Arial" w:hAnsi="Arial" w:cs="Arial"/>
        </w:rPr>
        <w:t>en el nivel I y de</w:t>
      </w:r>
      <w:r w:rsidR="001F3D08" w:rsidRPr="002C2649">
        <w:rPr>
          <w:rFonts w:ascii="Arial" w:hAnsi="Arial" w:cs="Arial"/>
        </w:rPr>
        <w:t xml:space="preserve"> 2</w:t>
      </w:r>
      <w:r w:rsidR="00A722BA" w:rsidRPr="002C2649">
        <w:rPr>
          <w:rFonts w:ascii="Arial" w:hAnsi="Arial" w:cs="Arial"/>
        </w:rPr>
        <w:t>5</w:t>
      </w:r>
      <w:r w:rsidR="001F3D08" w:rsidRPr="002C2649">
        <w:rPr>
          <w:rFonts w:ascii="Arial" w:hAnsi="Arial" w:cs="Arial"/>
        </w:rPr>
        <w:t xml:space="preserve"> alumnos</w:t>
      </w:r>
      <w:r w:rsidR="00116A10" w:rsidRPr="002C2649">
        <w:rPr>
          <w:rFonts w:ascii="Arial" w:hAnsi="Arial" w:cs="Arial"/>
        </w:rPr>
        <w:t xml:space="preserve"> y alumnas</w:t>
      </w:r>
      <w:r w:rsidR="000C159C" w:rsidRPr="002C2649">
        <w:rPr>
          <w:rFonts w:ascii="Arial" w:hAnsi="Arial" w:cs="Arial"/>
        </w:rPr>
        <w:t xml:space="preserve"> en el nivel II.</w:t>
      </w:r>
    </w:p>
    <w:p w14:paraId="7FAAD909" w14:textId="0B40C86B" w:rsidR="00686365" w:rsidRPr="002C2649" w:rsidRDefault="00686365" w:rsidP="00686365">
      <w:pPr>
        <w:spacing w:before="240" w:after="0" w:line="276" w:lineRule="auto"/>
        <w:jc w:val="both"/>
        <w:rPr>
          <w:rFonts w:ascii="Arial" w:hAnsi="Arial" w:cs="Arial"/>
        </w:rPr>
      </w:pPr>
      <w:r w:rsidRPr="002C2649">
        <w:rPr>
          <w:rFonts w:ascii="Arial" w:hAnsi="Arial" w:cs="Arial"/>
        </w:rPr>
        <w:t xml:space="preserve">2. El número mínimo de </w:t>
      </w:r>
      <w:r w:rsidR="00D7798D">
        <w:rPr>
          <w:rFonts w:ascii="Arial" w:hAnsi="Arial" w:cs="Arial"/>
        </w:rPr>
        <w:t>alumnado</w:t>
      </w:r>
      <w:r w:rsidRPr="002C2649">
        <w:rPr>
          <w:rFonts w:ascii="Arial" w:hAnsi="Arial" w:cs="Arial"/>
        </w:rPr>
        <w:t xml:space="preserve"> para formar los grupos del primer nivel de la FIPA será </w:t>
      </w:r>
      <w:r w:rsidR="007B460D" w:rsidRPr="002C2649">
        <w:rPr>
          <w:rFonts w:ascii="Arial" w:hAnsi="Arial" w:cs="Arial"/>
        </w:rPr>
        <w:t xml:space="preserve">de </w:t>
      </w:r>
      <w:r w:rsidR="004D59BD" w:rsidRPr="002C2649">
        <w:rPr>
          <w:rFonts w:ascii="Arial" w:hAnsi="Arial" w:cs="Arial"/>
        </w:rPr>
        <w:t>8</w:t>
      </w:r>
      <w:r w:rsidRPr="002C2649">
        <w:rPr>
          <w:rFonts w:ascii="Arial" w:hAnsi="Arial" w:cs="Arial"/>
        </w:rPr>
        <w:t xml:space="preserve"> </w:t>
      </w:r>
      <w:proofErr w:type="gramStart"/>
      <w:r w:rsidRPr="002C2649">
        <w:rPr>
          <w:rFonts w:ascii="Arial" w:hAnsi="Arial" w:cs="Arial"/>
        </w:rPr>
        <w:t>alumnos y alumnas</w:t>
      </w:r>
      <w:proofErr w:type="gramEnd"/>
      <w:r w:rsidRPr="002C2649">
        <w:rPr>
          <w:rFonts w:ascii="Arial" w:hAnsi="Arial" w:cs="Arial"/>
        </w:rPr>
        <w:t>; y del segundo nivel, de 1</w:t>
      </w:r>
      <w:r w:rsidR="004D59BD" w:rsidRPr="002C2649">
        <w:rPr>
          <w:rFonts w:ascii="Arial" w:hAnsi="Arial" w:cs="Arial"/>
        </w:rPr>
        <w:t>2</w:t>
      </w:r>
      <w:r w:rsidRPr="002C2649">
        <w:rPr>
          <w:rFonts w:ascii="Arial" w:hAnsi="Arial" w:cs="Arial"/>
        </w:rPr>
        <w:t xml:space="preserve"> alumnos y alumnas.</w:t>
      </w:r>
      <w:r w:rsidR="00F266D8">
        <w:rPr>
          <w:rFonts w:ascii="Arial" w:hAnsi="Arial" w:cs="Arial"/>
        </w:rPr>
        <w:t xml:space="preserve"> </w:t>
      </w:r>
      <w:r w:rsidR="00F266D8" w:rsidRPr="00924722">
        <w:rPr>
          <w:rFonts w:ascii="Arial" w:hAnsi="Arial" w:cs="Arial"/>
        </w:rPr>
        <w:t xml:space="preserve">No obstante, las direcciones territoriales competentes en materia de </w:t>
      </w:r>
      <w:r w:rsidR="00F266D8">
        <w:rPr>
          <w:rFonts w:ascii="Arial" w:hAnsi="Arial" w:cs="Arial"/>
        </w:rPr>
        <w:t>e</w:t>
      </w:r>
      <w:r w:rsidR="00F266D8" w:rsidRPr="00924722">
        <w:rPr>
          <w:rFonts w:ascii="Arial" w:hAnsi="Arial" w:cs="Arial"/>
        </w:rPr>
        <w:t xml:space="preserve">ducación, previo informe de la Inspección Educativa, podrán proponer </w:t>
      </w:r>
      <w:r w:rsidR="000D1D57">
        <w:rPr>
          <w:rFonts w:ascii="Arial" w:hAnsi="Arial" w:cs="Arial"/>
        </w:rPr>
        <w:t>la configuración de grupos con</w:t>
      </w:r>
      <w:r w:rsidR="00F266D8" w:rsidRPr="00924722">
        <w:rPr>
          <w:rFonts w:ascii="Arial" w:hAnsi="Arial" w:cs="Arial"/>
        </w:rPr>
        <w:t xml:space="preserve"> un </w:t>
      </w:r>
      <w:r w:rsidR="00F266D8" w:rsidRPr="00924722">
        <w:rPr>
          <w:rFonts w:ascii="Arial" w:hAnsi="Arial" w:cs="Arial"/>
        </w:rPr>
        <w:lastRenderedPageBreak/>
        <w:t>número menor</w:t>
      </w:r>
      <w:r w:rsidR="000D1D57">
        <w:rPr>
          <w:rFonts w:ascii="Arial" w:hAnsi="Arial" w:cs="Arial"/>
        </w:rPr>
        <w:t xml:space="preserve"> de alumnado</w:t>
      </w:r>
      <w:r w:rsidR="00F266D8" w:rsidRPr="00924722">
        <w:rPr>
          <w:rFonts w:ascii="Arial" w:hAnsi="Arial" w:cs="Arial"/>
        </w:rPr>
        <w:t xml:space="preserve"> del establecido con carácter general, cuando las peculiaridades del centro lo requieran o circunstancias especiales así lo aconsejen, siempre dentro del marco de la disponibilidad de profesorado.</w:t>
      </w:r>
    </w:p>
    <w:p w14:paraId="3FBC2EBF" w14:textId="77777777" w:rsidR="002C2649" w:rsidRDefault="002C2649" w:rsidP="00405779">
      <w:pPr>
        <w:spacing w:before="240" w:after="0" w:line="276" w:lineRule="auto"/>
        <w:jc w:val="both"/>
        <w:rPr>
          <w:rFonts w:ascii="Arial" w:hAnsi="Arial" w:cs="Arial"/>
          <w:b/>
          <w:bCs/>
        </w:rPr>
      </w:pPr>
      <w:bookmarkStart w:id="21" w:name="_Hlk176508122"/>
    </w:p>
    <w:p w14:paraId="0C9D5BF2" w14:textId="315A2843" w:rsidR="006C36D3" w:rsidRPr="002C2649" w:rsidRDefault="001F3D08" w:rsidP="00405779">
      <w:pPr>
        <w:spacing w:before="240" w:after="0" w:line="276" w:lineRule="auto"/>
        <w:jc w:val="both"/>
        <w:rPr>
          <w:rFonts w:ascii="Arial" w:hAnsi="Arial" w:cs="Arial"/>
        </w:rPr>
      </w:pPr>
      <w:r w:rsidRPr="00924722">
        <w:rPr>
          <w:rFonts w:ascii="Arial" w:hAnsi="Arial" w:cs="Arial"/>
          <w:b/>
          <w:bCs/>
        </w:rPr>
        <w:t xml:space="preserve">Artículo </w:t>
      </w:r>
      <w:r w:rsidR="00C613DE" w:rsidRPr="002C2649">
        <w:rPr>
          <w:rFonts w:ascii="Arial" w:hAnsi="Arial" w:cs="Arial"/>
          <w:b/>
          <w:bCs/>
        </w:rPr>
        <w:t>2</w:t>
      </w:r>
      <w:r w:rsidR="00F52893" w:rsidRPr="002C2649">
        <w:rPr>
          <w:rFonts w:ascii="Arial" w:hAnsi="Arial" w:cs="Arial"/>
          <w:b/>
          <w:bCs/>
        </w:rPr>
        <w:t>2</w:t>
      </w:r>
      <w:r w:rsidRPr="002C2649">
        <w:rPr>
          <w:rFonts w:ascii="Arial" w:hAnsi="Arial" w:cs="Arial"/>
          <w:b/>
          <w:bCs/>
        </w:rPr>
        <w:t>.</w:t>
      </w:r>
      <w:r w:rsidRPr="002C2649">
        <w:rPr>
          <w:rFonts w:ascii="Arial" w:hAnsi="Arial" w:cs="Arial"/>
        </w:rPr>
        <w:t xml:space="preserve"> </w:t>
      </w:r>
      <w:r w:rsidRPr="002C2649">
        <w:rPr>
          <w:rFonts w:ascii="Arial" w:hAnsi="Arial" w:cs="Arial"/>
          <w:i/>
          <w:iCs/>
        </w:rPr>
        <w:t>Profesorado</w:t>
      </w:r>
      <w:r w:rsidR="00A23BBD" w:rsidRPr="002C2649">
        <w:rPr>
          <w:rFonts w:ascii="Arial" w:hAnsi="Arial" w:cs="Arial"/>
          <w:i/>
          <w:iCs/>
        </w:rPr>
        <w:t xml:space="preserve"> de la </w:t>
      </w:r>
      <w:r w:rsidR="00614093" w:rsidRPr="002C2649">
        <w:rPr>
          <w:rFonts w:ascii="Arial" w:hAnsi="Arial" w:cs="Arial"/>
          <w:i/>
          <w:iCs/>
        </w:rPr>
        <w:t>de la Formación Inicial para Personas Adultas</w:t>
      </w:r>
      <w:r w:rsidRPr="002C2649">
        <w:rPr>
          <w:rFonts w:ascii="Arial" w:hAnsi="Arial" w:cs="Arial"/>
          <w:i/>
          <w:iCs/>
        </w:rPr>
        <w:t xml:space="preserve"> </w:t>
      </w:r>
    </w:p>
    <w:bookmarkEnd w:id="21"/>
    <w:p w14:paraId="0BDD0CFD" w14:textId="4D38BB88" w:rsidR="006C36D3" w:rsidRPr="00924722" w:rsidRDefault="001F3D08" w:rsidP="00405779">
      <w:pPr>
        <w:spacing w:before="240" w:after="0" w:line="276" w:lineRule="auto"/>
        <w:jc w:val="both"/>
        <w:rPr>
          <w:rFonts w:ascii="Arial" w:hAnsi="Arial" w:cs="Arial"/>
        </w:rPr>
      </w:pPr>
      <w:r w:rsidRPr="00924722">
        <w:rPr>
          <w:rFonts w:ascii="Arial" w:hAnsi="Arial" w:cs="Arial"/>
        </w:rPr>
        <w:t>1. Podrán impartir la Formación Inicial para Personas Adultas uno</w:t>
      </w:r>
      <w:r w:rsidR="00EB67DD" w:rsidRPr="00924722">
        <w:rPr>
          <w:rFonts w:ascii="Arial" w:hAnsi="Arial" w:cs="Arial"/>
        </w:rPr>
        <w:t xml:space="preserve"> o</w:t>
      </w:r>
      <w:r w:rsidRPr="00924722">
        <w:rPr>
          <w:rFonts w:ascii="Arial" w:hAnsi="Arial" w:cs="Arial"/>
        </w:rPr>
        <w:t xml:space="preserve"> dos docentes por grupo de </w:t>
      </w:r>
      <w:proofErr w:type="gramStart"/>
      <w:r w:rsidRPr="00924722">
        <w:rPr>
          <w:rFonts w:ascii="Arial" w:hAnsi="Arial" w:cs="Arial"/>
        </w:rPr>
        <w:t>alumnos</w:t>
      </w:r>
      <w:r w:rsidR="00116A10">
        <w:rPr>
          <w:rFonts w:ascii="Arial" w:hAnsi="Arial" w:cs="Arial"/>
        </w:rPr>
        <w:t xml:space="preserve"> y alumnas</w:t>
      </w:r>
      <w:proofErr w:type="gramEnd"/>
      <w:r w:rsidRPr="00924722">
        <w:rPr>
          <w:rFonts w:ascii="Arial" w:hAnsi="Arial" w:cs="Arial"/>
        </w:rPr>
        <w:t>.</w:t>
      </w:r>
    </w:p>
    <w:p w14:paraId="3A47F09F" w14:textId="0DB9CF20" w:rsidR="006C36D3" w:rsidRPr="00924722" w:rsidRDefault="001F3D08" w:rsidP="00405779">
      <w:pPr>
        <w:spacing w:before="240" w:after="0" w:line="276" w:lineRule="auto"/>
        <w:jc w:val="both"/>
        <w:rPr>
          <w:rFonts w:ascii="Arial" w:hAnsi="Arial" w:cs="Arial"/>
        </w:rPr>
      </w:pPr>
      <w:r w:rsidRPr="002C2649">
        <w:rPr>
          <w:rFonts w:ascii="Arial" w:hAnsi="Arial" w:cs="Arial"/>
        </w:rPr>
        <w:t>2.</w:t>
      </w:r>
      <w:r w:rsidR="00821C35" w:rsidRPr="002C2649">
        <w:rPr>
          <w:rFonts w:ascii="Arial" w:hAnsi="Arial" w:cs="Arial"/>
        </w:rPr>
        <w:t xml:space="preserve"> En centros docentes de titularidad de la Generalitat, impartirán estas enseñanzas el personal docente del cuerpo </w:t>
      </w:r>
      <w:r w:rsidR="0093337F" w:rsidRPr="002C2649">
        <w:rPr>
          <w:rFonts w:ascii="Arial" w:hAnsi="Arial" w:cs="Arial"/>
        </w:rPr>
        <w:t xml:space="preserve">de Maestros. En centros públicos dependientes de otras administraciones </w:t>
      </w:r>
      <w:r w:rsidR="002C2649" w:rsidRPr="002C2649">
        <w:rPr>
          <w:rFonts w:ascii="Arial" w:hAnsi="Arial" w:cs="Arial"/>
        </w:rPr>
        <w:t>públicas</w:t>
      </w:r>
      <w:r w:rsidR="0093337F" w:rsidRPr="002C2649">
        <w:rPr>
          <w:rFonts w:ascii="Arial" w:hAnsi="Arial" w:cs="Arial"/>
        </w:rPr>
        <w:t xml:space="preserve"> y en centros privados, </w:t>
      </w:r>
      <w:r w:rsidR="001E07CB" w:rsidRPr="002C2649">
        <w:rPr>
          <w:rFonts w:ascii="Arial" w:hAnsi="Arial" w:cs="Arial"/>
        </w:rPr>
        <w:t>p</w:t>
      </w:r>
      <w:r w:rsidRPr="002C2649">
        <w:rPr>
          <w:rFonts w:ascii="Arial" w:hAnsi="Arial" w:cs="Arial"/>
        </w:rPr>
        <w:t xml:space="preserve">ara impartir estas enseñanzas será necesario estar en posesión </w:t>
      </w:r>
      <w:r w:rsidRPr="00924722">
        <w:rPr>
          <w:rFonts w:ascii="Arial" w:hAnsi="Arial" w:cs="Arial"/>
        </w:rPr>
        <w:t xml:space="preserve">del título de Grado que habilite para el ejercicio de la profesión de Maestro o Maestra de Educación Primaria o título equivalente. </w:t>
      </w:r>
    </w:p>
    <w:p w14:paraId="74E6CBC4" w14:textId="2C4BBFAA" w:rsidR="006C36D3" w:rsidRPr="00924722" w:rsidRDefault="001F3D08" w:rsidP="00CD58F0">
      <w:pPr>
        <w:spacing w:before="240" w:after="0" w:line="276" w:lineRule="auto"/>
        <w:jc w:val="both"/>
        <w:rPr>
          <w:rFonts w:ascii="Arial" w:hAnsi="Arial" w:cs="Arial"/>
          <w:color w:val="FF0000"/>
        </w:rPr>
      </w:pPr>
      <w:r w:rsidRPr="002C2649">
        <w:rPr>
          <w:rFonts w:ascii="Arial" w:hAnsi="Arial" w:cs="Arial"/>
        </w:rPr>
        <w:t>3. Para impartir docencia</w:t>
      </w:r>
      <w:r w:rsidR="00606700" w:rsidRPr="002C2649">
        <w:rPr>
          <w:rFonts w:ascii="Arial" w:hAnsi="Arial" w:cs="Arial"/>
        </w:rPr>
        <w:t xml:space="preserve"> de valenciano en el área comunicativa, así como para </w:t>
      </w:r>
      <w:r w:rsidRPr="002C2649">
        <w:rPr>
          <w:rFonts w:ascii="Arial" w:hAnsi="Arial" w:cs="Arial"/>
        </w:rPr>
        <w:t>utiliza</w:t>
      </w:r>
      <w:r w:rsidR="00606700" w:rsidRPr="002C2649">
        <w:rPr>
          <w:rFonts w:ascii="Arial" w:hAnsi="Arial" w:cs="Arial"/>
        </w:rPr>
        <w:t>r</w:t>
      </w:r>
      <w:r w:rsidRPr="002C2649">
        <w:rPr>
          <w:rFonts w:ascii="Arial" w:hAnsi="Arial" w:cs="Arial"/>
        </w:rPr>
        <w:t xml:space="preserve"> el valenciano como lengua vehicular</w:t>
      </w:r>
      <w:r w:rsidR="003F6ABA" w:rsidRPr="002C2649">
        <w:rPr>
          <w:rFonts w:ascii="Arial" w:hAnsi="Arial" w:cs="Arial"/>
        </w:rPr>
        <w:t xml:space="preserve"> en las otras áreas</w:t>
      </w:r>
      <w:r w:rsidRPr="002C2649">
        <w:rPr>
          <w:rFonts w:ascii="Arial" w:hAnsi="Arial" w:cs="Arial"/>
        </w:rPr>
        <w:t xml:space="preserve">, el profesorado, además de </w:t>
      </w:r>
      <w:r w:rsidR="00CD58F0" w:rsidRPr="002C2649">
        <w:rPr>
          <w:rFonts w:ascii="Arial" w:hAnsi="Arial" w:cs="Arial"/>
        </w:rPr>
        <w:t xml:space="preserve">cumplir los requisitos indicados en el apartado anterior, </w:t>
      </w:r>
      <w:r w:rsidRPr="002C2649">
        <w:rPr>
          <w:rFonts w:ascii="Arial" w:hAnsi="Arial" w:cs="Arial"/>
        </w:rPr>
        <w:t xml:space="preserve">deberá disponer del certificado de nivel C1 de </w:t>
      </w:r>
      <w:r w:rsidRPr="00924722">
        <w:rPr>
          <w:rFonts w:ascii="Arial" w:hAnsi="Arial" w:cs="Arial"/>
        </w:rPr>
        <w:t>conocimientos del valenciano</w:t>
      </w:r>
      <w:r w:rsidR="000962A5">
        <w:rPr>
          <w:rFonts w:ascii="Arial" w:hAnsi="Arial" w:cs="Arial"/>
        </w:rPr>
        <w:t>,</w:t>
      </w:r>
      <w:r w:rsidRPr="00924722">
        <w:rPr>
          <w:rFonts w:ascii="Arial" w:hAnsi="Arial" w:cs="Arial"/>
        </w:rPr>
        <w:t xml:space="preserve"> </w:t>
      </w:r>
      <w:r w:rsidR="00EB67DD" w:rsidRPr="00924722">
        <w:rPr>
          <w:rFonts w:ascii="Arial" w:hAnsi="Arial" w:cs="Arial"/>
        </w:rPr>
        <w:t>de acuerdo con el Marco común europeo de referencia para las lenguas.</w:t>
      </w:r>
    </w:p>
    <w:p w14:paraId="6F4D2231" w14:textId="77777777" w:rsidR="002C2649" w:rsidRDefault="002C2649" w:rsidP="00405779">
      <w:pPr>
        <w:spacing w:before="240" w:after="0" w:line="276" w:lineRule="auto"/>
        <w:jc w:val="center"/>
        <w:rPr>
          <w:rFonts w:ascii="Arial" w:hAnsi="Arial" w:cs="Arial"/>
          <w:strike/>
          <w:color w:val="FF0000"/>
        </w:rPr>
      </w:pPr>
    </w:p>
    <w:p w14:paraId="706BC565" w14:textId="77777777" w:rsidR="002E2EC6" w:rsidRDefault="006B2E77" w:rsidP="002E2EC6">
      <w:pPr>
        <w:spacing w:after="0" w:line="276" w:lineRule="auto"/>
        <w:jc w:val="center"/>
        <w:rPr>
          <w:rFonts w:ascii="Arial" w:hAnsi="Arial" w:cs="Arial"/>
        </w:rPr>
      </w:pPr>
      <w:r w:rsidRPr="002C2649">
        <w:rPr>
          <w:rFonts w:ascii="Arial" w:hAnsi="Arial" w:cs="Arial"/>
        </w:rPr>
        <w:t>Capítulo I</w:t>
      </w:r>
      <w:r w:rsidR="00663D23" w:rsidRPr="002C2649">
        <w:rPr>
          <w:rFonts w:ascii="Arial" w:hAnsi="Arial" w:cs="Arial"/>
        </w:rPr>
        <w:t>V</w:t>
      </w:r>
    </w:p>
    <w:p w14:paraId="16232787" w14:textId="082AE3A4" w:rsidR="006C36D3" w:rsidRPr="002E2EC6" w:rsidRDefault="001F3D08" w:rsidP="002E2EC6">
      <w:pPr>
        <w:spacing w:after="0" w:line="276" w:lineRule="auto"/>
        <w:jc w:val="center"/>
        <w:rPr>
          <w:rFonts w:ascii="Arial" w:hAnsi="Arial" w:cs="Arial"/>
        </w:rPr>
      </w:pPr>
      <w:r w:rsidRPr="00924722">
        <w:rPr>
          <w:rFonts w:ascii="Arial" w:hAnsi="Arial" w:cs="Arial"/>
          <w:i/>
          <w:iCs/>
        </w:rPr>
        <w:t>Educación Secundaria para Personas Adultas (ESPA)</w:t>
      </w:r>
    </w:p>
    <w:p w14:paraId="5DB01D57" w14:textId="679C89BD" w:rsidR="006C36D3" w:rsidRPr="00924722" w:rsidRDefault="001F3D08" w:rsidP="00405779">
      <w:pPr>
        <w:spacing w:before="240" w:after="0" w:line="276" w:lineRule="auto"/>
        <w:rPr>
          <w:rFonts w:ascii="Arial" w:hAnsi="Arial" w:cs="Arial"/>
          <w:i/>
          <w:iCs/>
        </w:rPr>
      </w:pPr>
      <w:bookmarkStart w:id="22" w:name="_Hlk176508174"/>
      <w:r w:rsidRPr="00924722">
        <w:rPr>
          <w:rFonts w:ascii="Arial" w:hAnsi="Arial" w:cs="Arial"/>
          <w:b/>
          <w:bCs/>
        </w:rPr>
        <w:t xml:space="preserve">Artículo </w:t>
      </w:r>
      <w:r w:rsidR="00D8334C" w:rsidRPr="00924722">
        <w:rPr>
          <w:rFonts w:ascii="Arial" w:hAnsi="Arial" w:cs="Arial"/>
          <w:b/>
          <w:bCs/>
        </w:rPr>
        <w:t>2</w:t>
      </w:r>
      <w:r w:rsidR="00F52893">
        <w:rPr>
          <w:rFonts w:ascii="Arial" w:hAnsi="Arial" w:cs="Arial"/>
          <w:b/>
          <w:bCs/>
        </w:rPr>
        <w:t>3</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Finalidad </w:t>
      </w:r>
    </w:p>
    <w:bookmarkEnd w:id="22"/>
    <w:p w14:paraId="48626E64" w14:textId="2AD9FA26" w:rsidR="006C36D3" w:rsidRDefault="00193C0F" w:rsidP="00405779">
      <w:pPr>
        <w:spacing w:before="240" w:after="0" w:line="276" w:lineRule="auto"/>
        <w:jc w:val="both"/>
        <w:rPr>
          <w:rFonts w:ascii="Arial" w:hAnsi="Arial" w:cs="Arial"/>
          <w:color w:val="7030A0"/>
        </w:rPr>
      </w:pPr>
      <w:r>
        <w:rPr>
          <w:rFonts w:ascii="Arial" w:hAnsi="Arial" w:cs="Arial"/>
        </w:rPr>
        <w:t xml:space="preserve">1. </w:t>
      </w:r>
      <w:r w:rsidR="001F3D08" w:rsidRPr="00924722">
        <w:rPr>
          <w:rFonts w:ascii="Arial" w:hAnsi="Arial" w:cs="Arial"/>
        </w:rPr>
        <w:t>La finalidad de la Educación Secundaria para Personas Adultas</w:t>
      </w:r>
      <w:r w:rsidR="007B2FFA" w:rsidRPr="00924722">
        <w:rPr>
          <w:rFonts w:ascii="Arial" w:hAnsi="Arial" w:cs="Arial"/>
        </w:rPr>
        <w:t xml:space="preserve"> (ESPA)</w:t>
      </w:r>
      <w:r w:rsidR="001F3D08" w:rsidRPr="00924722">
        <w:rPr>
          <w:rFonts w:ascii="Arial" w:hAnsi="Arial" w:cs="Arial"/>
        </w:rPr>
        <w:t xml:space="preserve"> es la adquisición y la actualización de su </w:t>
      </w:r>
      <w:r w:rsidR="00207FC5" w:rsidRPr="00924722">
        <w:rPr>
          <w:rFonts w:ascii="Arial" w:hAnsi="Arial" w:cs="Arial"/>
        </w:rPr>
        <w:t xml:space="preserve">educación </w:t>
      </w:r>
      <w:r w:rsidR="001F3D08" w:rsidRPr="00924722">
        <w:rPr>
          <w:rFonts w:ascii="Arial" w:hAnsi="Arial" w:cs="Arial"/>
        </w:rPr>
        <w:t>básica hasta la obtención del título de Graduado en Educación Secundaria Obligatoria.</w:t>
      </w:r>
      <w:r w:rsidR="001F3D08" w:rsidRPr="00924722">
        <w:rPr>
          <w:rFonts w:ascii="Arial" w:hAnsi="Arial" w:cs="Arial"/>
          <w:color w:val="7030A0"/>
        </w:rPr>
        <w:t xml:space="preserve"> </w:t>
      </w:r>
      <w:r w:rsidR="001F3D08" w:rsidRPr="00924722">
        <w:rPr>
          <w:rFonts w:ascii="Arial" w:hAnsi="Arial" w:cs="Arial"/>
        </w:rPr>
        <w:t xml:space="preserve">Para conseguir este objetivo, las enseñanzas en este periodo educativo contribuirán a la adquisición de las competencias clave establecidas en </w:t>
      </w:r>
      <w:r w:rsidR="001F3D08" w:rsidRPr="00DB2D20">
        <w:rPr>
          <w:rFonts w:ascii="Arial" w:hAnsi="Arial" w:cs="Arial"/>
        </w:rPr>
        <w:t xml:space="preserve">el </w:t>
      </w:r>
      <w:r w:rsidR="0054473F" w:rsidRPr="00DB2D20">
        <w:rPr>
          <w:rFonts w:ascii="Arial" w:hAnsi="Arial" w:cs="Arial"/>
        </w:rPr>
        <w:t>p</w:t>
      </w:r>
      <w:r w:rsidR="001F3D08" w:rsidRPr="00DB2D20">
        <w:rPr>
          <w:rFonts w:ascii="Arial" w:hAnsi="Arial" w:cs="Arial"/>
        </w:rPr>
        <w:t xml:space="preserve">erfil </w:t>
      </w:r>
      <w:r w:rsidR="001F3D08" w:rsidRPr="00924722">
        <w:rPr>
          <w:rFonts w:ascii="Arial" w:hAnsi="Arial" w:cs="Arial"/>
        </w:rPr>
        <w:t>de salida del alumnad</w:t>
      </w:r>
      <w:r w:rsidR="001F3D08" w:rsidRPr="002C2649">
        <w:rPr>
          <w:rFonts w:ascii="Arial" w:hAnsi="Arial" w:cs="Arial"/>
        </w:rPr>
        <w:t>o</w:t>
      </w:r>
      <w:r w:rsidR="002C2649" w:rsidRPr="002C2649">
        <w:rPr>
          <w:rFonts w:ascii="Arial" w:hAnsi="Arial" w:cs="Arial"/>
        </w:rPr>
        <w:t>.</w:t>
      </w:r>
    </w:p>
    <w:p w14:paraId="4C9F4CD2" w14:textId="77777777" w:rsidR="00193C0F" w:rsidRDefault="00193C0F" w:rsidP="00405779">
      <w:pPr>
        <w:spacing w:after="0" w:line="276" w:lineRule="auto"/>
        <w:jc w:val="both"/>
        <w:rPr>
          <w:rFonts w:ascii="Arial" w:hAnsi="Arial" w:cs="Arial"/>
          <w:color w:val="FFC000"/>
        </w:rPr>
      </w:pPr>
    </w:p>
    <w:p w14:paraId="0331DFBA" w14:textId="0EAE83EE" w:rsidR="006C36D3" w:rsidRPr="002472F4" w:rsidRDefault="00193C0F" w:rsidP="00405779">
      <w:pPr>
        <w:spacing w:after="0" w:line="276" w:lineRule="auto"/>
        <w:jc w:val="both"/>
        <w:rPr>
          <w:rFonts w:ascii="Arial" w:hAnsi="Arial" w:cs="Arial"/>
        </w:rPr>
      </w:pPr>
      <w:r w:rsidRPr="002472F4">
        <w:rPr>
          <w:rFonts w:ascii="Arial" w:hAnsi="Arial" w:cs="Arial"/>
        </w:rPr>
        <w:t xml:space="preserve">2. </w:t>
      </w:r>
      <w:r w:rsidR="003B402A" w:rsidRPr="002472F4">
        <w:rPr>
          <w:rFonts w:ascii="Arial" w:hAnsi="Arial" w:cs="Arial"/>
        </w:rPr>
        <w:t>Con estas enseñanzas</w:t>
      </w:r>
      <w:r w:rsidR="00A47FED">
        <w:rPr>
          <w:rFonts w:ascii="Arial" w:hAnsi="Arial" w:cs="Arial"/>
        </w:rPr>
        <w:t>,</w:t>
      </w:r>
      <w:r w:rsidR="003B402A" w:rsidRPr="002472F4">
        <w:rPr>
          <w:rFonts w:ascii="Arial" w:hAnsi="Arial" w:cs="Arial"/>
        </w:rPr>
        <w:t xml:space="preserve"> el alumnado podrá adquirir las competencias, habilidades y conocimientos necesarios para incorporarse a estudios posteriores, para su inserción laboral y para ejercer sus derechos y obligaciones como ciudadano o ciudadana</w:t>
      </w:r>
      <w:r w:rsidR="002472F4" w:rsidRPr="002472F4">
        <w:rPr>
          <w:rFonts w:ascii="Arial" w:hAnsi="Arial" w:cs="Arial"/>
        </w:rPr>
        <w:t>.</w:t>
      </w:r>
    </w:p>
    <w:p w14:paraId="3708228B" w14:textId="77777777" w:rsidR="00193C0F" w:rsidRDefault="00193C0F" w:rsidP="00405779">
      <w:pPr>
        <w:spacing w:after="0" w:line="276" w:lineRule="auto"/>
        <w:jc w:val="both"/>
        <w:rPr>
          <w:rFonts w:ascii="Arial" w:hAnsi="Arial" w:cs="Arial"/>
          <w:color w:val="00B050"/>
        </w:rPr>
      </w:pPr>
    </w:p>
    <w:p w14:paraId="2B609D8A" w14:textId="78E86004" w:rsidR="006C36D3" w:rsidRPr="00924722" w:rsidRDefault="001F3D08" w:rsidP="00405779">
      <w:pPr>
        <w:spacing w:after="0" w:line="276" w:lineRule="auto"/>
        <w:jc w:val="both"/>
        <w:rPr>
          <w:rFonts w:ascii="Arial" w:hAnsi="Arial" w:cs="Arial"/>
        </w:rPr>
      </w:pPr>
      <w:bookmarkStart w:id="23" w:name="_Hlk176508192"/>
      <w:r w:rsidRPr="00924722">
        <w:rPr>
          <w:rFonts w:ascii="Arial" w:hAnsi="Arial" w:cs="Arial"/>
          <w:b/>
          <w:bCs/>
        </w:rPr>
        <w:t xml:space="preserve">Artículo </w:t>
      </w:r>
      <w:r w:rsidR="00E83BB8" w:rsidRPr="00924722">
        <w:rPr>
          <w:rFonts w:ascii="Arial" w:hAnsi="Arial" w:cs="Arial"/>
          <w:b/>
          <w:bCs/>
        </w:rPr>
        <w:t>2</w:t>
      </w:r>
      <w:r w:rsidR="00F52893">
        <w:rPr>
          <w:rFonts w:ascii="Arial" w:hAnsi="Arial" w:cs="Arial"/>
          <w:b/>
          <w:bCs/>
        </w:rPr>
        <w:t>4</w:t>
      </w:r>
      <w:r w:rsidRPr="00924722">
        <w:rPr>
          <w:rFonts w:ascii="Arial" w:hAnsi="Arial" w:cs="Arial"/>
          <w:b/>
          <w:bCs/>
        </w:rPr>
        <w:t>.</w:t>
      </w:r>
      <w:r w:rsidRPr="00924722">
        <w:rPr>
          <w:rFonts w:ascii="Arial" w:hAnsi="Arial" w:cs="Arial"/>
        </w:rPr>
        <w:t xml:space="preserve"> </w:t>
      </w:r>
      <w:r w:rsidRPr="00924722">
        <w:rPr>
          <w:rFonts w:ascii="Arial" w:hAnsi="Arial" w:cs="Arial"/>
          <w:i/>
          <w:iCs/>
        </w:rPr>
        <w:t>Organización y permanencia</w:t>
      </w:r>
    </w:p>
    <w:bookmarkEnd w:id="23"/>
    <w:p w14:paraId="34888F1A" w14:textId="2639DB23" w:rsidR="006C36D3" w:rsidRPr="003771C8" w:rsidRDefault="001F3D08" w:rsidP="00405779">
      <w:pPr>
        <w:spacing w:before="240" w:after="0" w:line="276" w:lineRule="auto"/>
        <w:jc w:val="both"/>
        <w:rPr>
          <w:rFonts w:ascii="Arial" w:hAnsi="Arial" w:cs="Arial"/>
          <w:strike/>
          <w:color w:val="FF0000"/>
        </w:rPr>
      </w:pPr>
      <w:r w:rsidRPr="00924722">
        <w:rPr>
          <w:rFonts w:ascii="Arial" w:hAnsi="Arial" w:cs="Arial"/>
        </w:rPr>
        <w:t xml:space="preserve">1. De acuerdo con lo dispuesto en la disposición adicional tercera del Real Decreto </w:t>
      </w:r>
      <w:r w:rsidRPr="003D2C7F">
        <w:rPr>
          <w:rFonts w:ascii="Arial" w:hAnsi="Arial" w:cs="Arial"/>
        </w:rPr>
        <w:t>217/2022</w:t>
      </w:r>
      <w:r w:rsidR="00347D4F" w:rsidRPr="003D2C7F">
        <w:rPr>
          <w:rFonts w:ascii="Arial" w:hAnsi="Arial" w:cs="Arial"/>
        </w:rPr>
        <w:t>, de 29 de marzo,</w:t>
      </w:r>
      <w:r w:rsidRPr="003D2C7F">
        <w:rPr>
          <w:rFonts w:ascii="Arial" w:hAnsi="Arial" w:cs="Arial"/>
        </w:rPr>
        <w:t xml:space="preserve"> la </w:t>
      </w:r>
      <w:bookmarkStart w:id="24" w:name="_Hlk177719516"/>
      <w:r w:rsidRPr="003D2C7F">
        <w:rPr>
          <w:rFonts w:ascii="Arial" w:hAnsi="Arial" w:cs="Arial"/>
        </w:rPr>
        <w:t xml:space="preserve">Educación Secundaria para Personas Adultas </w:t>
      </w:r>
      <w:bookmarkEnd w:id="24"/>
      <w:r w:rsidRPr="003D2C7F">
        <w:rPr>
          <w:rFonts w:ascii="Arial" w:hAnsi="Arial" w:cs="Arial"/>
        </w:rPr>
        <w:t xml:space="preserve">se </w:t>
      </w:r>
      <w:r w:rsidRPr="00924722">
        <w:rPr>
          <w:rFonts w:ascii="Arial" w:hAnsi="Arial" w:cs="Arial"/>
        </w:rPr>
        <w:t xml:space="preserve">organizará de forma modular en tres ámbitos </w:t>
      </w:r>
      <w:r w:rsidR="00F41148" w:rsidRPr="002472F4">
        <w:rPr>
          <w:rFonts w:ascii="Arial" w:hAnsi="Arial" w:cs="Arial"/>
        </w:rPr>
        <w:t>y dos niveles</w:t>
      </w:r>
      <w:r w:rsidR="002C2649">
        <w:rPr>
          <w:rFonts w:ascii="Arial" w:hAnsi="Arial" w:cs="Arial"/>
        </w:rPr>
        <w:t>:</w:t>
      </w:r>
    </w:p>
    <w:p w14:paraId="75E6AC5D" w14:textId="3B8110E0"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a) </w:t>
      </w:r>
      <w:bookmarkStart w:id="25" w:name="_Hlk177719543"/>
      <w:r w:rsidRPr="00924722">
        <w:rPr>
          <w:rFonts w:ascii="Arial" w:hAnsi="Arial" w:cs="Arial"/>
        </w:rPr>
        <w:t xml:space="preserve">Ámbito de </w:t>
      </w:r>
      <w:r w:rsidRPr="002C2649">
        <w:rPr>
          <w:rFonts w:ascii="Arial" w:hAnsi="Arial" w:cs="Arial"/>
        </w:rPr>
        <w:t>comunicación</w:t>
      </w:r>
      <w:bookmarkEnd w:id="25"/>
      <w:r w:rsidRPr="002C2649">
        <w:rPr>
          <w:rFonts w:ascii="Arial" w:hAnsi="Arial" w:cs="Arial"/>
        </w:rPr>
        <w:t>, en el que se integra</w:t>
      </w:r>
      <w:r w:rsidR="007B5619" w:rsidRPr="002C2649">
        <w:rPr>
          <w:rFonts w:ascii="Arial" w:hAnsi="Arial" w:cs="Arial"/>
        </w:rPr>
        <w:t>rá</w:t>
      </w:r>
      <w:r w:rsidRPr="002C2649">
        <w:rPr>
          <w:rFonts w:ascii="Arial" w:hAnsi="Arial" w:cs="Arial"/>
        </w:rPr>
        <w:t>n</w:t>
      </w:r>
      <w:r w:rsidR="00871BFB" w:rsidRPr="002C2649">
        <w:rPr>
          <w:rFonts w:ascii="Arial" w:hAnsi="Arial" w:cs="Arial"/>
        </w:rPr>
        <w:t xml:space="preserve"> los currículos de las materias</w:t>
      </w:r>
      <w:r w:rsidRPr="002C2649">
        <w:rPr>
          <w:rFonts w:ascii="Arial" w:hAnsi="Arial" w:cs="Arial"/>
        </w:rPr>
        <w:t xml:space="preserve"> Lengua Castellana y Literatura, </w:t>
      </w:r>
      <w:r w:rsidRPr="00924722">
        <w:rPr>
          <w:rFonts w:ascii="Arial" w:hAnsi="Arial" w:cs="Arial"/>
        </w:rPr>
        <w:t xml:space="preserve">Valenciano: </w:t>
      </w:r>
      <w:r w:rsidR="00A47FED">
        <w:rPr>
          <w:rFonts w:ascii="Arial" w:hAnsi="Arial" w:cs="Arial"/>
        </w:rPr>
        <w:t>L</w:t>
      </w:r>
      <w:r w:rsidRPr="00924722">
        <w:rPr>
          <w:rFonts w:ascii="Arial" w:hAnsi="Arial" w:cs="Arial"/>
        </w:rPr>
        <w:t xml:space="preserve">engua y </w:t>
      </w:r>
      <w:r w:rsidR="00A47FED">
        <w:rPr>
          <w:rFonts w:ascii="Arial" w:hAnsi="Arial" w:cs="Arial"/>
        </w:rPr>
        <w:t>L</w:t>
      </w:r>
      <w:r w:rsidRPr="00924722">
        <w:rPr>
          <w:rFonts w:ascii="Arial" w:hAnsi="Arial" w:cs="Arial"/>
        </w:rPr>
        <w:t>iteratura, y Lengua Extranjera.</w:t>
      </w:r>
    </w:p>
    <w:p w14:paraId="2D6F5669" w14:textId="61713D16" w:rsidR="006C36D3" w:rsidRPr="00924722" w:rsidRDefault="001F3D08" w:rsidP="00405779">
      <w:pPr>
        <w:spacing w:before="240" w:after="0" w:line="276" w:lineRule="auto"/>
        <w:jc w:val="both"/>
        <w:rPr>
          <w:rFonts w:ascii="Arial" w:hAnsi="Arial" w:cs="Arial"/>
        </w:rPr>
      </w:pPr>
      <w:r w:rsidRPr="00924722">
        <w:rPr>
          <w:rFonts w:ascii="Arial" w:hAnsi="Arial" w:cs="Arial"/>
        </w:rPr>
        <w:lastRenderedPageBreak/>
        <w:t xml:space="preserve">b) </w:t>
      </w:r>
      <w:bookmarkStart w:id="26" w:name="_Hlk177719558"/>
      <w:r w:rsidRPr="00924722">
        <w:rPr>
          <w:rFonts w:ascii="Arial" w:hAnsi="Arial" w:cs="Arial"/>
        </w:rPr>
        <w:t xml:space="preserve">Ámbito </w:t>
      </w:r>
      <w:r w:rsidRPr="002C2649">
        <w:rPr>
          <w:rFonts w:ascii="Arial" w:hAnsi="Arial" w:cs="Arial"/>
        </w:rPr>
        <w:t>social</w:t>
      </w:r>
      <w:bookmarkEnd w:id="26"/>
      <w:r w:rsidRPr="002C2649">
        <w:rPr>
          <w:rFonts w:ascii="Arial" w:hAnsi="Arial" w:cs="Arial"/>
        </w:rPr>
        <w:t xml:space="preserve">, </w:t>
      </w:r>
      <w:r w:rsidR="00962E9E" w:rsidRPr="002C2649">
        <w:rPr>
          <w:rFonts w:ascii="Arial" w:hAnsi="Arial" w:cs="Arial"/>
        </w:rPr>
        <w:t xml:space="preserve">en el que se integrarán los currículos de las materias </w:t>
      </w:r>
      <w:r w:rsidRPr="00924722">
        <w:rPr>
          <w:rFonts w:ascii="Arial" w:hAnsi="Arial" w:cs="Arial"/>
        </w:rPr>
        <w:t>Geografía e Historia y Educación en Valores Cívicos y Éticos.</w:t>
      </w:r>
    </w:p>
    <w:p w14:paraId="2352BFE8" w14:textId="0BD43534"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c) </w:t>
      </w:r>
      <w:bookmarkStart w:id="27" w:name="_Hlk177719571"/>
      <w:r w:rsidRPr="00924722">
        <w:rPr>
          <w:rFonts w:ascii="Arial" w:hAnsi="Arial" w:cs="Arial"/>
        </w:rPr>
        <w:t xml:space="preserve">Ámbito </w:t>
      </w:r>
      <w:r w:rsidRPr="000D3ADE">
        <w:rPr>
          <w:rFonts w:ascii="Arial" w:hAnsi="Arial" w:cs="Arial"/>
        </w:rPr>
        <w:t>científico-tecnológico</w:t>
      </w:r>
      <w:bookmarkEnd w:id="27"/>
      <w:r w:rsidRPr="000D3ADE">
        <w:rPr>
          <w:rFonts w:ascii="Arial" w:hAnsi="Arial" w:cs="Arial"/>
        </w:rPr>
        <w:t xml:space="preserve">, </w:t>
      </w:r>
      <w:r w:rsidR="006C2D25" w:rsidRPr="000D3ADE">
        <w:rPr>
          <w:rFonts w:ascii="Arial" w:hAnsi="Arial" w:cs="Arial"/>
        </w:rPr>
        <w:t xml:space="preserve">en el que se integrarán los currículos de las materias </w:t>
      </w:r>
      <w:r w:rsidRPr="000D3ADE">
        <w:rPr>
          <w:rFonts w:ascii="Arial" w:hAnsi="Arial" w:cs="Arial"/>
        </w:rPr>
        <w:t>Física y Química</w:t>
      </w:r>
      <w:r w:rsidRPr="00924722">
        <w:rPr>
          <w:rFonts w:ascii="Arial" w:hAnsi="Arial" w:cs="Arial"/>
        </w:rPr>
        <w:t>, Biología y Geología, Matemáticas y Tecnología y Digitalización.</w:t>
      </w:r>
    </w:p>
    <w:p w14:paraId="3898DEE1" w14:textId="77777777" w:rsidR="006C36D3" w:rsidRPr="00924722" w:rsidRDefault="001F3D08" w:rsidP="00405779">
      <w:pPr>
        <w:spacing w:before="240" w:after="0" w:line="276" w:lineRule="auto"/>
        <w:jc w:val="both"/>
        <w:rPr>
          <w:rFonts w:ascii="Arial" w:hAnsi="Arial" w:cs="Arial"/>
        </w:rPr>
      </w:pPr>
      <w:r w:rsidRPr="00924722">
        <w:rPr>
          <w:rFonts w:ascii="Arial" w:hAnsi="Arial" w:cs="Arial"/>
        </w:rPr>
        <w:t>2. Los centros podrán incorporar a los ámbitos recogidos en el apartado anterior aspectos curriculares de las restantes materias de la Educación Secundaria Obligatoria.</w:t>
      </w:r>
    </w:p>
    <w:p w14:paraId="5BAB2F09" w14:textId="46B917F4" w:rsidR="006C36D3" w:rsidRPr="00924722" w:rsidRDefault="001F3D08" w:rsidP="00405779">
      <w:pPr>
        <w:spacing w:before="240" w:after="0" w:line="276" w:lineRule="auto"/>
        <w:jc w:val="both"/>
        <w:rPr>
          <w:rFonts w:ascii="Arial" w:hAnsi="Arial" w:cs="Arial"/>
        </w:rPr>
      </w:pPr>
      <w:r w:rsidRPr="00924722">
        <w:rPr>
          <w:rFonts w:ascii="Arial" w:hAnsi="Arial" w:cs="Arial"/>
        </w:rPr>
        <w:t>3. Los ámbitos se aborda</w:t>
      </w:r>
      <w:r w:rsidR="00D91E52">
        <w:rPr>
          <w:rFonts w:ascii="Arial" w:hAnsi="Arial" w:cs="Arial"/>
        </w:rPr>
        <w:t>rán</w:t>
      </w:r>
      <w:r w:rsidRPr="00924722">
        <w:rPr>
          <w:rFonts w:ascii="Arial" w:hAnsi="Arial" w:cs="Arial"/>
        </w:rPr>
        <w:t xml:space="preserve"> de forma integrada, sin </w:t>
      </w:r>
      <w:r w:rsidRPr="000D3ADE">
        <w:rPr>
          <w:rFonts w:ascii="Arial" w:hAnsi="Arial" w:cs="Arial"/>
        </w:rPr>
        <w:t>diferenciación de materias</w:t>
      </w:r>
      <w:r w:rsidR="001020A5" w:rsidRPr="000D3ADE">
        <w:rPr>
          <w:rFonts w:ascii="Arial" w:hAnsi="Arial" w:cs="Arial"/>
        </w:rPr>
        <w:t>, excepto en el ámbito de comunicación</w:t>
      </w:r>
      <w:r w:rsidRPr="000D3ADE">
        <w:rPr>
          <w:rFonts w:ascii="Arial" w:hAnsi="Arial" w:cs="Arial"/>
        </w:rPr>
        <w:t>, y se organiza</w:t>
      </w:r>
      <w:r w:rsidR="00D91E52" w:rsidRPr="000D3ADE">
        <w:rPr>
          <w:rFonts w:ascii="Arial" w:hAnsi="Arial" w:cs="Arial"/>
        </w:rPr>
        <w:t>rán</w:t>
      </w:r>
      <w:r w:rsidRPr="000D3ADE">
        <w:rPr>
          <w:rFonts w:ascii="Arial" w:hAnsi="Arial" w:cs="Arial"/>
        </w:rPr>
        <w:t xml:space="preserve"> cada uno de ellos en dos niveles con una duración de un curso académico cada uno</w:t>
      </w:r>
      <w:r w:rsidR="00D91E52" w:rsidRPr="000D3ADE">
        <w:rPr>
          <w:rFonts w:ascii="Arial" w:hAnsi="Arial" w:cs="Arial"/>
        </w:rPr>
        <w:t xml:space="preserve"> de ellos.</w:t>
      </w:r>
      <w:r w:rsidRPr="000D3ADE">
        <w:rPr>
          <w:rFonts w:ascii="Arial" w:hAnsi="Arial" w:cs="Arial"/>
        </w:rPr>
        <w:t xml:space="preserve"> </w:t>
      </w:r>
      <w:r w:rsidRPr="00924722">
        <w:rPr>
          <w:rFonts w:ascii="Arial" w:hAnsi="Arial" w:cs="Arial"/>
        </w:rPr>
        <w:t xml:space="preserve">Por tanto, la organización de estas enseñanzas permitirá su realización en dos cursos académicos, garantizando el logro de las competencias establecidas en el </w:t>
      </w:r>
      <w:r w:rsidR="0054473F" w:rsidRPr="00DB2D20">
        <w:rPr>
          <w:rFonts w:ascii="Arial" w:hAnsi="Arial" w:cs="Arial"/>
        </w:rPr>
        <w:t>p</w:t>
      </w:r>
      <w:r w:rsidRPr="00DB2D20">
        <w:rPr>
          <w:rFonts w:ascii="Arial" w:hAnsi="Arial" w:cs="Arial"/>
        </w:rPr>
        <w:t xml:space="preserve">erfil </w:t>
      </w:r>
      <w:r w:rsidRPr="00924722">
        <w:rPr>
          <w:rFonts w:ascii="Arial" w:hAnsi="Arial" w:cs="Arial"/>
        </w:rPr>
        <w:t xml:space="preserve">de salida. </w:t>
      </w:r>
    </w:p>
    <w:p w14:paraId="5138492E" w14:textId="537CBD5D"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4. El tratamiento de las lenguas que integran el </w:t>
      </w:r>
      <w:r w:rsidR="000D3ADE">
        <w:rPr>
          <w:rFonts w:ascii="Arial" w:hAnsi="Arial" w:cs="Arial"/>
        </w:rPr>
        <w:t>á</w:t>
      </w:r>
      <w:r w:rsidRPr="00924722">
        <w:rPr>
          <w:rFonts w:ascii="Arial" w:hAnsi="Arial" w:cs="Arial"/>
        </w:rPr>
        <w:t xml:space="preserve">mbito de </w:t>
      </w:r>
      <w:r w:rsidR="000D3ADE">
        <w:rPr>
          <w:rFonts w:ascii="Arial" w:hAnsi="Arial" w:cs="Arial"/>
        </w:rPr>
        <w:t>c</w:t>
      </w:r>
      <w:r w:rsidRPr="000D3ADE">
        <w:rPr>
          <w:rFonts w:ascii="Arial" w:hAnsi="Arial" w:cs="Arial"/>
        </w:rPr>
        <w:t xml:space="preserve">omunicación se </w:t>
      </w:r>
      <w:r w:rsidR="000D3ADE" w:rsidRPr="000D3ADE">
        <w:rPr>
          <w:rFonts w:ascii="Arial" w:hAnsi="Arial" w:cs="Arial"/>
        </w:rPr>
        <w:t>r</w:t>
      </w:r>
      <w:r w:rsidR="00713B81" w:rsidRPr="000D3ADE">
        <w:rPr>
          <w:rFonts w:ascii="Arial" w:hAnsi="Arial" w:cs="Arial"/>
        </w:rPr>
        <w:t xml:space="preserve">ealizará </w:t>
      </w:r>
      <w:r w:rsidRPr="00924722">
        <w:rPr>
          <w:rFonts w:ascii="Arial" w:hAnsi="Arial" w:cs="Arial"/>
        </w:rPr>
        <w:t>de manera diferenciada, atendiendo a las particularidades de cada una de ellas.</w:t>
      </w:r>
    </w:p>
    <w:p w14:paraId="775C4C8A" w14:textId="32885D10" w:rsidR="006C36D3" w:rsidRPr="00924722" w:rsidRDefault="001F3D08" w:rsidP="00405779">
      <w:pPr>
        <w:spacing w:before="240" w:after="0" w:line="276" w:lineRule="auto"/>
        <w:jc w:val="both"/>
        <w:rPr>
          <w:rFonts w:ascii="Arial" w:hAnsi="Arial" w:cs="Arial"/>
        </w:rPr>
      </w:pPr>
      <w:r w:rsidRPr="00924722">
        <w:rPr>
          <w:rFonts w:ascii="Arial" w:hAnsi="Arial" w:cs="Arial"/>
        </w:rPr>
        <w:t>5</w:t>
      </w:r>
      <w:r w:rsidRPr="00610C68">
        <w:rPr>
          <w:rFonts w:ascii="Arial" w:hAnsi="Arial" w:cs="Arial"/>
        </w:rPr>
        <w:t xml:space="preserve">. </w:t>
      </w:r>
      <w:r w:rsidR="00976A7C" w:rsidRPr="00610C68">
        <w:rPr>
          <w:rFonts w:ascii="Arial" w:hAnsi="Arial" w:cs="Arial"/>
        </w:rPr>
        <w:t>Con la finalidad de ofrecer al alumnado adulto una mayor flexibilidad y posibilidades de acceso</w:t>
      </w:r>
      <w:r w:rsidR="00DB2D20" w:rsidRPr="00610C68">
        <w:rPr>
          <w:rFonts w:ascii="Arial" w:hAnsi="Arial" w:cs="Arial"/>
        </w:rPr>
        <w:t xml:space="preserve"> a estas enseñanzas</w:t>
      </w:r>
      <w:r w:rsidR="00976A7C" w:rsidRPr="00610C68">
        <w:rPr>
          <w:rFonts w:ascii="Arial" w:hAnsi="Arial" w:cs="Arial"/>
        </w:rPr>
        <w:t xml:space="preserve">, </w:t>
      </w:r>
      <w:r w:rsidRPr="00610C68">
        <w:rPr>
          <w:rFonts w:ascii="Arial" w:hAnsi="Arial" w:cs="Arial"/>
        </w:rPr>
        <w:t xml:space="preserve">los niveles </w:t>
      </w:r>
      <w:r w:rsidR="00DB2D20" w:rsidRPr="00610C68">
        <w:rPr>
          <w:rFonts w:ascii="Arial" w:hAnsi="Arial" w:cs="Arial"/>
        </w:rPr>
        <w:t xml:space="preserve">en los que se estructura </w:t>
      </w:r>
      <w:r w:rsidRPr="00610C68">
        <w:rPr>
          <w:rFonts w:ascii="Arial" w:hAnsi="Arial" w:cs="Arial"/>
        </w:rPr>
        <w:t>cada uno de los ámbitos tendrá una organización temporal modular</w:t>
      </w:r>
      <w:r w:rsidR="00630122" w:rsidRPr="00610C68">
        <w:rPr>
          <w:rFonts w:ascii="Arial" w:hAnsi="Arial" w:cs="Arial"/>
        </w:rPr>
        <w:t xml:space="preserve"> </w:t>
      </w:r>
      <w:r w:rsidR="000E4E7B" w:rsidRPr="00610C68">
        <w:rPr>
          <w:rFonts w:ascii="Arial" w:hAnsi="Arial" w:cs="Arial"/>
        </w:rPr>
        <w:t>cuatrimestral</w:t>
      </w:r>
      <w:r w:rsidRPr="00610C68">
        <w:rPr>
          <w:rFonts w:ascii="Arial" w:hAnsi="Arial" w:cs="Arial"/>
        </w:rPr>
        <w:t>. Los módulos serán independientes</w:t>
      </w:r>
      <w:r w:rsidR="00C74922" w:rsidRPr="00610C68">
        <w:rPr>
          <w:rFonts w:ascii="Arial" w:hAnsi="Arial" w:cs="Arial"/>
        </w:rPr>
        <w:t>,</w:t>
      </w:r>
      <w:r w:rsidRPr="00610C68">
        <w:rPr>
          <w:rFonts w:ascii="Arial" w:hAnsi="Arial" w:cs="Arial"/>
        </w:rPr>
        <w:t xml:space="preserve"> con los saberes básicos</w:t>
      </w:r>
      <w:r w:rsidR="00C74922" w:rsidRPr="00610C68">
        <w:rPr>
          <w:rFonts w:ascii="Arial" w:hAnsi="Arial" w:cs="Arial"/>
        </w:rPr>
        <w:t xml:space="preserve"> y los criterios de evaluación</w:t>
      </w:r>
      <w:r w:rsidRPr="00610C68">
        <w:rPr>
          <w:rFonts w:ascii="Arial" w:hAnsi="Arial" w:cs="Arial"/>
        </w:rPr>
        <w:t xml:space="preserve"> secuenciados según el grado de complejidad:</w:t>
      </w:r>
    </w:p>
    <w:p w14:paraId="2AF13A61" w14:textId="3466F0E6" w:rsidR="006C36D3" w:rsidRPr="00610C68" w:rsidRDefault="001F3D08" w:rsidP="00405779">
      <w:pPr>
        <w:spacing w:before="240" w:after="0" w:line="276" w:lineRule="auto"/>
        <w:jc w:val="both"/>
        <w:rPr>
          <w:rFonts w:ascii="Arial" w:hAnsi="Arial" w:cs="Arial"/>
        </w:rPr>
      </w:pPr>
      <w:r w:rsidRPr="00924722">
        <w:rPr>
          <w:rFonts w:ascii="Arial" w:hAnsi="Arial" w:cs="Arial"/>
        </w:rPr>
        <w:t xml:space="preserve">a) </w:t>
      </w:r>
      <w:r w:rsidRPr="00610C68">
        <w:rPr>
          <w:rFonts w:ascii="Arial" w:hAnsi="Arial" w:cs="Arial"/>
        </w:rPr>
        <w:t xml:space="preserve">El </w:t>
      </w:r>
      <w:r w:rsidR="00E079D0" w:rsidRPr="00610C68">
        <w:rPr>
          <w:rFonts w:ascii="Arial" w:hAnsi="Arial" w:cs="Arial"/>
        </w:rPr>
        <w:t xml:space="preserve">primer </w:t>
      </w:r>
      <w:r w:rsidR="00976A7C" w:rsidRPr="00610C68">
        <w:rPr>
          <w:rFonts w:ascii="Arial" w:hAnsi="Arial" w:cs="Arial"/>
        </w:rPr>
        <w:t>n</w:t>
      </w:r>
      <w:r w:rsidRPr="00610C68">
        <w:rPr>
          <w:rFonts w:ascii="Arial" w:hAnsi="Arial" w:cs="Arial"/>
        </w:rPr>
        <w:t xml:space="preserve">ivel </w:t>
      </w:r>
      <w:r w:rsidR="00E079D0" w:rsidRPr="00610C68">
        <w:rPr>
          <w:rFonts w:ascii="Arial" w:hAnsi="Arial" w:cs="Arial"/>
        </w:rPr>
        <w:t xml:space="preserve">(ESPA I) </w:t>
      </w:r>
      <w:r w:rsidRPr="00610C68">
        <w:rPr>
          <w:rFonts w:ascii="Arial" w:hAnsi="Arial" w:cs="Arial"/>
        </w:rPr>
        <w:t xml:space="preserve">se estructurará en dos módulos cuatrimestrales, </w:t>
      </w:r>
      <w:r w:rsidR="00E079D0" w:rsidRPr="00610C68">
        <w:rPr>
          <w:rFonts w:ascii="Arial" w:hAnsi="Arial" w:cs="Arial"/>
        </w:rPr>
        <w:t>m</w:t>
      </w:r>
      <w:r w:rsidRPr="00610C68">
        <w:rPr>
          <w:rFonts w:ascii="Arial" w:hAnsi="Arial" w:cs="Arial"/>
        </w:rPr>
        <w:t xml:space="preserve">ódulo I y </w:t>
      </w:r>
      <w:r w:rsidR="00E079D0" w:rsidRPr="00610C68">
        <w:rPr>
          <w:rFonts w:ascii="Arial" w:hAnsi="Arial" w:cs="Arial"/>
        </w:rPr>
        <w:t>m</w:t>
      </w:r>
      <w:r w:rsidRPr="00610C68">
        <w:rPr>
          <w:rFonts w:ascii="Arial" w:hAnsi="Arial" w:cs="Arial"/>
        </w:rPr>
        <w:t xml:space="preserve">ódulo II, cuyos referentes curriculares serán, a efectos académicos y para el acceso a estas enseñanzas, los cursos </w:t>
      </w:r>
      <w:r w:rsidR="002472F4" w:rsidRPr="00610C68">
        <w:rPr>
          <w:rFonts w:ascii="Arial" w:hAnsi="Arial" w:cs="Arial"/>
        </w:rPr>
        <w:t>de primero</w:t>
      </w:r>
      <w:r w:rsidRPr="00610C68">
        <w:rPr>
          <w:rFonts w:ascii="Arial" w:hAnsi="Arial" w:cs="Arial"/>
        </w:rPr>
        <w:t xml:space="preserve"> y </w:t>
      </w:r>
      <w:r w:rsidR="00630122" w:rsidRPr="00610C68">
        <w:rPr>
          <w:rFonts w:ascii="Arial" w:hAnsi="Arial" w:cs="Arial"/>
        </w:rPr>
        <w:t xml:space="preserve">segundo </w:t>
      </w:r>
      <w:r w:rsidRPr="00610C68">
        <w:rPr>
          <w:rFonts w:ascii="Arial" w:hAnsi="Arial" w:cs="Arial"/>
        </w:rPr>
        <w:t>de Educación Secundaria Obligatoria, respectivamente.</w:t>
      </w:r>
    </w:p>
    <w:p w14:paraId="0359529D" w14:textId="6C348955" w:rsidR="006C36D3" w:rsidRPr="00924722" w:rsidRDefault="001F3D08" w:rsidP="00405779">
      <w:pPr>
        <w:spacing w:before="240" w:after="0" w:line="276" w:lineRule="auto"/>
        <w:jc w:val="both"/>
        <w:rPr>
          <w:rFonts w:ascii="Arial" w:hAnsi="Arial" w:cs="Arial"/>
        </w:rPr>
      </w:pPr>
      <w:r w:rsidRPr="00610C68">
        <w:rPr>
          <w:rFonts w:ascii="Arial" w:hAnsi="Arial" w:cs="Arial"/>
        </w:rPr>
        <w:t xml:space="preserve">b) El </w:t>
      </w:r>
      <w:r w:rsidR="00E079D0" w:rsidRPr="00610C68">
        <w:rPr>
          <w:rFonts w:ascii="Arial" w:hAnsi="Arial" w:cs="Arial"/>
        </w:rPr>
        <w:t xml:space="preserve">segundo </w:t>
      </w:r>
      <w:r w:rsidR="00976A7C" w:rsidRPr="00610C68">
        <w:rPr>
          <w:rFonts w:ascii="Arial" w:hAnsi="Arial" w:cs="Arial"/>
        </w:rPr>
        <w:t>n</w:t>
      </w:r>
      <w:r w:rsidRPr="00610C68">
        <w:rPr>
          <w:rFonts w:ascii="Arial" w:hAnsi="Arial" w:cs="Arial"/>
        </w:rPr>
        <w:t xml:space="preserve">ivel </w:t>
      </w:r>
      <w:r w:rsidR="00E079D0" w:rsidRPr="00610C68">
        <w:rPr>
          <w:rFonts w:ascii="Arial" w:hAnsi="Arial" w:cs="Arial"/>
        </w:rPr>
        <w:t xml:space="preserve">(ESPA II) </w:t>
      </w:r>
      <w:r w:rsidRPr="00610C68">
        <w:rPr>
          <w:rFonts w:ascii="Arial" w:hAnsi="Arial" w:cs="Arial"/>
        </w:rPr>
        <w:t xml:space="preserve">se organizará, igualmente, en dos módulos cuatrimestrales, </w:t>
      </w:r>
      <w:r w:rsidR="00E079D0" w:rsidRPr="00610C68">
        <w:rPr>
          <w:rFonts w:ascii="Arial" w:hAnsi="Arial" w:cs="Arial"/>
        </w:rPr>
        <w:t>m</w:t>
      </w:r>
      <w:r w:rsidRPr="00610C68">
        <w:rPr>
          <w:rFonts w:ascii="Arial" w:hAnsi="Arial" w:cs="Arial"/>
        </w:rPr>
        <w:t xml:space="preserve">ódulos III y IV, cuyos referentes curriculares serán, a efectos académicos y para el acceso a </w:t>
      </w:r>
      <w:r w:rsidRPr="00924722">
        <w:rPr>
          <w:rFonts w:ascii="Arial" w:hAnsi="Arial" w:cs="Arial"/>
        </w:rPr>
        <w:t xml:space="preserve">estas enseñanzas, los cursos de </w:t>
      </w:r>
      <w:r w:rsidR="00630122" w:rsidRPr="00FD310B">
        <w:rPr>
          <w:rFonts w:ascii="Arial" w:hAnsi="Arial" w:cs="Arial"/>
        </w:rPr>
        <w:t>tercero</w:t>
      </w:r>
      <w:r w:rsidRPr="00FD310B">
        <w:rPr>
          <w:rFonts w:ascii="Arial" w:hAnsi="Arial" w:cs="Arial"/>
        </w:rPr>
        <w:t xml:space="preserve"> y </w:t>
      </w:r>
      <w:r w:rsidR="00630122" w:rsidRPr="00FD310B">
        <w:rPr>
          <w:rFonts w:ascii="Arial" w:hAnsi="Arial" w:cs="Arial"/>
        </w:rPr>
        <w:t xml:space="preserve">cuarto </w:t>
      </w:r>
      <w:r w:rsidRPr="00924722">
        <w:rPr>
          <w:rFonts w:ascii="Arial" w:hAnsi="Arial" w:cs="Arial"/>
        </w:rPr>
        <w:t>de Educación Secundaria Obligatoria, respectivamente.</w:t>
      </w:r>
    </w:p>
    <w:p w14:paraId="0AC731CB" w14:textId="5270599C" w:rsidR="003F135E" w:rsidRPr="00610C68" w:rsidRDefault="00350D5D" w:rsidP="00405779">
      <w:pPr>
        <w:spacing w:before="240" w:after="0" w:line="276" w:lineRule="auto"/>
        <w:jc w:val="both"/>
        <w:rPr>
          <w:rFonts w:ascii="Arial" w:hAnsi="Arial" w:cs="Arial"/>
        </w:rPr>
      </w:pPr>
      <w:r w:rsidRPr="00610C68">
        <w:rPr>
          <w:rFonts w:ascii="Arial" w:hAnsi="Arial" w:cs="Arial"/>
        </w:rPr>
        <w:t>6</w:t>
      </w:r>
      <w:r w:rsidR="003F135E" w:rsidRPr="00610C68">
        <w:rPr>
          <w:rFonts w:ascii="Arial" w:hAnsi="Arial" w:cs="Arial"/>
        </w:rPr>
        <w:t>. El alumnado podrá permanecer cursando el mismo módulo o nivel durante el tiempo necesario en función de las necesidades y características del alumnado, siempre que el equipo docente valore que dicha medida será beneficiosa para el alumnado</w:t>
      </w:r>
      <w:r w:rsidRPr="00610C68">
        <w:rPr>
          <w:rFonts w:ascii="Arial" w:hAnsi="Arial" w:cs="Arial"/>
        </w:rPr>
        <w:t>.</w:t>
      </w:r>
    </w:p>
    <w:p w14:paraId="6BC24C90" w14:textId="3822E011" w:rsidR="00596935" w:rsidRPr="00610C68" w:rsidRDefault="002F04DD" w:rsidP="00C41DBA">
      <w:pPr>
        <w:spacing w:before="240" w:after="0" w:line="276" w:lineRule="auto"/>
        <w:jc w:val="both"/>
        <w:rPr>
          <w:rFonts w:ascii="Arial" w:hAnsi="Arial" w:cs="Arial"/>
        </w:rPr>
      </w:pPr>
      <w:r w:rsidRPr="00610C68">
        <w:rPr>
          <w:rFonts w:ascii="Arial" w:hAnsi="Arial" w:cs="Arial"/>
        </w:rPr>
        <w:t>7</w:t>
      </w:r>
      <w:r w:rsidR="00E079D0" w:rsidRPr="00610C68">
        <w:rPr>
          <w:rFonts w:ascii="Arial" w:hAnsi="Arial" w:cs="Arial"/>
        </w:rPr>
        <w:t>.</w:t>
      </w:r>
      <w:r w:rsidR="001F3D08" w:rsidRPr="00610C68">
        <w:rPr>
          <w:rFonts w:ascii="Arial" w:hAnsi="Arial" w:cs="Arial"/>
        </w:rPr>
        <w:t xml:space="preserve"> La ESPA podrá impartirse en tres modalidades: presencial, semipresencial y a distancia.</w:t>
      </w:r>
    </w:p>
    <w:p w14:paraId="2AFB9F98" w14:textId="77777777" w:rsidR="00610C68" w:rsidRDefault="00610C68" w:rsidP="00C41DBA">
      <w:pPr>
        <w:spacing w:before="240" w:after="0" w:line="276" w:lineRule="auto"/>
        <w:jc w:val="both"/>
        <w:rPr>
          <w:rFonts w:ascii="Arial" w:hAnsi="Arial" w:cs="Arial"/>
          <w:color w:val="FF0000"/>
        </w:rPr>
      </w:pPr>
    </w:p>
    <w:p w14:paraId="299F8572" w14:textId="15D18384" w:rsidR="00596935" w:rsidRDefault="00596935" w:rsidP="00C41DBA">
      <w:pPr>
        <w:spacing w:before="240" w:after="0" w:line="276" w:lineRule="auto"/>
        <w:jc w:val="both"/>
        <w:rPr>
          <w:rFonts w:ascii="Arial" w:hAnsi="Arial" w:cs="Arial"/>
        </w:rPr>
      </w:pPr>
      <w:r w:rsidRPr="00610C68">
        <w:rPr>
          <w:rFonts w:ascii="Arial" w:hAnsi="Arial" w:cs="Arial"/>
          <w:b/>
          <w:bCs/>
        </w:rPr>
        <w:t xml:space="preserve">Artículo </w:t>
      </w:r>
      <w:r w:rsidR="00610C68" w:rsidRPr="00610C68">
        <w:rPr>
          <w:rFonts w:ascii="Arial" w:hAnsi="Arial" w:cs="Arial"/>
          <w:b/>
          <w:bCs/>
        </w:rPr>
        <w:t>25</w:t>
      </w:r>
      <w:r w:rsidRPr="00610C68">
        <w:rPr>
          <w:rFonts w:ascii="Arial" w:hAnsi="Arial" w:cs="Arial"/>
          <w:b/>
          <w:bCs/>
        </w:rPr>
        <w:t>.</w:t>
      </w:r>
      <w:r w:rsidRPr="00610C68">
        <w:rPr>
          <w:rFonts w:ascii="Arial" w:hAnsi="Arial" w:cs="Arial"/>
        </w:rPr>
        <w:t xml:space="preserve"> </w:t>
      </w:r>
      <w:r w:rsidRPr="00610C68">
        <w:rPr>
          <w:rFonts w:ascii="Arial" w:hAnsi="Arial" w:cs="Arial"/>
          <w:i/>
          <w:iCs/>
        </w:rPr>
        <w:t>Distribución de la oferta de módulos durante el curso académico</w:t>
      </w:r>
    </w:p>
    <w:p w14:paraId="51EC556B" w14:textId="13898F2C" w:rsidR="0026629E" w:rsidRPr="00610C68" w:rsidRDefault="00596935" w:rsidP="00C41DBA">
      <w:pPr>
        <w:spacing w:before="240" w:after="0" w:line="276" w:lineRule="auto"/>
        <w:jc w:val="both"/>
        <w:rPr>
          <w:rFonts w:ascii="Arial" w:hAnsi="Arial" w:cs="Arial"/>
        </w:rPr>
      </w:pPr>
      <w:r w:rsidRPr="00610C68">
        <w:rPr>
          <w:rFonts w:ascii="Arial" w:hAnsi="Arial" w:cs="Arial"/>
        </w:rPr>
        <w:t xml:space="preserve">1. </w:t>
      </w:r>
      <w:r w:rsidR="00F93729" w:rsidRPr="00610C68">
        <w:rPr>
          <w:rFonts w:ascii="Arial" w:hAnsi="Arial" w:cs="Arial"/>
        </w:rPr>
        <w:t>Los centros que impartan ambos niveles, d</w:t>
      </w:r>
      <w:r w:rsidR="0026629E" w:rsidRPr="00610C68">
        <w:rPr>
          <w:rFonts w:ascii="Arial" w:hAnsi="Arial" w:cs="Arial"/>
        </w:rPr>
        <w:t xml:space="preserve">urante el primer cuatrimestre del curso académico, </w:t>
      </w:r>
      <w:r w:rsidR="00F45C6F" w:rsidRPr="00610C68">
        <w:rPr>
          <w:rFonts w:ascii="Arial" w:hAnsi="Arial" w:cs="Arial"/>
        </w:rPr>
        <w:t>ofertarán los módulos I y III</w:t>
      </w:r>
      <w:r w:rsidR="008B6F70" w:rsidRPr="00610C68">
        <w:rPr>
          <w:rFonts w:ascii="Arial" w:hAnsi="Arial" w:cs="Arial"/>
        </w:rPr>
        <w:t xml:space="preserve">; y durante el segundo cuatrimestre, ofertarán </w:t>
      </w:r>
      <w:r w:rsidR="008B6F70" w:rsidRPr="00610C68">
        <w:rPr>
          <w:rFonts w:ascii="Arial" w:hAnsi="Arial" w:cs="Arial"/>
        </w:rPr>
        <w:lastRenderedPageBreak/>
        <w:t>los módulos II y IV</w:t>
      </w:r>
      <w:r w:rsidR="005F7EA9" w:rsidRPr="00610C68">
        <w:rPr>
          <w:rFonts w:ascii="Arial" w:hAnsi="Arial" w:cs="Arial"/>
        </w:rPr>
        <w:t>,</w:t>
      </w:r>
      <w:r w:rsidR="008B6F70" w:rsidRPr="00610C68">
        <w:rPr>
          <w:rFonts w:ascii="Arial" w:hAnsi="Arial" w:cs="Arial"/>
        </w:rPr>
        <w:t xml:space="preserve"> en</w:t>
      </w:r>
      <w:r w:rsidR="005F7EA9" w:rsidRPr="00610C68">
        <w:rPr>
          <w:rFonts w:ascii="Arial" w:hAnsi="Arial" w:cs="Arial"/>
        </w:rPr>
        <w:t xml:space="preserve"> ambos casos en</w:t>
      </w:r>
      <w:r w:rsidR="008B6F70" w:rsidRPr="00610C68">
        <w:rPr>
          <w:rFonts w:ascii="Arial" w:hAnsi="Arial" w:cs="Arial"/>
        </w:rPr>
        <w:t xml:space="preserve"> modalidad presencial.</w:t>
      </w:r>
      <w:r w:rsidR="00847ABC" w:rsidRPr="00610C68">
        <w:rPr>
          <w:rFonts w:ascii="Arial" w:hAnsi="Arial" w:cs="Arial"/>
        </w:rPr>
        <w:t xml:space="preserve"> </w:t>
      </w:r>
      <w:r w:rsidR="0037571C" w:rsidRPr="00610C68">
        <w:rPr>
          <w:rFonts w:ascii="Arial" w:hAnsi="Arial" w:cs="Arial"/>
        </w:rPr>
        <w:t>No obstante, e</w:t>
      </w:r>
      <w:r w:rsidR="00847ABC" w:rsidRPr="00610C68">
        <w:rPr>
          <w:rFonts w:ascii="Arial" w:hAnsi="Arial" w:cs="Arial"/>
        </w:rPr>
        <w:t xml:space="preserve">stos centros, en virtud de su autonomía organizativa y disponibilidad de plantilla, podrán </w:t>
      </w:r>
      <w:r w:rsidR="000E5EE4" w:rsidRPr="00610C68">
        <w:rPr>
          <w:rFonts w:ascii="Arial" w:hAnsi="Arial" w:cs="Arial"/>
        </w:rPr>
        <w:t xml:space="preserve">ofertar los módulos II y IV durante el primer cuatrimestre, y los módulos I y III durante el segundo cuatrimestre, bien en modalidad presencial o </w:t>
      </w:r>
      <w:r w:rsidR="00D05E40" w:rsidRPr="00610C68">
        <w:rPr>
          <w:rFonts w:ascii="Arial" w:hAnsi="Arial" w:cs="Arial"/>
        </w:rPr>
        <w:t>bien en semipresencial.</w:t>
      </w:r>
    </w:p>
    <w:p w14:paraId="37CE2690" w14:textId="56B75647" w:rsidR="00525AEA" w:rsidRPr="00610C68" w:rsidRDefault="00525AEA" w:rsidP="00C41DBA">
      <w:pPr>
        <w:spacing w:before="240" w:after="0" w:line="276" w:lineRule="auto"/>
        <w:jc w:val="both"/>
        <w:rPr>
          <w:rFonts w:ascii="Arial" w:hAnsi="Arial" w:cs="Arial"/>
        </w:rPr>
      </w:pPr>
      <w:r w:rsidRPr="00610C68">
        <w:rPr>
          <w:rFonts w:ascii="Arial" w:hAnsi="Arial" w:cs="Arial"/>
        </w:rPr>
        <w:t>2. Los centros que dispongan de toda la oferta prevista en el apartado anterior, podrán adicionalmente, en virtud de su autonomía organizativa y disponibilidad de plantilla</w:t>
      </w:r>
      <w:r w:rsidR="00C6324D" w:rsidRPr="00610C68">
        <w:rPr>
          <w:rFonts w:ascii="Arial" w:hAnsi="Arial" w:cs="Arial"/>
        </w:rPr>
        <w:t>, ofertar cada cuatrimestre todos los módulos en las modalidades presencial y semipresencial.</w:t>
      </w:r>
    </w:p>
    <w:p w14:paraId="36AA16B6" w14:textId="1F0F38BC" w:rsidR="00E66992" w:rsidRPr="00610C68" w:rsidRDefault="00994CE8" w:rsidP="00C41DBA">
      <w:pPr>
        <w:spacing w:before="240" w:after="0" w:line="276" w:lineRule="auto"/>
        <w:jc w:val="both"/>
        <w:rPr>
          <w:rFonts w:ascii="Arial" w:hAnsi="Arial" w:cs="Arial"/>
        </w:rPr>
      </w:pPr>
      <w:r w:rsidRPr="00610C68">
        <w:rPr>
          <w:rFonts w:ascii="Arial" w:hAnsi="Arial" w:cs="Arial"/>
        </w:rPr>
        <w:t xml:space="preserve">3. Los centros que únicamente oferten </w:t>
      </w:r>
      <w:r w:rsidR="002E577C" w:rsidRPr="00610C68">
        <w:rPr>
          <w:rFonts w:ascii="Arial" w:hAnsi="Arial" w:cs="Arial"/>
        </w:rPr>
        <w:t>el primer</w:t>
      </w:r>
      <w:r w:rsidRPr="00610C68">
        <w:rPr>
          <w:rFonts w:ascii="Arial" w:hAnsi="Arial" w:cs="Arial"/>
        </w:rPr>
        <w:t xml:space="preserve"> nivel</w:t>
      </w:r>
      <w:r w:rsidR="00827DD0" w:rsidRPr="00610C68">
        <w:rPr>
          <w:rFonts w:ascii="Arial" w:hAnsi="Arial" w:cs="Arial"/>
        </w:rPr>
        <w:t xml:space="preserve">, durante el primer cuatrimestre del curso académico ofertarán el módulo I; y durante el segundo cuatrimestre, ofertarán </w:t>
      </w:r>
      <w:r w:rsidR="00477D42" w:rsidRPr="00610C68">
        <w:rPr>
          <w:rFonts w:ascii="Arial" w:hAnsi="Arial" w:cs="Arial"/>
        </w:rPr>
        <w:t xml:space="preserve">el </w:t>
      </w:r>
      <w:r w:rsidR="00827DD0" w:rsidRPr="00610C68">
        <w:rPr>
          <w:rFonts w:ascii="Arial" w:hAnsi="Arial" w:cs="Arial"/>
        </w:rPr>
        <w:t>módulo II</w:t>
      </w:r>
      <w:r w:rsidR="00477D42" w:rsidRPr="00610C68">
        <w:rPr>
          <w:rFonts w:ascii="Arial" w:hAnsi="Arial" w:cs="Arial"/>
        </w:rPr>
        <w:t xml:space="preserve">, </w:t>
      </w:r>
      <w:r w:rsidR="0079790E" w:rsidRPr="00610C68">
        <w:rPr>
          <w:rFonts w:ascii="Arial" w:hAnsi="Arial" w:cs="Arial"/>
        </w:rPr>
        <w:t>en ambos casos en la modalidad presencial</w:t>
      </w:r>
      <w:r w:rsidR="00BA79F3" w:rsidRPr="00610C68">
        <w:rPr>
          <w:rFonts w:ascii="Arial" w:hAnsi="Arial" w:cs="Arial"/>
        </w:rPr>
        <w:t>.</w:t>
      </w:r>
    </w:p>
    <w:p w14:paraId="6E7416E1" w14:textId="77777777" w:rsidR="007B2FFA" w:rsidRPr="00924722" w:rsidRDefault="007B2FFA" w:rsidP="00405779">
      <w:pPr>
        <w:spacing w:before="240" w:after="0" w:line="276" w:lineRule="auto"/>
        <w:jc w:val="both"/>
        <w:rPr>
          <w:rFonts w:ascii="Arial" w:hAnsi="Arial" w:cs="Arial"/>
          <w:b/>
          <w:bCs/>
        </w:rPr>
      </w:pPr>
    </w:p>
    <w:p w14:paraId="4CC007B8" w14:textId="277D67D9" w:rsidR="006C36D3" w:rsidRPr="00924722" w:rsidRDefault="00D8334C" w:rsidP="00405779">
      <w:pPr>
        <w:spacing w:before="240" w:after="0" w:line="276" w:lineRule="auto"/>
        <w:jc w:val="both"/>
        <w:rPr>
          <w:rFonts w:ascii="Arial" w:hAnsi="Arial" w:cs="Arial"/>
          <w:b/>
          <w:bCs/>
        </w:rPr>
      </w:pPr>
      <w:bookmarkStart w:id="28" w:name="_Hlk176508228"/>
      <w:r w:rsidRPr="00924722">
        <w:rPr>
          <w:rFonts w:ascii="Arial" w:hAnsi="Arial" w:cs="Arial"/>
          <w:b/>
          <w:bCs/>
        </w:rPr>
        <w:t>Artículo 2</w:t>
      </w:r>
      <w:r w:rsidR="00610C68">
        <w:rPr>
          <w:rFonts w:ascii="Arial" w:hAnsi="Arial" w:cs="Arial"/>
          <w:b/>
          <w:bCs/>
        </w:rPr>
        <w:t>6</w:t>
      </w:r>
      <w:r w:rsidRPr="00924722">
        <w:rPr>
          <w:rFonts w:ascii="Arial" w:hAnsi="Arial" w:cs="Arial"/>
          <w:b/>
          <w:bCs/>
        </w:rPr>
        <w:t xml:space="preserve">. </w:t>
      </w:r>
      <w:r w:rsidRPr="00924722">
        <w:rPr>
          <w:rFonts w:ascii="Arial" w:hAnsi="Arial" w:cs="Arial"/>
          <w:i/>
          <w:iCs/>
        </w:rPr>
        <w:t>Acceso a la</w:t>
      </w:r>
      <w:r w:rsidR="006E309A">
        <w:rPr>
          <w:rFonts w:ascii="Arial" w:hAnsi="Arial" w:cs="Arial"/>
          <w:i/>
          <w:iCs/>
        </w:rPr>
        <w:t xml:space="preserve"> </w:t>
      </w:r>
      <w:r w:rsidR="006E309A" w:rsidRPr="00924722">
        <w:rPr>
          <w:rFonts w:ascii="Arial" w:hAnsi="Arial" w:cs="Arial"/>
          <w:i/>
          <w:iCs/>
        </w:rPr>
        <w:t>Educación Secundaria para Personas Adultas</w:t>
      </w:r>
      <w:r w:rsidRPr="00924722">
        <w:rPr>
          <w:rFonts w:ascii="Arial" w:hAnsi="Arial" w:cs="Arial"/>
          <w:i/>
          <w:iCs/>
        </w:rPr>
        <w:t xml:space="preserve"> </w:t>
      </w:r>
    </w:p>
    <w:bookmarkEnd w:id="28"/>
    <w:p w14:paraId="61B22FF1" w14:textId="31B91B8F" w:rsidR="00181572" w:rsidRPr="00967A83" w:rsidRDefault="00181572" w:rsidP="00405779">
      <w:pPr>
        <w:spacing w:before="240" w:after="0" w:line="276" w:lineRule="auto"/>
        <w:jc w:val="both"/>
        <w:rPr>
          <w:rFonts w:ascii="Arial" w:hAnsi="Arial" w:cs="Arial"/>
        </w:rPr>
      </w:pPr>
      <w:r w:rsidRPr="00967A83">
        <w:rPr>
          <w:rFonts w:ascii="Arial" w:hAnsi="Arial" w:cs="Arial"/>
        </w:rPr>
        <w:t xml:space="preserve">1. Podrá acceder </w:t>
      </w:r>
      <w:r w:rsidR="00D45AE1" w:rsidRPr="00967A83">
        <w:rPr>
          <w:rFonts w:ascii="Arial" w:hAnsi="Arial" w:cs="Arial"/>
        </w:rPr>
        <w:t xml:space="preserve">al nivel I de la ESPA </w:t>
      </w:r>
      <w:r w:rsidRPr="00967A83">
        <w:rPr>
          <w:rFonts w:ascii="Arial" w:hAnsi="Arial" w:cs="Arial"/>
        </w:rPr>
        <w:t xml:space="preserve">el alumno o alumna que haya superado la </w:t>
      </w:r>
      <w:r w:rsidR="00EE24EA">
        <w:rPr>
          <w:rFonts w:ascii="Arial" w:hAnsi="Arial" w:cs="Arial"/>
        </w:rPr>
        <w:t>F</w:t>
      </w:r>
      <w:r w:rsidRPr="00967A83">
        <w:rPr>
          <w:rFonts w:ascii="Arial" w:hAnsi="Arial" w:cs="Arial"/>
        </w:rPr>
        <w:t xml:space="preserve">ormación </w:t>
      </w:r>
      <w:r w:rsidR="00EE24EA">
        <w:rPr>
          <w:rFonts w:ascii="Arial" w:hAnsi="Arial" w:cs="Arial"/>
        </w:rPr>
        <w:t>I</w:t>
      </w:r>
      <w:r w:rsidRPr="00967A83">
        <w:rPr>
          <w:rFonts w:ascii="Arial" w:hAnsi="Arial" w:cs="Arial"/>
        </w:rPr>
        <w:t xml:space="preserve">nicial para </w:t>
      </w:r>
      <w:r w:rsidR="00EE24EA">
        <w:rPr>
          <w:rFonts w:ascii="Arial" w:hAnsi="Arial" w:cs="Arial"/>
        </w:rPr>
        <w:t>P</w:t>
      </w:r>
      <w:r w:rsidRPr="00967A83">
        <w:rPr>
          <w:rFonts w:ascii="Arial" w:hAnsi="Arial" w:cs="Arial"/>
        </w:rPr>
        <w:t xml:space="preserve">ersonas </w:t>
      </w:r>
      <w:r w:rsidR="00EE24EA">
        <w:rPr>
          <w:rFonts w:ascii="Arial" w:hAnsi="Arial" w:cs="Arial"/>
        </w:rPr>
        <w:t>A</w:t>
      </w:r>
      <w:r w:rsidRPr="00967A83">
        <w:rPr>
          <w:rFonts w:ascii="Arial" w:hAnsi="Arial" w:cs="Arial"/>
        </w:rPr>
        <w:t>dultas (FIPA).</w:t>
      </w:r>
    </w:p>
    <w:p w14:paraId="600ADB03" w14:textId="48DBC9A5" w:rsidR="00730380" w:rsidRPr="00BF68FD" w:rsidRDefault="00C1343A" w:rsidP="00405779">
      <w:pPr>
        <w:spacing w:before="240" w:after="0" w:line="276" w:lineRule="auto"/>
        <w:jc w:val="both"/>
        <w:rPr>
          <w:rFonts w:ascii="Arial" w:hAnsi="Arial" w:cs="Arial"/>
          <w:strike/>
          <w:color w:val="FF0000"/>
        </w:rPr>
      </w:pPr>
      <w:r>
        <w:rPr>
          <w:rFonts w:ascii="Arial" w:hAnsi="Arial" w:cs="Arial"/>
        </w:rPr>
        <w:t>2.</w:t>
      </w:r>
      <w:r w:rsidR="00AB65A2" w:rsidRPr="00967A83">
        <w:rPr>
          <w:rFonts w:ascii="Arial" w:hAnsi="Arial" w:cs="Arial"/>
        </w:rPr>
        <w:t xml:space="preserve"> Cuando </w:t>
      </w:r>
      <w:r w:rsidR="00730380" w:rsidRPr="00967A83">
        <w:rPr>
          <w:rFonts w:ascii="Arial" w:hAnsi="Arial" w:cs="Arial"/>
        </w:rPr>
        <w:t xml:space="preserve">el alumnado acredite documentalmente la superación de enseñanzas regladas cursadas </w:t>
      </w:r>
      <w:r w:rsidR="00730380" w:rsidRPr="00610C68">
        <w:rPr>
          <w:rFonts w:ascii="Arial" w:hAnsi="Arial" w:cs="Arial"/>
        </w:rPr>
        <w:t xml:space="preserve">con anterioridad, </w:t>
      </w:r>
      <w:r w:rsidR="00BF68FD" w:rsidRPr="00610C68">
        <w:rPr>
          <w:rFonts w:ascii="Arial" w:hAnsi="Arial" w:cs="Arial"/>
        </w:rPr>
        <w:t xml:space="preserve">se adscribirá al módulo y nivel correspondiente </w:t>
      </w:r>
      <w:r w:rsidR="00730380" w:rsidRPr="00610C68">
        <w:rPr>
          <w:rFonts w:ascii="Arial" w:hAnsi="Arial" w:cs="Arial"/>
        </w:rPr>
        <w:t xml:space="preserve">de acuerdo con el </w:t>
      </w:r>
      <w:r w:rsidR="00730380" w:rsidRPr="00FE4070">
        <w:rPr>
          <w:rFonts w:ascii="Arial" w:hAnsi="Arial" w:cs="Arial"/>
        </w:rPr>
        <w:t xml:space="preserve">artículo </w:t>
      </w:r>
      <w:r w:rsidR="00C63D11" w:rsidRPr="00FE4070">
        <w:rPr>
          <w:rFonts w:ascii="Arial" w:hAnsi="Arial" w:cs="Arial"/>
        </w:rPr>
        <w:t xml:space="preserve">58 </w:t>
      </w:r>
      <w:r w:rsidR="00730380" w:rsidRPr="00610C68">
        <w:rPr>
          <w:rFonts w:ascii="Arial" w:hAnsi="Arial" w:cs="Arial"/>
        </w:rPr>
        <w:t>de este decreto</w:t>
      </w:r>
      <w:r w:rsidR="00610C68" w:rsidRPr="00610C68">
        <w:rPr>
          <w:rFonts w:ascii="Arial" w:hAnsi="Arial" w:cs="Arial"/>
        </w:rPr>
        <w:t>.</w:t>
      </w:r>
    </w:p>
    <w:p w14:paraId="27E2E4CB" w14:textId="7BD53419" w:rsidR="00181572" w:rsidRPr="00FD418F" w:rsidRDefault="00801EFF" w:rsidP="00405779">
      <w:pPr>
        <w:spacing w:before="240" w:after="0" w:line="276" w:lineRule="auto"/>
        <w:jc w:val="both"/>
        <w:rPr>
          <w:rFonts w:ascii="Arial" w:hAnsi="Arial" w:cs="Arial"/>
        </w:rPr>
      </w:pPr>
      <w:r>
        <w:rPr>
          <w:rFonts w:ascii="Arial" w:hAnsi="Arial" w:cs="Arial"/>
        </w:rPr>
        <w:t>3</w:t>
      </w:r>
      <w:r w:rsidR="00181572" w:rsidRPr="00FD418F">
        <w:rPr>
          <w:rFonts w:ascii="Arial" w:hAnsi="Arial" w:cs="Arial"/>
        </w:rPr>
        <w:t xml:space="preserve">. La convalidación a partir de los estudios previos acreditados documentalmente y la exención que resulte de la </w:t>
      </w:r>
      <w:r w:rsidR="00181572" w:rsidRPr="00610C68">
        <w:rPr>
          <w:rFonts w:ascii="Arial" w:hAnsi="Arial" w:cs="Arial"/>
        </w:rPr>
        <w:t xml:space="preserve">aplicación de la VIA de uno o de ambos niveles de cada ámbito tendrá </w:t>
      </w:r>
      <w:r w:rsidR="00B40127" w:rsidRPr="00610C68">
        <w:rPr>
          <w:rFonts w:ascii="Arial" w:hAnsi="Arial" w:cs="Arial"/>
        </w:rPr>
        <w:t>validez en todo el Estado, de conformidad con la disposición adicional tercera</w:t>
      </w:r>
      <w:r w:rsidR="00F009A7" w:rsidRPr="00610C68">
        <w:rPr>
          <w:rFonts w:ascii="Arial" w:hAnsi="Arial" w:cs="Arial"/>
        </w:rPr>
        <w:t>, apartado 6, del Real Decreto 217/2022, de 29 de marzo.</w:t>
      </w:r>
      <w:r w:rsidR="00610C68">
        <w:rPr>
          <w:rFonts w:ascii="Arial" w:hAnsi="Arial" w:cs="Arial"/>
        </w:rPr>
        <w:t xml:space="preserve"> </w:t>
      </w:r>
      <w:r w:rsidR="00F46EF8" w:rsidRPr="00FD418F">
        <w:rPr>
          <w:rFonts w:ascii="Arial" w:hAnsi="Arial" w:cs="Arial"/>
        </w:rPr>
        <w:t xml:space="preserve">En el caso de los módulos, la </w:t>
      </w:r>
      <w:r w:rsidR="00F46EF8" w:rsidRPr="00610C68">
        <w:rPr>
          <w:rFonts w:ascii="Arial" w:hAnsi="Arial" w:cs="Arial"/>
        </w:rPr>
        <w:t xml:space="preserve">convalidación </w:t>
      </w:r>
      <w:r w:rsidR="0065135C" w:rsidRPr="00610C68">
        <w:rPr>
          <w:rFonts w:ascii="Arial" w:hAnsi="Arial" w:cs="Arial"/>
        </w:rPr>
        <w:t xml:space="preserve">tendrá validez </w:t>
      </w:r>
      <w:r w:rsidR="00660E74" w:rsidRPr="00610C68">
        <w:rPr>
          <w:rFonts w:ascii="Arial" w:hAnsi="Arial" w:cs="Arial"/>
        </w:rPr>
        <w:t xml:space="preserve">en toda </w:t>
      </w:r>
      <w:r w:rsidR="00F46EF8" w:rsidRPr="00610C68">
        <w:rPr>
          <w:rFonts w:ascii="Arial" w:hAnsi="Arial" w:cs="Arial"/>
        </w:rPr>
        <w:t xml:space="preserve">la </w:t>
      </w:r>
      <w:r w:rsidR="00F46EF8" w:rsidRPr="00FD418F">
        <w:rPr>
          <w:rFonts w:ascii="Arial" w:hAnsi="Arial" w:cs="Arial"/>
        </w:rPr>
        <w:t>Comunitat Valenciana.</w:t>
      </w:r>
    </w:p>
    <w:p w14:paraId="427D074D" w14:textId="77777777" w:rsidR="007B2FFA" w:rsidRPr="00FD418F" w:rsidRDefault="007B2FFA" w:rsidP="00405779">
      <w:pPr>
        <w:spacing w:before="240" w:after="0" w:line="276" w:lineRule="auto"/>
        <w:jc w:val="both"/>
        <w:rPr>
          <w:rFonts w:ascii="Arial" w:hAnsi="Arial" w:cs="Arial"/>
          <w:b/>
          <w:bCs/>
        </w:rPr>
      </w:pPr>
    </w:p>
    <w:p w14:paraId="7DF4F249" w14:textId="5B44D696" w:rsidR="006C36D3" w:rsidRDefault="001F3D08" w:rsidP="00610C68">
      <w:pPr>
        <w:spacing w:after="0" w:line="276" w:lineRule="auto"/>
        <w:jc w:val="both"/>
        <w:rPr>
          <w:rFonts w:ascii="Arial" w:hAnsi="Arial" w:cs="Arial"/>
          <w:i/>
          <w:iCs/>
          <w:color w:val="FFC000"/>
        </w:rPr>
      </w:pPr>
      <w:bookmarkStart w:id="29" w:name="_Hlk176508246"/>
      <w:r w:rsidRPr="00924722">
        <w:rPr>
          <w:rFonts w:ascii="Arial" w:hAnsi="Arial" w:cs="Arial"/>
          <w:b/>
          <w:bCs/>
        </w:rPr>
        <w:t>Artículo 2</w:t>
      </w:r>
      <w:r w:rsidR="00610C68">
        <w:rPr>
          <w:rFonts w:ascii="Arial" w:hAnsi="Arial" w:cs="Arial"/>
          <w:b/>
          <w:bCs/>
        </w:rPr>
        <w:t>7</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Currículo </w:t>
      </w:r>
      <w:r w:rsidR="00BD0006" w:rsidRPr="00C22F1D">
        <w:rPr>
          <w:rFonts w:ascii="Arial" w:hAnsi="Arial" w:cs="Arial"/>
          <w:i/>
          <w:iCs/>
          <w:color w:val="000000" w:themeColor="text1"/>
        </w:rPr>
        <w:t xml:space="preserve">de la </w:t>
      </w:r>
      <w:r w:rsidR="006E309A" w:rsidRPr="00C22F1D">
        <w:rPr>
          <w:rFonts w:ascii="Arial" w:hAnsi="Arial" w:cs="Arial"/>
          <w:i/>
          <w:iCs/>
          <w:color w:val="000000" w:themeColor="text1"/>
        </w:rPr>
        <w:t xml:space="preserve">Educación </w:t>
      </w:r>
      <w:r w:rsidR="00D12264">
        <w:rPr>
          <w:rFonts w:ascii="Arial" w:hAnsi="Arial" w:cs="Arial"/>
          <w:i/>
          <w:iCs/>
          <w:color w:val="000000" w:themeColor="text1"/>
        </w:rPr>
        <w:t>S</w:t>
      </w:r>
      <w:r w:rsidR="006E309A" w:rsidRPr="00C22F1D">
        <w:rPr>
          <w:rFonts w:ascii="Arial" w:hAnsi="Arial" w:cs="Arial"/>
          <w:i/>
          <w:iCs/>
          <w:color w:val="000000" w:themeColor="text1"/>
        </w:rPr>
        <w:t>ecundaria</w:t>
      </w:r>
      <w:r w:rsidR="00C22F1D" w:rsidRPr="00C22F1D">
        <w:rPr>
          <w:rFonts w:ascii="Arial" w:hAnsi="Arial" w:cs="Arial"/>
          <w:i/>
          <w:iCs/>
          <w:color w:val="000000" w:themeColor="text1"/>
        </w:rPr>
        <w:t xml:space="preserve"> para Personas </w:t>
      </w:r>
      <w:r w:rsidR="00C22F1D" w:rsidRPr="00924722">
        <w:rPr>
          <w:rFonts w:ascii="Arial" w:hAnsi="Arial" w:cs="Arial"/>
          <w:i/>
          <w:iCs/>
        </w:rPr>
        <w:t>Adultas</w:t>
      </w:r>
      <w:r w:rsidR="006E309A">
        <w:rPr>
          <w:rFonts w:ascii="Arial" w:hAnsi="Arial" w:cs="Arial"/>
          <w:i/>
          <w:iCs/>
          <w:color w:val="FFC000"/>
        </w:rPr>
        <w:t xml:space="preserve"> </w:t>
      </w:r>
    </w:p>
    <w:p w14:paraId="5AE834D4" w14:textId="77777777" w:rsidR="00D12264" w:rsidRPr="00924722" w:rsidRDefault="00D12264" w:rsidP="00610C68">
      <w:pPr>
        <w:spacing w:after="0" w:line="276" w:lineRule="auto"/>
        <w:jc w:val="both"/>
        <w:rPr>
          <w:rFonts w:ascii="Arial" w:hAnsi="Arial" w:cs="Arial"/>
          <w:i/>
          <w:iCs/>
        </w:rPr>
      </w:pPr>
    </w:p>
    <w:bookmarkEnd w:id="29"/>
    <w:p w14:paraId="1F8924C3" w14:textId="5F8879F3" w:rsidR="0008344C" w:rsidRPr="00610C68" w:rsidRDefault="0008344C" w:rsidP="00610C68">
      <w:pPr>
        <w:spacing w:line="276" w:lineRule="auto"/>
        <w:jc w:val="both"/>
        <w:rPr>
          <w:rFonts w:ascii="Arial" w:hAnsi="Arial" w:cs="Arial"/>
        </w:rPr>
      </w:pPr>
      <w:r w:rsidRPr="00610C68">
        <w:rPr>
          <w:rFonts w:ascii="Arial" w:hAnsi="Arial" w:cs="Arial"/>
        </w:rPr>
        <w:t>1. El currículo de la Educación Secundaria para Personas Adultas se organiza en los tres ámbitos que vertebran estas enseñanzas y se recoge en el anexo II del presente decreto</w:t>
      </w:r>
      <w:r w:rsidR="006932D6" w:rsidRPr="00610C68">
        <w:rPr>
          <w:rFonts w:ascii="Arial" w:hAnsi="Arial" w:cs="Arial"/>
        </w:rPr>
        <w:t>.</w:t>
      </w:r>
      <w:r w:rsidR="00930165" w:rsidRPr="00610C68">
        <w:rPr>
          <w:rFonts w:ascii="Arial" w:hAnsi="Arial" w:cs="Arial"/>
        </w:rPr>
        <w:t xml:space="preserve"> </w:t>
      </w:r>
    </w:p>
    <w:p w14:paraId="160D5B1D" w14:textId="78AB9E32" w:rsidR="00F73A64" w:rsidRPr="00610C68" w:rsidRDefault="001F3D08" w:rsidP="00B95338">
      <w:pPr>
        <w:spacing w:line="276" w:lineRule="auto"/>
        <w:jc w:val="both"/>
        <w:rPr>
          <w:rFonts w:ascii="Arial" w:hAnsi="Arial" w:cs="Arial"/>
        </w:rPr>
      </w:pPr>
      <w:r w:rsidRPr="00610C68">
        <w:rPr>
          <w:rFonts w:ascii="Arial" w:hAnsi="Arial" w:cs="Arial"/>
        </w:rPr>
        <w:t xml:space="preserve">2. </w:t>
      </w:r>
      <w:r w:rsidR="00D26929" w:rsidRPr="00610C68">
        <w:rPr>
          <w:rFonts w:ascii="Arial" w:hAnsi="Arial" w:cs="Arial"/>
        </w:rPr>
        <w:t xml:space="preserve">Cada centro </w:t>
      </w:r>
      <w:r w:rsidR="0096098B" w:rsidRPr="00610C68">
        <w:rPr>
          <w:rFonts w:ascii="Arial" w:hAnsi="Arial" w:cs="Arial"/>
        </w:rPr>
        <w:t xml:space="preserve">desarrollará y completará el currículo </w:t>
      </w:r>
      <w:r w:rsidR="00B95338" w:rsidRPr="00610C68">
        <w:rPr>
          <w:rFonts w:ascii="Arial" w:hAnsi="Arial" w:cs="Arial"/>
        </w:rPr>
        <w:t xml:space="preserve">teniendo </w:t>
      </w:r>
      <w:r w:rsidRPr="00610C68">
        <w:rPr>
          <w:rFonts w:ascii="Arial" w:hAnsi="Arial" w:cs="Arial"/>
        </w:rPr>
        <w:t>como referente</w:t>
      </w:r>
      <w:r w:rsidR="00BC5172" w:rsidRPr="00610C68">
        <w:rPr>
          <w:rFonts w:ascii="Arial" w:hAnsi="Arial" w:cs="Arial"/>
        </w:rPr>
        <w:t xml:space="preserve"> el </w:t>
      </w:r>
      <w:r w:rsidR="00822D31">
        <w:rPr>
          <w:rFonts w:ascii="Arial" w:hAnsi="Arial" w:cs="Arial"/>
        </w:rPr>
        <w:t>a</w:t>
      </w:r>
      <w:r w:rsidR="00BC5172" w:rsidRPr="00610C68">
        <w:rPr>
          <w:rFonts w:ascii="Arial" w:hAnsi="Arial" w:cs="Arial"/>
        </w:rPr>
        <w:t>nexo II de este decreto</w:t>
      </w:r>
      <w:r w:rsidRPr="00610C68">
        <w:rPr>
          <w:rFonts w:ascii="Arial" w:hAnsi="Arial" w:cs="Arial"/>
        </w:rPr>
        <w:t>, las competencias clave y el perfil de salida del alumnado al término de la enseñanza básica</w:t>
      </w:r>
      <w:r w:rsidR="00FA5FC1" w:rsidRPr="00610C68">
        <w:rPr>
          <w:rFonts w:ascii="Arial" w:hAnsi="Arial" w:cs="Arial"/>
        </w:rPr>
        <w:t xml:space="preserve">, </w:t>
      </w:r>
      <w:r w:rsidR="00F73A64" w:rsidRPr="00610C68">
        <w:rPr>
          <w:rFonts w:ascii="Arial" w:hAnsi="Arial" w:cs="Arial"/>
        </w:rPr>
        <w:t>adaptándolo a las características socioeducativas de su alumnado y de su entorno. Los centros establecerán la gradación de los diferentes elementos del currículo para cada uno de los módulos de los dos niveles de la ESPA</w:t>
      </w:r>
      <w:r w:rsidR="006219D0">
        <w:rPr>
          <w:rFonts w:ascii="Arial" w:hAnsi="Arial" w:cs="Arial"/>
        </w:rPr>
        <w:t>.</w:t>
      </w:r>
    </w:p>
    <w:p w14:paraId="71869655" w14:textId="77777777" w:rsidR="00765386" w:rsidRPr="00924722" w:rsidRDefault="00765386" w:rsidP="00405779">
      <w:pPr>
        <w:spacing w:line="276" w:lineRule="auto"/>
        <w:jc w:val="both"/>
        <w:rPr>
          <w:rFonts w:ascii="Arial" w:hAnsi="Arial" w:cs="Arial"/>
        </w:rPr>
      </w:pPr>
    </w:p>
    <w:p w14:paraId="13540BF5" w14:textId="25F350D2" w:rsidR="006C36D3" w:rsidRPr="00924722" w:rsidRDefault="001F3D08" w:rsidP="00405779">
      <w:pPr>
        <w:spacing w:line="276" w:lineRule="auto"/>
        <w:jc w:val="both"/>
        <w:rPr>
          <w:rFonts w:ascii="Arial" w:hAnsi="Arial" w:cs="Arial"/>
        </w:rPr>
      </w:pPr>
      <w:bookmarkStart w:id="30" w:name="_Hlk176508258"/>
      <w:r w:rsidRPr="00924722">
        <w:rPr>
          <w:rFonts w:ascii="Arial" w:hAnsi="Arial" w:cs="Arial"/>
          <w:b/>
          <w:bCs/>
        </w:rPr>
        <w:t>Artículo 2</w:t>
      </w:r>
      <w:r w:rsidR="00610C68">
        <w:rPr>
          <w:rFonts w:ascii="Arial" w:hAnsi="Arial" w:cs="Arial"/>
          <w:b/>
          <w:bCs/>
        </w:rPr>
        <w:t>8</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Elementos </w:t>
      </w:r>
      <w:r w:rsidRPr="00610C68">
        <w:rPr>
          <w:rFonts w:ascii="Arial" w:hAnsi="Arial" w:cs="Arial"/>
          <w:i/>
          <w:iCs/>
        </w:rPr>
        <w:t>del currículo</w:t>
      </w:r>
      <w:r w:rsidR="00FD418F" w:rsidRPr="00610C68">
        <w:rPr>
          <w:rFonts w:ascii="Arial" w:hAnsi="Arial" w:cs="Arial"/>
          <w:i/>
          <w:iCs/>
        </w:rPr>
        <w:t xml:space="preserve"> de la </w:t>
      </w:r>
      <w:bookmarkEnd w:id="30"/>
      <w:r w:rsidR="00614093" w:rsidRPr="00610C68">
        <w:rPr>
          <w:rFonts w:ascii="Arial" w:hAnsi="Arial" w:cs="Arial"/>
          <w:i/>
          <w:iCs/>
        </w:rPr>
        <w:t>Educación Secundaria para Personas Adultas</w:t>
      </w:r>
    </w:p>
    <w:p w14:paraId="1A5B631D" w14:textId="5D7462BB" w:rsidR="006C36D3" w:rsidRPr="00CF5B02" w:rsidRDefault="001F3D08" w:rsidP="00405779">
      <w:pPr>
        <w:spacing w:line="276" w:lineRule="auto"/>
        <w:jc w:val="both"/>
        <w:rPr>
          <w:rFonts w:ascii="Arial" w:hAnsi="Arial" w:cs="Arial"/>
          <w:strike/>
          <w:color w:val="FF0000"/>
        </w:rPr>
      </w:pPr>
      <w:r w:rsidRPr="00924722">
        <w:rPr>
          <w:rFonts w:ascii="Arial" w:hAnsi="Arial" w:cs="Arial"/>
        </w:rPr>
        <w:lastRenderedPageBreak/>
        <w:t>1. En el currículo de cada ámbito</w:t>
      </w:r>
      <w:r w:rsidR="00AA05A9">
        <w:rPr>
          <w:rFonts w:ascii="Arial" w:hAnsi="Arial" w:cs="Arial"/>
        </w:rPr>
        <w:t xml:space="preserve"> de la ESPA</w:t>
      </w:r>
      <w:r w:rsidRPr="00924722">
        <w:rPr>
          <w:rFonts w:ascii="Arial" w:hAnsi="Arial" w:cs="Arial"/>
        </w:rPr>
        <w:t xml:space="preserve"> se</w:t>
      </w:r>
      <w:r w:rsidR="000F52AE">
        <w:rPr>
          <w:rFonts w:ascii="Arial" w:hAnsi="Arial" w:cs="Arial"/>
        </w:rPr>
        <w:t xml:space="preserve"> </w:t>
      </w:r>
      <w:r w:rsidR="000F52AE" w:rsidRPr="00610C68">
        <w:rPr>
          <w:rFonts w:ascii="Arial" w:hAnsi="Arial" w:cs="Arial"/>
        </w:rPr>
        <w:t>establecen</w:t>
      </w:r>
      <w:r w:rsidRPr="00610C68">
        <w:rPr>
          <w:rFonts w:ascii="Arial" w:hAnsi="Arial" w:cs="Arial"/>
        </w:rPr>
        <w:t xml:space="preserve"> </w:t>
      </w:r>
      <w:r w:rsidRPr="00924722">
        <w:rPr>
          <w:rFonts w:ascii="Arial" w:hAnsi="Arial" w:cs="Arial"/>
        </w:rPr>
        <w:t>las competencias específicas, los saberes básicos, los criterios de evaluación y las situaciones de aprendizaje</w:t>
      </w:r>
      <w:r w:rsidR="00610C68">
        <w:rPr>
          <w:rFonts w:ascii="Arial" w:hAnsi="Arial" w:cs="Arial"/>
        </w:rPr>
        <w:t>.</w:t>
      </w:r>
      <w:r w:rsidRPr="00CF5B02">
        <w:rPr>
          <w:rFonts w:ascii="Arial" w:hAnsi="Arial" w:cs="Arial"/>
          <w:strike/>
          <w:color w:val="FF0000"/>
        </w:rPr>
        <w:t xml:space="preserve"> </w:t>
      </w:r>
    </w:p>
    <w:p w14:paraId="3EF61059" w14:textId="5CF00267" w:rsidR="006C36D3" w:rsidRPr="00610C68" w:rsidRDefault="001F3D08" w:rsidP="00405779">
      <w:pPr>
        <w:spacing w:before="240" w:line="276" w:lineRule="auto"/>
        <w:jc w:val="both"/>
        <w:rPr>
          <w:rFonts w:ascii="Arial" w:hAnsi="Arial" w:cs="Arial"/>
        </w:rPr>
      </w:pPr>
      <w:r w:rsidRPr="00610C68">
        <w:rPr>
          <w:rFonts w:ascii="Arial" w:hAnsi="Arial" w:cs="Arial"/>
        </w:rPr>
        <w:t xml:space="preserve">2. El currículo </w:t>
      </w:r>
      <w:r w:rsidR="004F50F9" w:rsidRPr="00610C68">
        <w:rPr>
          <w:rFonts w:ascii="Arial" w:hAnsi="Arial" w:cs="Arial"/>
        </w:rPr>
        <w:t>de cada ámbito se estructura con los siguientes apartados</w:t>
      </w:r>
      <w:r w:rsidRPr="00610C68">
        <w:rPr>
          <w:rFonts w:ascii="Arial" w:hAnsi="Arial" w:cs="Arial"/>
        </w:rPr>
        <w:t>:</w:t>
      </w:r>
    </w:p>
    <w:p w14:paraId="00DE04BF" w14:textId="1438C1A5" w:rsidR="006C36D3" w:rsidRPr="00924722" w:rsidRDefault="001F3D08" w:rsidP="00405779">
      <w:pPr>
        <w:spacing w:line="276" w:lineRule="auto"/>
        <w:jc w:val="both"/>
        <w:rPr>
          <w:rFonts w:ascii="Arial" w:hAnsi="Arial" w:cs="Arial"/>
        </w:rPr>
      </w:pPr>
      <w:r w:rsidRPr="00924722">
        <w:rPr>
          <w:rFonts w:ascii="Arial" w:hAnsi="Arial" w:cs="Arial"/>
        </w:rPr>
        <w:t xml:space="preserve">a) Presentación del ámbito </w:t>
      </w:r>
    </w:p>
    <w:p w14:paraId="6068C1C4" w14:textId="77777777" w:rsidR="006C36D3" w:rsidRPr="00924722" w:rsidRDefault="001F3D08" w:rsidP="00405779">
      <w:pPr>
        <w:spacing w:line="276" w:lineRule="auto"/>
        <w:jc w:val="both"/>
        <w:rPr>
          <w:rFonts w:ascii="Arial" w:hAnsi="Arial" w:cs="Arial"/>
        </w:rPr>
      </w:pPr>
      <w:r w:rsidRPr="00924722">
        <w:rPr>
          <w:rFonts w:ascii="Arial" w:hAnsi="Arial" w:cs="Arial"/>
        </w:rPr>
        <w:t xml:space="preserve">b) Definición de las competencias específicas propias de cada ámbito y la descripción de cada una de ellas. </w:t>
      </w:r>
    </w:p>
    <w:p w14:paraId="2DDE66C1" w14:textId="77777777" w:rsidR="006C36D3" w:rsidRPr="00924722" w:rsidRDefault="001F3D08" w:rsidP="00405779">
      <w:pPr>
        <w:spacing w:line="276" w:lineRule="auto"/>
        <w:jc w:val="both"/>
        <w:rPr>
          <w:rFonts w:ascii="Arial" w:hAnsi="Arial" w:cs="Arial"/>
        </w:rPr>
      </w:pPr>
      <w:r w:rsidRPr="00924722">
        <w:rPr>
          <w:rFonts w:ascii="Arial" w:hAnsi="Arial" w:cs="Arial"/>
        </w:rPr>
        <w:t>c) Contribución del ámbito a la consecución de las competencias clave determinadas en el Perfil de salida al término de la enseñanza básica.</w:t>
      </w:r>
    </w:p>
    <w:p w14:paraId="4818C44B" w14:textId="77777777" w:rsidR="006C36D3" w:rsidRPr="00924722" w:rsidRDefault="001F3D08" w:rsidP="00405779">
      <w:pPr>
        <w:spacing w:line="276" w:lineRule="auto"/>
        <w:jc w:val="both"/>
        <w:rPr>
          <w:rFonts w:ascii="Arial" w:hAnsi="Arial" w:cs="Arial"/>
        </w:rPr>
      </w:pPr>
      <w:r w:rsidRPr="00924722">
        <w:rPr>
          <w:rFonts w:ascii="Arial" w:hAnsi="Arial" w:cs="Arial"/>
        </w:rPr>
        <w:t>d) Criterios de evaluación de cada competencia específica, secuenciados por niveles.</w:t>
      </w:r>
    </w:p>
    <w:p w14:paraId="792F4457" w14:textId="77777777" w:rsidR="006C36D3" w:rsidRPr="00924722" w:rsidRDefault="001F3D08" w:rsidP="00405779">
      <w:pPr>
        <w:spacing w:line="276" w:lineRule="auto"/>
        <w:jc w:val="both"/>
        <w:rPr>
          <w:rFonts w:ascii="Arial" w:hAnsi="Arial" w:cs="Arial"/>
        </w:rPr>
      </w:pPr>
      <w:r w:rsidRPr="00924722">
        <w:rPr>
          <w:rFonts w:ascii="Arial" w:hAnsi="Arial" w:cs="Arial"/>
        </w:rPr>
        <w:t>e) Saberes básicos de cada ámbito, secuenciados por niveles.</w:t>
      </w:r>
    </w:p>
    <w:p w14:paraId="255DA84E" w14:textId="574D75F8" w:rsidR="006C36D3" w:rsidRDefault="001F3D08" w:rsidP="00405779">
      <w:pPr>
        <w:spacing w:line="276" w:lineRule="auto"/>
        <w:jc w:val="both"/>
        <w:rPr>
          <w:rFonts w:ascii="Arial" w:hAnsi="Arial" w:cs="Arial"/>
        </w:rPr>
      </w:pPr>
      <w:r w:rsidRPr="00924722">
        <w:rPr>
          <w:rFonts w:ascii="Arial" w:hAnsi="Arial" w:cs="Arial"/>
        </w:rPr>
        <w:t xml:space="preserve">f) Con carácter orientativo, se presentan algunos criterios para diseñar situaciones de aprendizaje a partir de contextos, proyectos, retos o circunstancias que implican la aplicación de las capacidades y las actuaciones referidas en las competencias específicas. </w:t>
      </w:r>
    </w:p>
    <w:p w14:paraId="150E84FE" w14:textId="54FC9917" w:rsidR="006C36D3" w:rsidRPr="00610C68" w:rsidRDefault="00EB3D75" w:rsidP="00405779">
      <w:pPr>
        <w:spacing w:line="276" w:lineRule="auto"/>
        <w:jc w:val="both"/>
      </w:pPr>
      <w:r w:rsidRPr="00610C68">
        <w:rPr>
          <w:rFonts w:ascii="Arial" w:hAnsi="Arial" w:cs="Arial"/>
        </w:rPr>
        <w:t>3. La metodología de las enseñanzas será flexible, abierta e inclusiva, fomentará el autoaprendizaje, el papel activo del alumnado y el desarrollo de la autonomía personal, y tendrá en cuenta las particularidades propias de la población adulta y sus experiencias personales, prestando especial atención a las necesidades específicas de apoyo educativo.</w:t>
      </w:r>
    </w:p>
    <w:p w14:paraId="2CCA2537" w14:textId="77777777" w:rsidR="00A33A8D" w:rsidRPr="00321A47" w:rsidRDefault="00A33A8D" w:rsidP="00A33A8D">
      <w:pPr>
        <w:spacing w:after="0" w:line="276" w:lineRule="auto"/>
        <w:jc w:val="both"/>
        <w:rPr>
          <w:rFonts w:ascii="Arial" w:hAnsi="Arial" w:cs="Arial"/>
          <w:strike/>
          <w:color w:val="00B0F0"/>
        </w:rPr>
      </w:pPr>
    </w:p>
    <w:p w14:paraId="24225018" w14:textId="7989FC8A" w:rsidR="00614093" w:rsidRPr="00610C68" w:rsidRDefault="001F3D08" w:rsidP="00614093">
      <w:pPr>
        <w:spacing w:line="276" w:lineRule="auto"/>
        <w:jc w:val="both"/>
        <w:rPr>
          <w:rFonts w:ascii="Arial" w:hAnsi="Arial" w:cs="Arial"/>
        </w:rPr>
      </w:pPr>
      <w:bookmarkStart w:id="31" w:name="_Hlk176508306"/>
      <w:r w:rsidRPr="00610C68">
        <w:rPr>
          <w:rFonts w:ascii="Arial" w:hAnsi="Arial" w:cs="Arial"/>
          <w:b/>
          <w:bCs/>
        </w:rPr>
        <w:t xml:space="preserve">Artículo </w:t>
      </w:r>
      <w:r w:rsidR="00967A83" w:rsidRPr="00610C68">
        <w:rPr>
          <w:rFonts w:ascii="Arial" w:hAnsi="Arial" w:cs="Arial"/>
          <w:b/>
          <w:bCs/>
        </w:rPr>
        <w:t>2</w:t>
      </w:r>
      <w:r w:rsidR="00F52893" w:rsidRPr="00610C68">
        <w:rPr>
          <w:rFonts w:ascii="Arial" w:hAnsi="Arial" w:cs="Arial"/>
          <w:b/>
          <w:bCs/>
        </w:rPr>
        <w:t>9</w:t>
      </w:r>
      <w:r w:rsidRPr="00610C68">
        <w:rPr>
          <w:rFonts w:ascii="Arial" w:hAnsi="Arial" w:cs="Arial"/>
          <w:b/>
          <w:bCs/>
        </w:rPr>
        <w:t>.</w:t>
      </w:r>
      <w:r w:rsidRPr="00610C68">
        <w:rPr>
          <w:rFonts w:ascii="Arial" w:hAnsi="Arial" w:cs="Arial"/>
        </w:rPr>
        <w:t xml:space="preserve"> </w:t>
      </w:r>
      <w:r w:rsidRPr="00610C68">
        <w:rPr>
          <w:rFonts w:ascii="Arial" w:hAnsi="Arial" w:cs="Arial"/>
          <w:i/>
          <w:iCs/>
        </w:rPr>
        <w:t>Distribución horar</w:t>
      </w:r>
      <w:r w:rsidR="00680081" w:rsidRPr="00610C68">
        <w:rPr>
          <w:rFonts w:ascii="Arial" w:hAnsi="Arial" w:cs="Arial"/>
          <w:i/>
          <w:iCs/>
        </w:rPr>
        <w:t xml:space="preserve">ia de la </w:t>
      </w:r>
      <w:r w:rsidR="00614093" w:rsidRPr="00610C68">
        <w:rPr>
          <w:rFonts w:ascii="Arial" w:hAnsi="Arial" w:cs="Arial"/>
          <w:i/>
          <w:iCs/>
        </w:rPr>
        <w:t>Educación Secundaria para Personas Adultas</w:t>
      </w:r>
    </w:p>
    <w:bookmarkEnd w:id="31"/>
    <w:p w14:paraId="0CE9BA6C" w14:textId="6B7375DF" w:rsidR="006C36D3" w:rsidRPr="00610C68" w:rsidRDefault="00610C68" w:rsidP="00405779">
      <w:pPr>
        <w:spacing w:before="240" w:after="0" w:line="276" w:lineRule="auto"/>
        <w:jc w:val="both"/>
        <w:rPr>
          <w:rFonts w:ascii="Arial" w:hAnsi="Arial" w:cs="Arial"/>
        </w:rPr>
      </w:pPr>
      <w:r w:rsidRPr="00610C68">
        <w:rPr>
          <w:rFonts w:ascii="Arial" w:hAnsi="Arial" w:cs="Arial"/>
        </w:rPr>
        <w:t xml:space="preserve">1. </w:t>
      </w:r>
      <w:r w:rsidR="001F3D08" w:rsidRPr="00610C68">
        <w:rPr>
          <w:rFonts w:ascii="Arial" w:hAnsi="Arial" w:cs="Arial"/>
        </w:rPr>
        <w:t>El horario</w:t>
      </w:r>
      <w:r w:rsidR="00AD0E3D" w:rsidRPr="00610C68">
        <w:rPr>
          <w:rFonts w:ascii="Arial" w:hAnsi="Arial" w:cs="Arial"/>
        </w:rPr>
        <w:t xml:space="preserve"> lectivo</w:t>
      </w:r>
      <w:r w:rsidR="001F3D08" w:rsidRPr="00610C68">
        <w:rPr>
          <w:rFonts w:ascii="Arial" w:hAnsi="Arial" w:cs="Arial"/>
        </w:rPr>
        <w:t xml:space="preserve"> de los centros procurará organizarse en turnos de mañana y de tarde, según </w:t>
      </w:r>
      <w:r w:rsidR="001F3D08" w:rsidRPr="00924722">
        <w:rPr>
          <w:rFonts w:ascii="Arial" w:hAnsi="Arial" w:cs="Arial"/>
        </w:rPr>
        <w:t xml:space="preserve">la disponibilidad del personal docente y de los espacios, tratando de dar respuesta a las necesidades y demandas </w:t>
      </w:r>
      <w:r w:rsidR="00AA05A9">
        <w:rPr>
          <w:rFonts w:ascii="Arial" w:hAnsi="Arial" w:cs="Arial"/>
        </w:rPr>
        <w:t xml:space="preserve">educativas y </w:t>
      </w:r>
      <w:r w:rsidR="001F3D08" w:rsidRPr="00924722">
        <w:rPr>
          <w:rFonts w:ascii="Arial" w:hAnsi="Arial" w:cs="Arial"/>
        </w:rPr>
        <w:t>formativas del alumnado adulto.</w:t>
      </w:r>
      <w:r w:rsidR="00AD0E3D">
        <w:rPr>
          <w:rFonts w:ascii="Arial" w:hAnsi="Arial" w:cs="Arial"/>
        </w:rPr>
        <w:t xml:space="preserve"> </w:t>
      </w:r>
      <w:r w:rsidR="00AD0E3D" w:rsidRPr="00610C68">
        <w:rPr>
          <w:rFonts w:ascii="Arial" w:hAnsi="Arial" w:cs="Arial"/>
        </w:rPr>
        <w:t>Dicho horario se desarrollará de lunes a viernes.</w:t>
      </w:r>
    </w:p>
    <w:p w14:paraId="7BD179B3" w14:textId="0E4C2896" w:rsidR="00610C68" w:rsidRDefault="001F3D08" w:rsidP="00610C68">
      <w:pPr>
        <w:spacing w:before="240" w:after="0" w:line="276" w:lineRule="auto"/>
        <w:jc w:val="both"/>
        <w:rPr>
          <w:rFonts w:ascii="Arial" w:hAnsi="Arial" w:cs="Arial"/>
        </w:rPr>
      </w:pPr>
      <w:r w:rsidRPr="00610C68">
        <w:rPr>
          <w:rFonts w:ascii="Arial" w:hAnsi="Arial" w:cs="Arial"/>
        </w:rPr>
        <w:t>2. El desarrollo curricular de la Educación Secundaria para Personas Adultas, en la modalidad presencial, se organizará</w:t>
      </w:r>
      <w:r w:rsidR="00610C68">
        <w:rPr>
          <w:rFonts w:ascii="Arial" w:hAnsi="Arial" w:cs="Arial"/>
        </w:rPr>
        <w:t xml:space="preserve"> </w:t>
      </w:r>
      <w:r w:rsidRPr="00610C68">
        <w:rPr>
          <w:rFonts w:ascii="Arial" w:hAnsi="Arial" w:cs="Arial"/>
        </w:rPr>
        <w:t>en 1</w:t>
      </w:r>
      <w:r w:rsidR="000B4A93" w:rsidRPr="00610C68">
        <w:rPr>
          <w:rFonts w:ascii="Arial" w:hAnsi="Arial" w:cs="Arial"/>
        </w:rPr>
        <w:t>2</w:t>
      </w:r>
      <w:r w:rsidR="008D0D11" w:rsidRPr="00610C68">
        <w:rPr>
          <w:rFonts w:ascii="Arial" w:hAnsi="Arial" w:cs="Arial"/>
        </w:rPr>
        <w:t xml:space="preserve"> </w:t>
      </w:r>
      <w:r w:rsidR="00410262">
        <w:rPr>
          <w:rFonts w:ascii="Arial" w:hAnsi="Arial" w:cs="Arial"/>
        </w:rPr>
        <w:t>periodos</w:t>
      </w:r>
      <w:r w:rsidRPr="00610C68">
        <w:rPr>
          <w:rFonts w:ascii="Arial" w:hAnsi="Arial" w:cs="Arial"/>
        </w:rPr>
        <w:t xml:space="preserve"> lectiv</w:t>
      </w:r>
      <w:r w:rsidR="00410262">
        <w:rPr>
          <w:rFonts w:ascii="Arial" w:hAnsi="Arial" w:cs="Arial"/>
        </w:rPr>
        <w:t>o</w:t>
      </w:r>
      <w:r w:rsidRPr="00610C68">
        <w:rPr>
          <w:rFonts w:ascii="Arial" w:hAnsi="Arial" w:cs="Arial"/>
        </w:rPr>
        <w:t xml:space="preserve">s semanales para </w:t>
      </w:r>
      <w:r w:rsidR="00410262">
        <w:rPr>
          <w:rFonts w:ascii="Arial" w:hAnsi="Arial" w:cs="Arial"/>
        </w:rPr>
        <w:t xml:space="preserve">cada grupo del </w:t>
      </w:r>
      <w:r w:rsidR="000F52AE" w:rsidRPr="00610C68">
        <w:rPr>
          <w:rFonts w:ascii="Arial" w:hAnsi="Arial" w:cs="Arial"/>
        </w:rPr>
        <w:t>n</w:t>
      </w:r>
      <w:r w:rsidRPr="00610C68">
        <w:rPr>
          <w:rFonts w:ascii="Arial" w:hAnsi="Arial" w:cs="Arial"/>
        </w:rPr>
        <w:t>ivel I y</w:t>
      </w:r>
      <w:r w:rsidR="00AA6EF5" w:rsidRPr="00610C68">
        <w:rPr>
          <w:rFonts w:ascii="Arial" w:hAnsi="Arial" w:cs="Arial"/>
        </w:rPr>
        <w:t xml:space="preserve"> </w:t>
      </w:r>
      <w:r w:rsidR="00610C68" w:rsidRPr="00610C68">
        <w:rPr>
          <w:rFonts w:ascii="Arial" w:hAnsi="Arial" w:cs="Arial"/>
        </w:rPr>
        <w:t xml:space="preserve">en </w:t>
      </w:r>
      <w:r w:rsidR="00AA6EF5" w:rsidRPr="00610C68">
        <w:rPr>
          <w:rFonts w:ascii="Arial" w:hAnsi="Arial" w:cs="Arial"/>
        </w:rPr>
        <w:t>14 para</w:t>
      </w:r>
      <w:r w:rsidR="00F45D81">
        <w:rPr>
          <w:rFonts w:ascii="Arial" w:hAnsi="Arial" w:cs="Arial"/>
        </w:rPr>
        <w:t xml:space="preserve"> cada grupo</w:t>
      </w:r>
      <w:r w:rsidR="00AA6EF5" w:rsidRPr="00610C68">
        <w:rPr>
          <w:rFonts w:ascii="Arial" w:hAnsi="Arial" w:cs="Arial"/>
        </w:rPr>
        <w:t xml:space="preserve"> </w:t>
      </w:r>
      <w:r w:rsidR="00F45D81">
        <w:rPr>
          <w:rFonts w:ascii="Arial" w:hAnsi="Arial" w:cs="Arial"/>
        </w:rPr>
        <w:t>d</w:t>
      </w:r>
      <w:r w:rsidR="00AA6EF5" w:rsidRPr="00610C68">
        <w:rPr>
          <w:rFonts w:ascii="Arial" w:hAnsi="Arial" w:cs="Arial"/>
        </w:rPr>
        <w:t>el nivel II</w:t>
      </w:r>
      <w:r w:rsidR="008D0D11" w:rsidRPr="00610C68">
        <w:rPr>
          <w:rFonts w:ascii="Arial" w:hAnsi="Arial" w:cs="Arial"/>
        </w:rPr>
        <w:t>,</w:t>
      </w:r>
      <w:r w:rsidR="00F45D81">
        <w:rPr>
          <w:rFonts w:ascii="Arial" w:hAnsi="Arial" w:cs="Arial"/>
        </w:rPr>
        <w:t xml:space="preserve"> con una duración de una hora cada uno de ellos,</w:t>
      </w:r>
      <w:r w:rsidR="008D0D11" w:rsidRPr="00610C68">
        <w:rPr>
          <w:rFonts w:ascii="Arial" w:hAnsi="Arial" w:cs="Arial"/>
        </w:rPr>
        <w:t xml:space="preserve"> de acuerdo con la distribución indicada en el </w:t>
      </w:r>
      <w:r w:rsidR="009B032B">
        <w:rPr>
          <w:rFonts w:ascii="Arial" w:hAnsi="Arial" w:cs="Arial"/>
        </w:rPr>
        <w:t>a</w:t>
      </w:r>
      <w:r w:rsidR="008D0D11" w:rsidRPr="00610C68">
        <w:rPr>
          <w:rFonts w:ascii="Arial" w:hAnsi="Arial" w:cs="Arial"/>
        </w:rPr>
        <w:t>nexo III</w:t>
      </w:r>
      <w:r w:rsidR="00AA6EF5" w:rsidRPr="00610C68">
        <w:rPr>
          <w:rFonts w:ascii="Arial" w:hAnsi="Arial" w:cs="Arial"/>
        </w:rPr>
        <w:t>. De ell</w:t>
      </w:r>
      <w:r w:rsidR="00B6265A">
        <w:rPr>
          <w:rFonts w:ascii="Arial" w:hAnsi="Arial" w:cs="Arial"/>
        </w:rPr>
        <w:t>o</w:t>
      </w:r>
      <w:r w:rsidR="00AA6EF5" w:rsidRPr="00610C68">
        <w:rPr>
          <w:rFonts w:ascii="Arial" w:hAnsi="Arial" w:cs="Arial"/>
        </w:rPr>
        <w:t>s, semanalmente se dedicará a cada grupo de alumnado un</w:t>
      </w:r>
      <w:r w:rsidR="00B6265A">
        <w:rPr>
          <w:rFonts w:ascii="Arial" w:hAnsi="Arial" w:cs="Arial"/>
        </w:rPr>
        <w:t xml:space="preserve"> periodo lectivo</w:t>
      </w:r>
      <w:r w:rsidR="00AA6EF5" w:rsidRPr="00610C68">
        <w:rPr>
          <w:rFonts w:ascii="Arial" w:hAnsi="Arial" w:cs="Arial"/>
        </w:rPr>
        <w:t xml:space="preserve"> </w:t>
      </w:r>
      <w:r w:rsidR="00411CE8">
        <w:rPr>
          <w:rFonts w:ascii="Arial" w:hAnsi="Arial" w:cs="Arial"/>
        </w:rPr>
        <w:t>para</w:t>
      </w:r>
      <w:r w:rsidR="00AA6EF5" w:rsidRPr="00610C68">
        <w:rPr>
          <w:rFonts w:ascii="Arial" w:hAnsi="Arial" w:cs="Arial"/>
        </w:rPr>
        <w:t xml:space="preserve"> tutoría y orientación.</w:t>
      </w:r>
    </w:p>
    <w:p w14:paraId="7444F573" w14:textId="02A42361" w:rsidR="006C36D3" w:rsidRPr="00FE4070" w:rsidRDefault="001F3D08" w:rsidP="00610C68">
      <w:pPr>
        <w:spacing w:before="240" w:after="0" w:line="276" w:lineRule="auto"/>
        <w:jc w:val="both"/>
        <w:rPr>
          <w:rFonts w:ascii="Arial" w:hAnsi="Arial" w:cs="Arial"/>
        </w:rPr>
      </w:pPr>
      <w:r w:rsidRPr="00924722">
        <w:rPr>
          <w:rFonts w:ascii="Arial" w:hAnsi="Arial" w:cs="Arial"/>
        </w:rPr>
        <w:t xml:space="preserve">3. En el </w:t>
      </w:r>
      <w:r w:rsidR="00610C68" w:rsidRPr="00610C68">
        <w:rPr>
          <w:rFonts w:ascii="Arial" w:hAnsi="Arial" w:cs="Arial"/>
        </w:rPr>
        <w:t>á</w:t>
      </w:r>
      <w:r w:rsidRPr="00610C68">
        <w:rPr>
          <w:rFonts w:ascii="Arial" w:hAnsi="Arial" w:cs="Arial"/>
        </w:rPr>
        <w:t xml:space="preserve">mbito de </w:t>
      </w:r>
      <w:r w:rsidR="00610C68" w:rsidRPr="00610C68">
        <w:rPr>
          <w:rFonts w:ascii="Arial" w:hAnsi="Arial" w:cs="Arial"/>
        </w:rPr>
        <w:t>c</w:t>
      </w:r>
      <w:r w:rsidRPr="00610C68">
        <w:rPr>
          <w:rFonts w:ascii="Arial" w:hAnsi="Arial" w:cs="Arial"/>
        </w:rPr>
        <w:t>omunicación</w:t>
      </w:r>
      <w:r w:rsidR="007C6D01" w:rsidRPr="00610C68">
        <w:rPr>
          <w:rFonts w:ascii="Arial" w:hAnsi="Arial" w:cs="Arial"/>
        </w:rPr>
        <w:t>,</w:t>
      </w:r>
      <w:r w:rsidRPr="00610C68">
        <w:rPr>
          <w:rFonts w:ascii="Arial" w:hAnsi="Arial" w:cs="Arial"/>
        </w:rPr>
        <w:t xml:space="preserve"> el centro </w:t>
      </w:r>
      <w:r w:rsidR="00BB3ECB" w:rsidRPr="00610C68">
        <w:rPr>
          <w:rFonts w:ascii="Arial" w:hAnsi="Arial" w:cs="Arial"/>
        </w:rPr>
        <w:t xml:space="preserve">dispondrá </w:t>
      </w:r>
      <w:r w:rsidRPr="00610C68">
        <w:rPr>
          <w:rFonts w:ascii="Arial" w:hAnsi="Arial" w:cs="Arial"/>
        </w:rPr>
        <w:t>de una división horaria entre</w:t>
      </w:r>
      <w:r w:rsidR="005327B5">
        <w:rPr>
          <w:rFonts w:ascii="Arial" w:hAnsi="Arial" w:cs="Arial"/>
        </w:rPr>
        <w:t xml:space="preserve"> las materias</w:t>
      </w:r>
      <w:r w:rsidRPr="00610C68">
        <w:rPr>
          <w:rFonts w:ascii="Arial" w:hAnsi="Arial" w:cs="Arial"/>
        </w:rPr>
        <w:t xml:space="preserve"> Valenciano: </w:t>
      </w:r>
      <w:r w:rsidR="00321A47" w:rsidRPr="00610C68">
        <w:rPr>
          <w:rFonts w:ascii="Arial" w:hAnsi="Arial" w:cs="Arial"/>
        </w:rPr>
        <w:t>L</w:t>
      </w:r>
      <w:r w:rsidRPr="00610C68">
        <w:rPr>
          <w:rFonts w:ascii="Arial" w:hAnsi="Arial" w:cs="Arial"/>
        </w:rPr>
        <w:t xml:space="preserve">engua y </w:t>
      </w:r>
      <w:r w:rsidR="00321A47" w:rsidRPr="00610C68">
        <w:rPr>
          <w:rFonts w:ascii="Arial" w:hAnsi="Arial" w:cs="Arial"/>
        </w:rPr>
        <w:t>L</w:t>
      </w:r>
      <w:r w:rsidRPr="00610C68">
        <w:rPr>
          <w:rFonts w:ascii="Arial" w:hAnsi="Arial" w:cs="Arial"/>
        </w:rPr>
        <w:t>iteratura</w:t>
      </w:r>
      <w:r w:rsidR="000D7983">
        <w:rPr>
          <w:rFonts w:ascii="Arial" w:hAnsi="Arial" w:cs="Arial"/>
        </w:rPr>
        <w:t>,</w:t>
      </w:r>
      <w:r w:rsidR="000D7983" w:rsidRPr="000D7983">
        <w:rPr>
          <w:rFonts w:ascii="Arial" w:hAnsi="Arial" w:cs="Arial"/>
        </w:rPr>
        <w:t xml:space="preserve"> </w:t>
      </w:r>
      <w:r w:rsidR="000D7983" w:rsidRPr="00610C68">
        <w:rPr>
          <w:rFonts w:ascii="Arial" w:hAnsi="Arial" w:cs="Arial"/>
        </w:rPr>
        <w:t>Lengua Castellana y Literatura</w:t>
      </w:r>
      <w:r w:rsidRPr="00610C68">
        <w:rPr>
          <w:rFonts w:ascii="Arial" w:hAnsi="Arial" w:cs="Arial"/>
        </w:rPr>
        <w:t xml:space="preserve"> y Lengua Extranjera. No obstante, la calificación del ámbito será única y se obtendrá según se indica en </w:t>
      </w:r>
      <w:r w:rsidR="009C33B1" w:rsidRPr="00FE4070">
        <w:rPr>
          <w:rFonts w:ascii="Arial" w:hAnsi="Arial" w:cs="Arial"/>
        </w:rPr>
        <w:t>el apartado 4</w:t>
      </w:r>
      <w:r w:rsidR="00E67959" w:rsidRPr="00FE4070">
        <w:rPr>
          <w:rFonts w:ascii="Arial" w:hAnsi="Arial" w:cs="Arial"/>
        </w:rPr>
        <w:t xml:space="preserve"> d</w:t>
      </w:r>
      <w:r w:rsidRPr="00FE4070">
        <w:rPr>
          <w:rFonts w:ascii="Arial" w:hAnsi="Arial" w:cs="Arial"/>
        </w:rPr>
        <w:t xml:space="preserve">el artículo </w:t>
      </w:r>
      <w:r w:rsidR="00C762C7" w:rsidRPr="00FE4070">
        <w:rPr>
          <w:rFonts w:ascii="Arial" w:hAnsi="Arial" w:cs="Arial"/>
        </w:rPr>
        <w:t>62</w:t>
      </w:r>
      <w:r w:rsidR="002E6390" w:rsidRPr="00FE4070">
        <w:rPr>
          <w:rFonts w:ascii="Arial" w:hAnsi="Arial" w:cs="Arial"/>
        </w:rPr>
        <w:t xml:space="preserve"> </w:t>
      </w:r>
      <w:r w:rsidRPr="00FE4070">
        <w:rPr>
          <w:rFonts w:ascii="Arial" w:hAnsi="Arial" w:cs="Arial"/>
        </w:rPr>
        <w:t>de este decreto.</w:t>
      </w:r>
    </w:p>
    <w:p w14:paraId="6BF8C8C4" w14:textId="11E58DF4" w:rsidR="006C36D3" w:rsidRPr="00924722" w:rsidRDefault="00F956CC" w:rsidP="00405779">
      <w:pPr>
        <w:spacing w:before="240" w:after="0" w:line="276" w:lineRule="auto"/>
        <w:jc w:val="both"/>
        <w:rPr>
          <w:rFonts w:ascii="Arial" w:hAnsi="Arial" w:cs="Arial"/>
        </w:rPr>
      </w:pPr>
      <w:r w:rsidRPr="00610C68">
        <w:rPr>
          <w:rFonts w:ascii="Arial" w:hAnsi="Arial" w:cs="Arial"/>
        </w:rPr>
        <w:lastRenderedPageBreak/>
        <w:t>4</w:t>
      </w:r>
      <w:r w:rsidR="001F3D08" w:rsidRPr="00610C68">
        <w:rPr>
          <w:rFonts w:ascii="Arial" w:hAnsi="Arial" w:cs="Arial"/>
        </w:rPr>
        <w:t>. Excepcionalmente</w:t>
      </w:r>
      <w:r w:rsidR="001F3D08" w:rsidRPr="00924722">
        <w:rPr>
          <w:rFonts w:ascii="Arial" w:hAnsi="Arial" w:cs="Arial"/>
        </w:rPr>
        <w:t xml:space="preserve">, para favorecer los aprendizajes del alumnado, se podrán agrupar dos </w:t>
      </w:r>
      <w:r w:rsidR="000A13F4">
        <w:rPr>
          <w:rFonts w:ascii="Arial" w:hAnsi="Arial" w:cs="Arial"/>
        </w:rPr>
        <w:t>periodos lectivos</w:t>
      </w:r>
      <w:r w:rsidR="001F3D08" w:rsidRPr="00924722">
        <w:rPr>
          <w:rFonts w:ascii="Arial" w:hAnsi="Arial" w:cs="Arial"/>
        </w:rPr>
        <w:t xml:space="preserve"> de un mismo ámbito de manera consecutiva.</w:t>
      </w:r>
    </w:p>
    <w:p w14:paraId="0FC32C5E" w14:textId="35071F36" w:rsidR="006C36D3" w:rsidRPr="00610C68" w:rsidRDefault="00F956CC" w:rsidP="00764834">
      <w:pPr>
        <w:spacing w:before="240" w:after="0" w:line="276" w:lineRule="auto"/>
        <w:jc w:val="both"/>
        <w:rPr>
          <w:rFonts w:ascii="Arial" w:hAnsi="Arial" w:cs="Arial"/>
          <w:strike/>
        </w:rPr>
      </w:pPr>
      <w:r w:rsidRPr="00610C68">
        <w:rPr>
          <w:rFonts w:ascii="Arial" w:hAnsi="Arial" w:cs="Arial"/>
        </w:rPr>
        <w:t>5</w:t>
      </w:r>
      <w:r w:rsidR="001F3D08" w:rsidRPr="00610C68">
        <w:rPr>
          <w:rFonts w:ascii="Arial" w:hAnsi="Arial" w:cs="Arial"/>
        </w:rPr>
        <w:t xml:space="preserve">. </w:t>
      </w:r>
      <w:r w:rsidR="00764834" w:rsidRPr="00610C68">
        <w:rPr>
          <w:rFonts w:ascii="Arial" w:hAnsi="Arial" w:cs="Arial"/>
        </w:rPr>
        <w:t>La ESPA a distancia se impartirá en el CEED</w:t>
      </w:r>
      <w:r w:rsidR="00661D95" w:rsidRPr="00610C68">
        <w:rPr>
          <w:rFonts w:ascii="Arial" w:hAnsi="Arial" w:cs="Arial"/>
        </w:rPr>
        <w:t xml:space="preserve"> </w:t>
      </w:r>
      <w:r w:rsidR="00B03E02" w:rsidRPr="00610C68">
        <w:rPr>
          <w:rFonts w:ascii="Arial" w:hAnsi="Arial" w:cs="Arial"/>
        </w:rPr>
        <w:t>(</w:t>
      </w:r>
      <w:r w:rsidR="00CB709A" w:rsidRPr="00610C68">
        <w:rPr>
          <w:rFonts w:ascii="Arial" w:hAnsi="Arial" w:cs="Arial"/>
        </w:rPr>
        <w:t xml:space="preserve">Centro </w:t>
      </w:r>
      <w:r w:rsidR="00E70ADD" w:rsidRPr="00610C68">
        <w:rPr>
          <w:rFonts w:ascii="Arial" w:hAnsi="Arial" w:cs="Arial"/>
        </w:rPr>
        <w:t>E</w:t>
      </w:r>
      <w:r w:rsidR="00184E8F" w:rsidRPr="00610C68">
        <w:rPr>
          <w:rFonts w:ascii="Arial" w:hAnsi="Arial" w:cs="Arial"/>
        </w:rPr>
        <w:t xml:space="preserve">specífico </w:t>
      </w:r>
      <w:r w:rsidR="00CB709A" w:rsidRPr="00610C68">
        <w:rPr>
          <w:rFonts w:ascii="Arial" w:hAnsi="Arial" w:cs="Arial"/>
        </w:rPr>
        <w:t xml:space="preserve">de </w:t>
      </w:r>
      <w:r w:rsidR="00E70ADD" w:rsidRPr="00610C68">
        <w:rPr>
          <w:rFonts w:ascii="Arial" w:hAnsi="Arial" w:cs="Arial"/>
        </w:rPr>
        <w:t>E</w:t>
      </w:r>
      <w:r w:rsidR="00CB709A" w:rsidRPr="00610C68">
        <w:rPr>
          <w:rFonts w:ascii="Arial" w:hAnsi="Arial" w:cs="Arial"/>
        </w:rPr>
        <w:t xml:space="preserve">ducación a </w:t>
      </w:r>
      <w:r w:rsidR="00E70ADD" w:rsidRPr="00610C68">
        <w:rPr>
          <w:rFonts w:ascii="Arial" w:hAnsi="Arial" w:cs="Arial"/>
        </w:rPr>
        <w:t>D</w:t>
      </w:r>
      <w:r w:rsidR="00CB709A" w:rsidRPr="00610C68">
        <w:rPr>
          <w:rFonts w:ascii="Arial" w:hAnsi="Arial" w:cs="Arial"/>
        </w:rPr>
        <w:t>istancia)</w:t>
      </w:r>
      <w:r w:rsidR="00876393" w:rsidRPr="00610C68">
        <w:rPr>
          <w:rFonts w:ascii="Arial" w:hAnsi="Arial" w:cs="Arial"/>
        </w:rPr>
        <w:t>,</w:t>
      </w:r>
      <w:r w:rsidR="00661D95" w:rsidRPr="00610C68">
        <w:rPr>
          <w:rFonts w:ascii="Arial" w:hAnsi="Arial" w:cs="Arial"/>
        </w:rPr>
        <w:t xml:space="preserve"> y sus centros asociados, según su normativa específica. </w:t>
      </w:r>
      <w:r w:rsidR="00CB709A" w:rsidRPr="00610C68">
        <w:rPr>
          <w:rFonts w:ascii="Arial" w:hAnsi="Arial" w:cs="Arial"/>
        </w:rPr>
        <w:t xml:space="preserve"> </w:t>
      </w:r>
    </w:p>
    <w:p w14:paraId="4D89C95F" w14:textId="77777777" w:rsidR="006C36D3" w:rsidRPr="00924722" w:rsidRDefault="006C36D3" w:rsidP="00405779">
      <w:pPr>
        <w:spacing w:line="276" w:lineRule="auto"/>
        <w:rPr>
          <w:rFonts w:ascii="Arial" w:hAnsi="Arial" w:cs="Arial"/>
        </w:rPr>
      </w:pPr>
    </w:p>
    <w:p w14:paraId="39FF1655" w14:textId="076E3560" w:rsidR="006C36D3" w:rsidRPr="00924722" w:rsidRDefault="001F3D08" w:rsidP="00405779">
      <w:pPr>
        <w:spacing w:before="240" w:after="0" w:line="276" w:lineRule="auto"/>
        <w:rPr>
          <w:rFonts w:ascii="Arial" w:hAnsi="Arial" w:cs="Arial"/>
          <w:i/>
          <w:iCs/>
        </w:rPr>
      </w:pPr>
      <w:bookmarkStart w:id="32" w:name="_Hlk176508320"/>
      <w:r w:rsidRPr="00924722">
        <w:rPr>
          <w:rFonts w:ascii="Arial" w:hAnsi="Arial" w:cs="Arial"/>
          <w:b/>
          <w:bCs/>
        </w:rPr>
        <w:t xml:space="preserve">Artículo </w:t>
      </w:r>
      <w:r w:rsidR="00F52893">
        <w:rPr>
          <w:rFonts w:ascii="Arial" w:hAnsi="Arial" w:cs="Arial"/>
          <w:b/>
          <w:bCs/>
        </w:rPr>
        <w:t>30</w:t>
      </w:r>
      <w:r w:rsidRPr="00924722">
        <w:rPr>
          <w:rFonts w:ascii="Arial" w:hAnsi="Arial" w:cs="Arial"/>
          <w:b/>
          <w:bCs/>
        </w:rPr>
        <w:t>.</w:t>
      </w:r>
      <w:r w:rsidRPr="00924722">
        <w:rPr>
          <w:rFonts w:ascii="Arial" w:hAnsi="Arial" w:cs="Arial"/>
        </w:rPr>
        <w:t xml:space="preserve"> </w:t>
      </w:r>
      <w:r w:rsidRPr="00924722">
        <w:rPr>
          <w:rFonts w:ascii="Arial" w:hAnsi="Arial" w:cs="Arial"/>
          <w:i/>
          <w:iCs/>
        </w:rPr>
        <w:t>Ratio</w:t>
      </w:r>
    </w:p>
    <w:bookmarkEnd w:id="32"/>
    <w:p w14:paraId="0A088609" w14:textId="399902B0" w:rsidR="006C36D3" w:rsidRPr="00610C68" w:rsidRDefault="001F3D08" w:rsidP="00405779">
      <w:pPr>
        <w:spacing w:before="240" w:after="0" w:line="276" w:lineRule="auto"/>
        <w:jc w:val="both"/>
        <w:rPr>
          <w:rFonts w:ascii="Arial" w:hAnsi="Arial" w:cs="Arial"/>
        </w:rPr>
      </w:pPr>
      <w:r w:rsidRPr="00610C68">
        <w:rPr>
          <w:rFonts w:ascii="Arial" w:hAnsi="Arial" w:cs="Arial"/>
        </w:rPr>
        <w:t xml:space="preserve">El número máximo de </w:t>
      </w:r>
      <w:r w:rsidR="00FE6358">
        <w:rPr>
          <w:rFonts w:ascii="Arial" w:hAnsi="Arial" w:cs="Arial"/>
        </w:rPr>
        <w:t>alumnado por grupo</w:t>
      </w:r>
      <w:r w:rsidRPr="00610C68">
        <w:rPr>
          <w:rFonts w:ascii="Arial" w:hAnsi="Arial" w:cs="Arial"/>
        </w:rPr>
        <w:t xml:space="preserve"> </w:t>
      </w:r>
      <w:r w:rsidR="00FE6358">
        <w:rPr>
          <w:rFonts w:ascii="Arial" w:hAnsi="Arial" w:cs="Arial"/>
        </w:rPr>
        <w:t>en</w:t>
      </w:r>
      <w:r w:rsidR="000C5B80">
        <w:rPr>
          <w:rFonts w:ascii="Arial" w:hAnsi="Arial" w:cs="Arial"/>
        </w:rPr>
        <w:t xml:space="preserve"> cada uno de</w:t>
      </w:r>
      <w:r w:rsidRPr="00610C68">
        <w:rPr>
          <w:rFonts w:ascii="Arial" w:hAnsi="Arial" w:cs="Arial"/>
        </w:rPr>
        <w:t xml:space="preserve"> los </w:t>
      </w:r>
      <w:r w:rsidR="000C5B80">
        <w:rPr>
          <w:rFonts w:ascii="Arial" w:hAnsi="Arial" w:cs="Arial"/>
        </w:rPr>
        <w:t>módulos</w:t>
      </w:r>
      <w:r w:rsidRPr="00610C68">
        <w:rPr>
          <w:rFonts w:ascii="Arial" w:hAnsi="Arial" w:cs="Arial"/>
        </w:rPr>
        <w:t xml:space="preserve"> de Educación Secundaria para Personas Adultas será de 30 </w:t>
      </w:r>
      <w:proofErr w:type="gramStart"/>
      <w:r w:rsidRPr="00610C68">
        <w:rPr>
          <w:rFonts w:ascii="Arial" w:hAnsi="Arial" w:cs="Arial"/>
        </w:rPr>
        <w:t>alumnos</w:t>
      </w:r>
      <w:r w:rsidR="00116A10" w:rsidRPr="00610C68">
        <w:rPr>
          <w:rFonts w:ascii="Arial" w:hAnsi="Arial" w:cs="Arial"/>
        </w:rPr>
        <w:t xml:space="preserve"> y alumnas</w:t>
      </w:r>
      <w:proofErr w:type="gramEnd"/>
      <w:r w:rsidRPr="00610C68">
        <w:rPr>
          <w:rFonts w:ascii="Arial" w:hAnsi="Arial" w:cs="Arial"/>
        </w:rPr>
        <w:t xml:space="preserve"> en la modalidad presencial y</w:t>
      </w:r>
      <w:r w:rsidR="005965E1" w:rsidRPr="00610C68">
        <w:rPr>
          <w:rFonts w:ascii="Arial" w:hAnsi="Arial" w:cs="Arial"/>
        </w:rPr>
        <w:t xml:space="preserve"> </w:t>
      </w:r>
      <w:r w:rsidRPr="00610C68">
        <w:rPr>
          <w:rFonts w:ascii="Arial" w:hAnsi="Arial" w:cs="Arial"/>
        </w:rPr>
        <w:t>semipresencial.</w:t>
      </w:r>
      <w:r w:rsidR="00C343FF" w:rsidRPr="00610C68">
        <w:rPr>
          <w:rFonts w:ascii="Arial" w:hAnsi="Arial" w:cs="Arial"/>
        </w:rPr>
        <w:t xml:space="preserve"> Para la constitución de grupos en la modalidad semipresencial, </w:t>
      </w:r>
      <w:r w:rsidR="003B6425" w:rsidRPr="00610C68">
        <w:rPr>
          <w:rFonts w:ascii="Arial" w:hAnsi="Arial" w:cs="Arial"/>
        </w:rPr>
        <w:t>se requerirá un mínimo de 1</w:t>
      </w:r>
      <w:r w:rsidR="002B28FA">
        <w:rPr>
          <w:rFonts w:ascii="Arial" w:hAnsi="Arial" w:cs="Arial"/>
        </w:rPr>
        <w:t>2</w:t>
      </w:r>
      <w:r w:rsidR="003B6425" w:rsidRPr="00610C68">
        <w:rPr>
          <w:rFonts w:ascii="Arial" w:hAnsi="Arial" w:cs="Arial"/>
        </w:rPr>
        <w:t xml:space="preserve"> </w:t>
      </w:r>
      <w:proofErr w:type="gramStart"/>
      <w:r w:rsidR="003B6425" w:rsidRPr="00610C68">
        <w:rPr>
          <w:rFonts w:ascii="Arial" w:hAnsi="Arial" w:cs="Arial"/>
        </w:rPr>
        <w:t>alumnos y alumnas</w:t>
      </w:r>
      <w:proofErr w:type="gramEnd"/>
      <w:r w:rsidR="003B6425" w:rsidRPr="00610C68">
        <w:rPr>
          <w:rFonts w:ascii="Arial" w:hAnsi="Arial" w:cs="Arial"/>
        </w:rPr>
        <w:t>.</w:t>
      </w:r>
    </w:p>
    <w:p w14:paraId="2BBC16C6" w14:textId="77777777" w:rsidR="006C36D3" w:rsidRPr="00924722" w:rsidRDefault="006C36D3" w:rsidP="00405779">
      <w:pPr>
        <w:spacing w:before="240" w:after="0" w:line="276" w:lineRule="auto"/>
        <w:rPr>
          <w:rFonts w:ascii="Arial" w:hAnsi="Arial" w:cs="Arial"/>
        </w:rPr>
      </w:pPr>
    </w:p>
    <w:p w14:paraId="39B7B50A" w14:textId="15FCAD38" w:rsidR="00740A0D" w:rsidRPr="00924722" w:rsidRDefault="001F3D08" w:rsidP="00740A0D">
      <w:pPr>
        <w:spacing w:line="276" w:lineRule="auto"/>
        <w:jc w:val="both"/>
        <w:rPr>
          <w:rFonts w:ascii="Arial" w:hAnsi="Arial" w:cs="Arial"/>
        </w:rPr>
      </w:pPr>
      <w:bookmarkStart w:id="33" w:name="_Hlk176508332"/>
      <w:r w:rsidRPr="00924722">
        <w:rPr>
          <w:rFonts w:ascii="Arial" w:hAnsi="Arial" w:cs="Arial"/>
          <w:b/>
          <w:bCs/>
        </w:rPr>
        <w:t xml:space="preserve">Artículo </w:t>
      </w:r>
      <w:r w:rsidR="00C613DE">
        <w:rPr>
          <w:rFonts w:ascii="Arial" w:hAnsi="Arial" w:cs="Arial"/>
          <w:b/>
          <w:bCs/>
        </w:rPr>
        <w:t>3</w:t>
      </w:r>
      <w:r w:rsidR="00F52893">
        <w:rPr>
          <w:rFonts w:ascii="Arial" w:hAnsi="Arial" w:cs="Arial"/>
          <w:b/>
          <w:bCs/>
        </w:rPr>
        <w:t>1</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Profesorado </w:t>
      </w:r>
      <w:r w:rsidR="00A23BBD" w:rsidRPr="00924722">
        <w:rPr>
          <w:rFonts w:ascii="Arial" w:hAnsi="Arial" w:cs="Arial"/>
          <w:i/>
          <w:iCs/>
        </w:rPr>
        <w:t xml:space="preserve">de </w:t>
      </w:r>
      <w:r w:rsidR="00A23BBD" w:rsidRPr="00610C68">
        <w:rPr>
          <w:rFonts w:ascii="Arial" w:hAnsi="Arial" w:cs="Arial"/>
          <w:i/>
          <w:iCs/>
        </w:rPr>
        <w:t xml:space="preserve">la </w:t>
      </w:r>
      <w:r w:rsidR="00740A0D" w:rsidRPr="00610C68">
        <w:rPr>
          <w:rFonts w:ascii="Arial" w:hAnsi="Arial" w:cs="Arial"/>
          <w:i/>
          <w:iCs/>
        </w:rPr>
        <w:t>Educación Secundaria para Personas Adultas</w:t>
      </w:r>
    </w:p>
    <w:bookmarkEnd w:id="33"/>
    <w:p w14:paraId="6506DC97" w14:textId="3BD66C3B" w:rsidR="006C36D3" w:rsidRPr="00924722" w:rsidRDefault="001F3D08" w:rsidP="00405779">
      <w:pPr>
        <w:spacing w:before="240" w:after="0" w:line="276" w:lineRule="auto"/>
        <w:jc w:val="both"/>
        <w:rPr>
          <w:rFonts w:ascii="Arial" w:hAnsi="Arial" w:cs="Arial"/>
        </w:rPr>
      </w:pPr>
      <w:r w:rsidRPr="00924722">
        <w:rPr>
          <w:rFonts w:ascii="Arial" w:hAnsi="Arial" w:cs="Arial"/>
        </w:rPr>
        <w:t xml:space="preserve">1. </w:t>
      </w:r>
      <w:r w:rsidR="00382B1D" w:rsidRPr="00924722">
        <w:rPr>
          <w:rFonts w:ascii="Arial" w:hAnsi="Arial" w:cs="Arial"/>
        </w:rPr>
        <w:t>En los c</w:t>
      </w:r>
      <w:r w:rsidRPr="00924722">
        <w:rPr>
          <w:rFonts w:ascii="Arial" w:hAnsi="Arial" w:cs="Arial"/>
        </w:rPr>
        <w:t xml:space="preserve">entros públicos de </w:t>
      </w:r>
      <w:r w:rsidR="00382B1D" w:rsidRPr="00924722">
        <w:rPr>
          <w:rFonts w:ascii="Arial" w:hAnsi="Arial" w:cs="Arial"/>
        </w:rPr>
        <w:t xml:space="preserve">educación </w:t>
      </w:r>
      <w:r w:rsidRPr="00924722">
        <w:rPr>
          <w:rFonts w:ascii="Arial" w:hAnsi="Arial" w:cs="Arial"/>
        </w:rPr>
        <w:t xml:space="preserve">de </w:t>
      </w:r>
      <w:r w:rsidR="00382B1D" w:rsidRPr="00924722">
        <w:rPr>
          <w:rFonts w:ascii="Arial" w:hAnsi="Arial" w:cs="Arial"/>
        </w:rPr>
        <w:t>p</w:t>
      </w:r>
      <w:r w:rsidRPr="00924722">
        <w:rPr>
          <w:rFonts w:ascii="Arial" w:hAnsi="Arial" w:cs="Arial"/>
        </w:rPr>
        <w:t xml:space="preserve">ersonas </w:t>
      </w:r>
      <w:r w:rsidR="00382B1D" w:rsidRPr="00924722">
        <w:rPr>
          <w:rFonts w:ascii="Arial" w:hAnsi="Arial" w:cs="Arial"/>
        </w:rPr>
        <w:t>a</w:t>
      </w:r>
      <w:r w:rsidRPr="00924722">
        <w:rPr>
          <w:rFonts w:ascii="Arial" w:hAnsi="Arial" w:cs="Arial"/>
        </w:rPr>
        <w:t>dultas de titularidad de la Generalitat Valenciana</w:t>
      </w:r>
      <w:r w:rsidR="00382B1D" w:rsidRPr="00924722">
        <w:rPr>
          <w:rFonts w:ascii="Arial" w:hAnsi="Arial" w:cs="Arial"/>
        </w:rPr>
        <w:t xml:space="preserve"> se tendrá en cuenta lo siguiente:</w:t>
      </w:r>
    </w:p>
    <w:p w14:paraId="534989AF" w14:textId="777321E7" w:rsidR="006C36D3" w:rsidRDefault="00382B1D" w:rsidP="00405779">
      <w:pPr>
        <w:spacing w:before="240" w:after="0" w:line="276" w:lineRule="auto"/>
        <w:jc w:val="both"/>
        <w:rPr>
          <w:rFonts w:ascii="Arial" w:hAnsi="Arial" w:cs="Arial"/>
        </w:rPr>
      </w:pPr>
      <w:r w:rsidRPr="00924722">
        <w:rPr>
          <w:rFonts w:ascii="Arial" w:hAnsi="Arial" w:cs="Arial"/>
        </w:rPr>
        <w:t>a)</w:t>
      </w:r>
      <w:r w:rsidR="001F3D08" w:rsidRPr="00924722">
        <w:rPr>
          <w:rFonts w:ascii="Arial" w:hAnsi="Arial" w:cs="Arial"/>
        </w:rPr>
        <w:t xml:space="preserve"> De acuerdo con </w:t>
      </w:r>
      <w:r w:rsidR="003528FD">
        <w:rPr>
          <w:rFonts w:ascii="Arial" w:hAnsi="Arial" w:cs="Arial"/>
        </w:rPr>
        <w:t>el apartado</w:t>
      </w:r>
      <w:r w:rsidR="001F3D08" w:rsidRPr="00924722">
        <w:rPr>
          <w:rFonts w:ascii="Arial" w:hAnsi="Arial" w:cs="Arial"/>
        </w:rPr>
        <w:t xml:space="preserve"> 5 del artículo 2 del Real Decreto 286/2023, de 18 de abril, por el que se regula la asignación de materias en Educación Secundaria Obligatoria y en Bachillerato a las especialidades de distintos cuerpos de funcionarios docentes, y se modifican diversas normas relativas al profesorado de enseñanzas no universitarias, los ámbitos resultantes de materias en las enseñanzas conducentes a la obtención del título de </w:t>
      </w:r>
      <w:r w:rsidR="00A04FAA">
        <w:rPr>
          <w:rFonts w:ascii="Arial" w:hAnsi="Arial" w:cs="Arial"/>
        </w:rPr>
        <w:t>G</w:t>
      </w:r>
      <w:r w:rsidR="001F3D08" w:rsidRPr="00924722">
        <w:rPr>
          <w:rFonts w:ascii="Arial" w:hAnsi="Arial" w:cs="Arial"/>
        </w:rPr>
        <w:t>raduado en Educación Secundaria Obligatoria</w:t>
      </w:r>
      <w:r w:rsidR="00A04FAA">
        <w:rPr>
          <w:rFonts w:ascii="Arial" w:hAnsi="Arial" w:cs="Arial"/>
        </w:rPr>
        <w:t>,</w:t>
      </w:r>
      <w:r w:rsidR="001F3D08" w:rsidRPr="00924722">
        <w:rPr>
          <w:rFonts w:ascii="Arial" w:hAnsi="Arial" w:cs="Arial"/>
        </w:rPr>
        <w:t xml:space="preserve"> dentro de la oferta específica para personas adultas, serán impartidos por personal funcionario de los cuerpos de catedráticos y profesores de enseñanza secundaria de alguna de las especialidades que tengan atribución docente para impartir cualquiera de las materias que se integran en dichos ámbitos.</w:t>
      </w:r>
    </w:p>
    <w:p w14:paraId="4DE332D4" w14:textId="7ADE4C7E" w:rsidR="00953804" w:rsidRPr="00610C68" w:rsidRDefault="00953804" w:rsidP="00BA2428">
      <w:pPr>
        <w:spacing w:before="240" w:after="0" w:line="276" w:lineRule="auto"/>
        <w:jc w:val="both"/>
        <w:rPr>
          <w:rFonts w:ascii="Arial" w:hAnsi="Arial" w:cs="Arial"/>
        </w:rPr>
      </w:pPr>
      <w:r w:rsidRPr="00610C68">
        <w:rPr>
          <w:rFonts w:ascii="Arial" w:hAnsi="Arial" w:cs="Arial"/>
        </w:rPr>
        <w:t xml:space="preserve">b) </w:t>
      </w:r>
      <w:r w:rsidR="009016DB" w:rsidRPr="00610C68">
        <w:rPr>
          <w:rFonts w:ascii="Arial" w:hAnsi="Arial" w:cs="Arial"/>
        </w:rPr>
        <w:t>De acuerdo con la disposición transitoria primera del Real Decreto</w:t>
      </w:r>
      <w:r w:rsidR="00503587" w:rsidRPr="00610C68">
        <w:rPr>
          <w:rFonts w:ascii="Arial" w:hAnsi="Arial" w:cs="Arial"/>
        </w:rPr>
        <w:t xml:space="preserve"> 594/2011, de 4 de noviembre, por el que se establecen las especialidades docentes del Cuerpo de Maestros que desempeñen sus funciones en las etapas de Educación Infantil y de Educación Primaria reguladas en la Ley Orgánica 2/2006, de 3 de mayo, de Educación</w:t>
      </w:r>
      <w:r w:rsidR="00FD2D14" w:rsidRPr="00610C68">
        <w:rPr>
          <w:rFonts w:ascii="Arial" w:hAnsi="Arial" w:cs="Arial"/>
        </w:rPr>
        <w:t xml:space="preserve">, </w:t>
      </w:r>
      <w:r w:rsidR="00BA2428" w:rsidRPr="00610C68">
        <w:rPr>
          <w:rFonts w:ascii="Arial" w:hAnsi="Arial" w:cs="Arial"/>
        </w:rPr>
        <w:t xml:space="preserve">el profesorado del Cuerpo de Maestros que, con anterioridad a la entrada en vigor de la Ley Orgánica 2/2006, de 3 de mayo, de Educación, estuviera ocupando plaza definitiva en un Centro de Educación de personas adultas y haya impartido docencia, al menos un curso escolar, en la Educación Secundaria para personas adultas, en el nivel equivalente a 1.º y 2.º de Educación Secundaria Obligatoria, podrá continuar en dichos puestos indefinidamente. En este caso, </w:t>
      </w:r>
      <w:r w:rsidRPr="00610C68">
        <w:rPr>
          <w:rFonts w:ascii="Arial" w:hAnsi="Arial" w:cs="Arial"/>
        </w:rPr>
        <w:t>podrá impartir las enseñanzas correspondientes al nivel I de la Educación Secundaria para Personas Adultas</w:t>
      </w:r>
      <w:r w:rsidR="00881729" w:rsidRPr="00610C68">
        <w:rPr>
          <w:rFonts w:ascii="Arial" w:hAnsi="Arial" w:cs="Arial"/>
        </w:rPr>
        <w:t>, siempre que esté en posesión de la especialidad correspondiente.</w:t>
      </w:r>
    </w:p>
    <w:p w14:paraId="4733EFF1" w14:textId="4C5114EE" w:rsidR="006C36D3" w:rsidRPr="00610C68" w:rsidRDefault="00953804" w:rsidP="00405779">
      <w:pPr>
        <w:spacing w:before="240" w:after="0" w:line="276" w:lineRule="auto"/>
        <w:jc w:val="both"/>
        <w:rPr>
          <w:rFonts w:ascii="Arial" w:hAnsi="Arial" w:cs="Arial"/>
        </w:rPr>
      </w:pPr>
      <w:r w:rsidRPr="00610C68">
        <w:rPr>
          <w:rFonts w:ascii="Arial" w:hAnsi="Arial" w:cs="Arial"/>
        </w:rPr>
        <w:t>c</w:t>
      </w:r>
      <w:r w:rsidR="00382B1D" w:rsidRPr="00610C68">
        <w:rPr>
          <w:rFonts w:ascii="Arial" w:hAnsi="Arial" w:cs="Arial"/>
        </w:rPr>
        <w:t>)</w:t>
      </w:r>
      <w:r w:rsidR="001F3D08" w:rsidRPr="00610C68">
        <w:rPr>
          <w:rFonts w:ascii="Arial" w:hAnsi="Arial" w:cs="Arial"/>
        </w:rPr>
        <w:t xml:space="preserve"> Cada uno de los ámbitos será impartido por un único </w:t>
      </w:r>
      <w:r w:rsidR="000B6B1A">
        <w:rPr>
          <w:rFonts w:ascii="Arial" w:hAnsi="Arial" w:cs="Arial"/>
        </w:rPr>
        <w:t>profesor o profesora que esté en posesión de alguna especialidad</w:t>
      </w:r>
      <w:r w:rsidR="00077584" w:rsidRPr="00610C68">
        <w:rPr>
          <w:rFonts w:ascii="Arial" w:hAnsi="Arial" w:cs="Arial"/>
        </w:rPr>
        <w:t xml:space="preserve"> </w:t>
      </w:r>
      <w:r w:rsidR="00CC0203">
        <w:rPr>
          <w:rFonts w:ascii="Arial" w:hAnsi="Arial" w:cs="Arial"/>
        </w:rPr>
        <w:t>con atribución docente</w:t>
      </w:r>
      <w:r w:rsidR="00077584" w:rsidRPr="00610C68">
        <w:rPr>
          <w:rFonts w:ascii="Arial" w:hAnsi="Arial" w:cs="Arial"/>
        </w:rPr>
        <w:t xml:space="preserve"> en alguna de las materias </w:t>
      </w:r>
      <w:r w:rsidR="00077584" w:rsidRPr="00610C68">
        <w:rPr>
          <w:rFonts w:ascii="Arial" w:hAnsi="Arial" w:cs="Arial"/>
        </w:rPr>
        <w:lastRenderedPageBreak/>
        <w:t>que integran el ámbito</w:t>
      </w:r>
      <w:r w:rsidR="00EB2131" w:rsidRPr="00610C68">
        <w:rPr>
          <w:rFonts w:ascii="Arial" w:hAnsi="Arial" w:cs="Arial"/>
        </w:rPr>
        <w:t>, con la salvedad del ámbito de comunicación</w:t>
      </w:r>
      <w:r w:rsidR="001F3D08" w:rsidRPr="00610C68">
        <w:rPr>
          <w:rFonts w:ascii="Arial" w:hAnsi="Arial" w:cs="Arial"/>
        </w:rPr>
        <w:t xml:space="preserve">. </w:t>
      </w:r>
      <w:r w:rsidR="00D021CE" w:rsidRPr="00610C68">
        <w:rPr>
          <w:rFonts w:ascii="Arial" w:hAnsi="Arial" w:cs="Arial"/>
        </w:rPr>
        <w:t xml:space="preserve">En </w:t>
      </w:r>
      <w:r w:rsidR="006E12A8" w:rsidRPr="00610C68">
        <w:rPr>
          <w:rFonts w:ascii="Arial" w:hAnsi="Arial" w:cs="Arial"/>
        </w:rPr>
        <w:t>dicho ámbito</w:t>
      </w:r>
      <w:r w:rsidR="00D021CE" w:rsidRPr="00610C68">
        <w:rPr>
          <w:rFonts w:ascii="Arial" w:hAnsi="Arial" w:cs="Arial"/>
        </w:rPr>
        <w:t>, al menos uno de los docentes deberá</w:t>
      </w:r>
      <w:r w:rsidR="00556ADA">
        <w:rPr>
          <w:rFonts w:ascii="Arial" w:hAnsi="Arial" w:cs="Arial"/>
        </w:rPr>
        <w:t xml:space="preserve"> disponer de la </w:t>
      </w:r>
      <w:r w:rsidR="00D021CE" w:rsidRPr="00610C68">
        <w:rPr>
          <w:rFonts w:ascii="Arial" w:hAnsi="Arial" w:cs="Arial"/>
        </w:rPr>
        <w:t>especialidad con atribución docente en la materia de Lengua Extranjera que se integra en dicho ámbito.</w:t>
      </w:r>
    </w:p>
    <w:p w14:paraId="5413A3F3" w14:textId="3679FE54" w:rsidR="00345BD6" w:rsidRPr="00610C68" w:rsidRDefault="00610C68" w:rsidP="00345BD6">
      <w:pPr>
        <w:spacing w:before="240" w:after="0" w:line="276" w:lineRule="auto"/>
        <w:jc w:val="both"/>
        <w:rPr>
          <w:rFonts w:ascii="Arial" w:hAnsi="Arial" w:cs="Arial"/>
        </w:rPr>
      </w:pPr>
      <w:r w:rsidRPr="00610C68">
        <w:rPr>
          <w:rFonts w:ascii="Arial" w:hAnsi="Arial" w:cs="Arial"/>
        </w:rPr>
        <w:t>d</w:t>
      </w:r>
      <w:r w:rsidR="00345BD6" w:rsidRPr="00610C68">
        <w:rPr>
          <w:rFonts w:ascii="Arial" w:hAnsi="Arial" w:cs="Arial"/>
        </w:rPr>
        <w:t>) Para impartir docencia de valenciano en el ámbito de comunicación, así como para utilizar el valenciano como lengua vehicular en otros ámbitos, el profesorado, además de cumplir los requisitos indicados en el apartado anterior, deberá disponer del certificado de nivel C1 de conocimientos del valenciano</w:t>
      </w:r>
      <w:r w:rsidR="001F2FBA">
        <w:rPr>
          <w:rFonts w:ascii="Arial" w:hAnsi="Arial" w:cs="Arial"/>
        </w:rPr>
        <w:t>,</w:t>
      </w:r>
      <w:r w:rsidR="00345BD6" w:rsidRPr="00610C68">
        <w:rPr>
          <w:rFonts w:ascii="Arial" w:hAnsi="Arial" w:cs="Arial"/>
        </w:rPr>
        <w:t xml:space="preserve"> de acuerdo con el Marco común europeo de referencia para las lenguas.</w:t>
      </w:r>
    </w:p>
    <w:p w14:paraId="7133BDF4" w14:textId="181C1EA0" w:rsidR="006C36D3" w:rsidRPr="00610C68" w:rsidRDefault="001F3D08" w:rsidP="00405779">
      <w:pPr>
        <w:spacing w:before="240" w:after="0" w:line="276" w:lineRule="auto"/>
        <w:jc w:val="both"/>
        <w:rPr>
          <w:rFonts w:ascii="Arial" w:hAnsi="Arial" w:cs="Arial"/>
        </w:rPr>
      </w:pPr>
      <w:r w:rsidRPr="00610C68">
        <w:rPr>
          <w:rFonts w:ascii="Arial" w:hAnsi="Arial" w:cs="Arial"/>
        </w:rPr>
        <w:t xml:space="preserve">2. </w:t>
      </w:r>
      <w:r w:rsidR="00FE5206" w:rsidRPr="00610C68">
        <w:rPr>
          <w:rFonts w:ascii="Arial" w:hAnsi="Arial" w:cs="Arial"/>
        </w:rPr>
        <w:t>L</w:t>
      </w:r>
      <w:r w:rsidR="008F099D" w:rsidRPr="00610C68">
        <w:rPr>
          <w:rFonts w:ascii="Arial" w:hAnsi="Arial" w:cs="Arial"/>
        </w:rPr>
        <w:t>os c</w:t>
      </w:r>
      <w:r w:rsidRPr="00610C68">
        <w:rPr>
          <w:rFonts w:ascii="Arial" w:hAnsi="Arial" w:cs="Arial"/>
        </w:rPr>
        <w:t xml:space="preserve">entros privados de </w:t>
      </w:r>
      <w:r w:rsidR="008F099D" w:rsidRPr="00610C68">
        <w:rPr>
          <w:rFonts w:ascii="Arial" w:hAnsi="Arial" w:cs="Arial"/>
        </w:rPr>
        <w:t xml:space="preserve">educación </w:t>
      </w:r>
      <w:r w:rsidRPr="00610C68">
        <w:rPr>
          <w:rFonts w:ascii="Arial" w:hAnsi="Arial" w:cs="Arial"/>
        </w:rPr>
        <w:t xml:space="preserve">de </w:t>
      </w:r>
      <w:r w:rsidR="00AB334E" w:rsidRPr="00610C68">
        <w:rPr>
          <w:rFonts w:ascii="Arial" w:hAnsi="Arial" w:cs="Arial"/>
        </w:rPr>
        <w:t>p</w:t>
      </w:r>
      <w:r w:rsidRPr="00610C68">
        <w:rPr>
          <w:rFonts w:ascii="Arial" w:hAnsi="Arial" w:cs="Arial"/>
        </w:rPr>
        <w:t xml:space="preserve">ersonas </w:t>
      </w:r>
      <w:r w:rsidR="00AB334E" w:rsidRPr="00610C68">
        <w:rPr>
          <w:rFonts w:ascii="Arial" w:hAnsi="Arial" w:cs="Arial"/>
        </w:rPr>
        <w:t>a</w:t>
      </w:r>
      <w:r w:rsidRPr="00610C68">
        <w:rPr>
          <w:rFonts w:ascii="Arial" w:hAnsi="Arial" w:cs="Arial"/>
        </w:rPr>
        <w:t xml:space="preserve">dultas </w:t>
      </w:r>
      <w:r w:rsidR="00B70918" w:rsidRPr="00610C68">
        <w:rPr>
          <w:rFonts w:ascii="Arial" w:hAnsi="Arial" w:cs="Arial"/>
        </w:rPr>
        <w:t xml:space="preserve">y los centros públicos </w:t>
      </w:r>
      <w:r w:rsidR="00653BFB" w:rsidRPr="00610C68">
        <w:rPr>
          <w:rFonts w:ascii="Arial" w:hAnsi="Arial" w:cs="Arial"/>
        </w:rPr>
        <w:t>de titularidad de otras administraciones públicas</w:t>
      </w:r>
      <w:r w:rsidR="00FE5206" w:rsidRPr="00610C68">
        <w:rPr>
          <w:rFonts w:ascii="Arial" w:hAnsi="Arial" w:cs="Arial"/>
        </w:rPr>
        <w:t xml:space="preserve"> se adecuarán a</w:t>
      </w:r>
      <w:r w:rsidRPr="00610C68">
        <w:rPr>
          <w:rFonts w:ascii="Arial" w:hAnsi="Arial" w:cs="Arial"/>
        </w:rPr>
        <w:t xml:space="preserve"> </w:t>
      </w:r>
      <w:r w:rsidR="00AB334E" w:rsidRPr="00610C68">
        <w:rPr>
          <w:rFonts w:ascii="Arial" w:hAnsi="Arial" w:cs="Arial"/>
        </w:rPr>
        <w:t xml:space="preserve">la normativa básica estatal que regule </w:t>
      </w:r>
      <w:r w:rsidRPr="00610C68">
        <w:rPr>
          <w:rFonts w:ascii="Arial" w:hAnsi="Arial" w:cs="Arial"/>
        </w:rPr>
        <w:t>las condiciones de formación inicial del profesorado de los centros privados para ejercer la docencia en las enseñanzas de educación secundaria obligatoria para impartir cualquiera de las materias que se integran en dichos ámbitos</w:t>
      </w:r>
      <w:r w:rsidR="00AB334E" w:rsidRPr="00610C68">
        <w:rPr>
          <w:rFonts w:ascii="Arial" w:hAnsi="Arial" w:cs="Arial"/>
        </w:rPr>
        <w:t>.</w:t>
      </w:r>
      <w:r w:rsidR="00ED0ED3" w:rsidRPr="00610C68">
        <w:rPr>
          <w:rFonts w:ascii="Arial" w:hAnsi="Arial" w:cs="Arial"/>
        </w:rPr>
        <w:t xml:space="preserve"> Para la enseñanza </w:t>
      </w:r>
      <w:r w:rsidR="003C7D5F" w:rsidRPr="00610C68">
        <w:rPr>
          <w:rFonts w:ascii="Arial" w:hAnsi="Arial" w:cs="Arial"/>
        </w:rPr>
        <w:t>de contenidos curriculares de valenciano en el ámbito de comunicación, se estará a lo dispuesto en la disposición adicional cuarta del Decreto 107/2022</w:t>
      </w:r>
      <w:r w:rsidR="00610C68" w:rsidRPr="00610C68">
        <w:rPr>
          <w:rFonts w:ascii="Arial" w:hAnsi="Arial" w:cs="Arial"/>
        </w:rPr>
        <w:t>, de 5 de agosto.</w:t>
      </w:r>
    </w:p>
    <w:p w14:paraId="690B2B9B" w14:textId="77777777" w:rsidR="006C36D3" w:rsidRPr="00924722" w:rsidRDefault="001F3D08" w:rsidP="00405779">
      <w:pPr>
        <w:pStyle w:val="Default"/>
        <w:spacing w:line="276" w:lineRule="auto"/>
        <w:rPr>
          <w:lang w:val="es-ES"/>
        </w:rPr>
      </w:pPr>
      <w:r w:rsidRPr="00924722">
        <w:rPr>
          <w:rFonts w:ascii="Arial" w:hAnsi="Arial" w:cs="Arial"/>
          <w:lang w:val="es-ES"/>
        </w:rPr>
        <w:tab/>
      </w:r>
    </w:p>
    <w:p w14:paraId="2141B81D" w14:textId="67394F47" w:rsidR="006C36D3" w:rsidRPr="00703D0E" w:rsidRDefault="006B2E77" w:rsidP="00405779">
      <w:pPr>
        <w:spacing w:after="0" w:line="276" w:lineRule="auto"/>
        <w:jc w:val="center"/>
        <w:rPr>
          <w:rFonts w:ascii="Arial" w:hAnsi="Arial" w:cs="Arial"/>
        </w:rPr>
      </w:pPr>
      <w:r w:rsidRPr="00703D0E">
        <w:rPr>
          <w:rFonts w:ascii="Arial" w:hAnsi="Arial" w:cs="Arial"/>
        </w:rPr>
        <w:t>Capítulo V</w:t>
      </w:r>
    </w:p>
    <w:p w14:paraId="7141002E" w14:textId="77777777" w:rsidR="006C36D3" w:rsidRPr="00703D0E" w:rsidRDefault="001F3D08" w:rsidP="00405779">
      <w:pPr>
        <w:spacing w:after="0" w:line="276" w:lineRule="auto"/>
        <w:jc w:val="center"/>
        <w:rPr>
          <w:rFonts w:ascii="Arial" w:hAnsi="Arial" w:cs="Arial"/>
          <w:i/>
          <w:iCs/>
        </w:rPr>
      </w:pPr>
      <w:r w:rsidRPr="00703D0E">
        <w:rPr>
          <w:rFonts w:ascii="Arial" w:hAnsi="Arial" w:cs="Arial"/>
          <w:i/>
          <w:iCs/>
        </w:rPr>
        <w:t>Enseñanzas no regladas</w:t>
      </w:r>
    </w:p>
    <w:p w14:paraId="65B0E822" w14:textId="77777777" w:rsidR="006C36D3" w:rsidRPr="00924722" w:rsidRDefault="006C36D3" w:rsidP="00405779">
      <w:pPr>
        <w:spacing w:after="0" w:line="276" w:lineRule="auto"/>
        <w:jc w:val="center"/>
        <w:rPr>
          <w:rFonts w:ascii="Arial" w:hAnsi="Arial" w:cs="Arial"/>
          <w:i/>
          <w:iCs/>
        </w:rPr>
      </w:pPr>
    </w:p>
    <w:p w14:paraId="4EC65145" w14:textId="1BCA61DB" w:rsidR="006C36D3" w:rsidRPr="00924722" w:rsidRDefault="001F3D08" w:rsidP="00405779">
      <w:pPr>
        <w:spacing w:after="0" w:line="276" w:lineRule="auto"/>
        <w:jc w:val="both"/>
        <w:rPr>
          <w:rFonts w:ascii="Arial" w:hAnsi="Arial" w:cs="Arial"/>
          <w:i/>
          <w:iCs/>
        </w:rPr>
      </w:pPr>
      <w:bookmarkStart w:id="34" w:name="_Hlk176508405"/>
      <w:r w:rsidRPr="00924722">
        <w:rPr>
          <w:rFonts w:ascii="Arial" w:hAnsi="Arial" w:cs="Arial"/>
          <w:b/>
          <w:bCs/>
        </w:rPr>
        <w:t xml:space="preserve">Artículo </w:t>
      </w:r>
      <w:r w:rsidR="0046084D" w:rsidRPr="00924722">
        <w:rPr>
          <w:rFonts w:ascii="Arial" w:hAnsi="Arial" w:cs="Arial"/>
          <w:b/>
          <w:bCs/>
        </w:rPr>
        <w:t>3</w:t>
      </w:r>
      <w:r w:rsidR="00F52893">
        <w:rPr>
          <w:rFonts w:ascii="Arial" w:hAnsi="Arial" w:cs="Arial"/>
          <w:b/>
          <w:bCs/>
        </w:rPr>
        <w:t>2</w:t>
      </w:r>
      <w:r w:rsidRPr="00924722">
        <w:rPr>
          <w:rFonts w:ascii="Arial" w:hAnsi="Arial" w:cs="Arial"/>
          <w:b/>
          <w:bCs/>
        </w:rPr>
        <w:t xml:space="preserve">. </w:t>
      </w:r>
      <w:r w:rsidRPr="00924722">
        <w:rPr>
          <w:rFonts w:ascii="Arial" w:hAnsi="Arial" w:cs="Arial"/>
          <w:i/>
          <w:iCs/>
        </w:rPr>
        <w:t xml:space="preserve">Finalidad </w:t>
      </w:r>
    </w:p>
    <w:bookmarkEnd w:id="34"/>
    <w:p w14:paraId="76F24FA0" w14:textId="06F3D56E" w:rsidR="006C36D3" w:rsidRPr="00DB0C59" w:rsidRDefault="00DB0C59" w:rsidP="00DB0C59">
      <w:pPr>
        <w:spacing w:before="240" w:after="0" w:line="276" w:lineRule="auto"/>
        <w:jc w:val="both"/>
        <w:rPr>
          <w:rFonts w:ascii="Arial" w:hAnsi="Arial" w:cs="Arial"/>
          <w:color w:val="000000"/>
          <w:shd w:val="clear" w:color="auto" w:fill="FFFFFF"/>
        </w:rPr>
      </w:pPr>
      <w:r w:rsidRPr="00DB0C59">
        <w:rPr>
          <w:rFonts w:ascii="Arial" w:hAnsi="Arial" w:cs="Arial"/>
          <w:color w:val="000000"/>
          <w:shd w:val="clear" w:color="auto" w:fill="FFFFFF"/>
        </w:rPr>
        <w:t>1.</w:t>
      </w:r>
      <w:r>
        <w:rPr>
          <w:rFonts w:ascii="Arial" w:hAnsi="Arial" w:cs="Arial"/>
          <w:color w:val="000000"/>
          <w:shd w:val="clear" w:color="auto" w:fill="FFFFFF"/>
        </w:rPr>
        <w:t xml:space="preserve"> </w:t>
      </w:r>
      <w:r w:rsidR="001F3D08" w:rsidRPr="00DB0C59">
        <w:rPr>
          <w:rFonts w:ascii="Arial" w:hAnsi="Arial" w:cs="Arial"/>
          <w:color w:val="000000"/>
          <w:shd w:val="clear" w:color="auto" w:fill="FFFFFF"/>
        </w:rPr>
        <w:t xml:space="preserve">De acuerdo con el artículo 66.4 de la </w:t>
      </w:r>
      <w:r w:rsidR="00A811B6" w:rsidRPr="00DB0C59">
        <w:rPr>
          <w:rFonts w:ascii="Arial" w:hAnsi="Arial" w:cs="Arial"/>
        </w:rPr>
        <w:t>Ley Orgánica 2/2006, de 3 de mayo</w:t>
      </w:r>
      <w:r w:rsidR="001F3D08" w:rsidRPr="00DB0C59">
        <w:rPr>
          <w:rFonts w:ascii="Arial" w:hAnsi="Arial" w:cs="Arial"/>
          <w:color w:val="7030A0"/>
          <w:shd w:val="clear" w:color="auto" w:fill="FFFFFF"/>
        </w:rPr>
        <w:t xml:space="preserve">, </w:t>
      </w:r>
      <w:r w:rsidR="001F3D08" w:rsidRPr="00DB0C59">
        <w:rPr>
          <w:rFonts w:ascii="Arial" w:hAnsi="Arial" w:cs="Arial"/>
          <w:color w:val="000000"/>
          <w:shd w:val="clear" w:color="auto" w:fill="FFFFFF"/>
        </w:rPr>
        <w:t>las personas adultas pueden realizar sus aprendizajes tanto por medio de actividades de enseñanza, reglada o no reglada, como a través de la experiencia, laboral o en actividades sociales, por lo que se tenderá a establecer conexiones entre ambas vías y se adoptarán medidas para la validación de los aprendizajes así adquiridos.</w:t>
      </w:r>
    </w:p>
    <w:p w14:paraId="2ACA88C9" w14:textId="674DDD1F" w:rsidR="006C36D3" w:rsidRPr="00924722" w:rsidRDefault="00703D0E" w:rsidP="00DB0C59">
      <w:pPr>
        <w:spacing w:before="240" w:after="0" w:line="276" w:lineRule="auto"/>
        <w:jc w:val="both"/>
        <w:rPr>
          <w:rFonts w:ascii="Arial" w:hAnsi="Arial" w:cs="Arial"/>
          <w:color w:val="000000"/>
          <w:highlight w:val="white"/>
        </w:rPr>
      </w:pPr>
      <w:r>
        <w:rPr>
          <w:rFonts w:ascii="Arial" w:hAnsi="Arial" w:cs="Arial"/>
          <w:color w:val="000000"/>
          <w:shd w:val="clear" w:color="auto" w:fill="FFFFFF"/>
        </w:rPr>
        <w:t>2</w:t>
      </w:r>
      <w:r w:rsidR="001F3D08" w:rsidRPr="00924722">
        <w:rPr>
          <w:rFonts w:ascii="Arial" w:hAnsi="Arial" w:cs="Arial"/>
          <w:color w:val="000000"/>
          <w:shd w:val="clear" w:color="auto" w:fill="FFFFFF"/>
        </w:rPr>
        <w:t xml:space="preserve">. La finalidad de este capítulo es articular los programas formativos específicos que recoge el artículo 5.2 de la </w:t>
      </w:r>
      <w:r w:rsidR="00405779">
        <w:rPr>
          <w:rFonts w:ascii="Arial" w:hAnsi="Arial" w:cs="Arial"/>
          <w:color w:val="000000"/>
          <w:shd w:val="clear" w:color="auto" w:fill="FFFFFF"/>
        </w:rPr>
        <w:t>L</w:t>
      </w:r>
      <w:r w:rsidR="001F3D08" w:rsidRPr="00924722">
        <w:rPr>
          <w:rFonts w:ascii="Arial" w:hAnsi="Arial" w:cs="Arial"/>
          <w:color w:val="000000"/>
          <w:shd w:val="clear" w:color="auto" w:fill="FFFFFF"/>
        </w:rPr>
        <w:t>ey 1/1995, de 20 de enero,</w:t>
      </w:r>
      <w:r w:rsidR="00AA05A9">
        <w:rPr>
          <w:rFonts w:ascii="Arial" w:hAnsi="Arial" w:cs="Arial"/>
          <w:color w:val="000000"/>
          <w:shd w:val="clear" w:color="auto" w:fill="FFFFFF"/>
        </w:rPr>
        <w:t xml:space="preserve"> de </w:t>
      </w:r>
      <w:r w:rsidR="0003021F">
        <w:rPr>
          <w:rFonts w:ascii="Arial" w:hAnsi="Arial" w:cs="Arial"/>
          <w:color w:val="000000"/>
          <w:shd w:val="clear" w:color="auto" w:fill="FFFFFF"/>
        </w:rPr>
        <w:t>f</w:t>
      </w:r>
      <w:r w:rsidR="00AA05A9">
        <w:rPr>
          <w:rFonts w:ascii="Arial" w:hAnsi="Arial" w:cs="Arial"/>
          <w:color w:val="000000"/>
          <w:shd w:val="clear" w:color="auto" w:fill="FFFFFF"/>
        </w:rPr>
        <w:t xml:space="preserve">ormación de las </w:t>
      </w:r>
      <w:r w:rsidR="0003021F">
        <w:rPr>
          <w:rFonts w:ascii="Arial" w:hAnsi="Arial" w:cs="Arial"/>
          <w:color w:val="000000"/>
          <w:shd w:val="clear" w:color="auto" w:fill="FFFFFF"/>
        </w:rPr>
        <w:t>p</w:t>
      </w:r>
      <w:r w:rsidR="00AA05A9">
        <w:rPr>
          <w:rFonts w:ascii="Arial" w:hAnsi="Arial" w:cs="Arial"/>
          <w:color w:val="000000"/>
          <w:shd w:val="clear" w:color="auto" w:fill="FFFFFF"/>
        </w:rPr>
        <w:t xml:space="preserve">ersonas </w:t>
      </w:r>
      <w:r w:rsidR="0003021F">
        <w:rPr>
          <w:rFonts w:ascii="Arial" w:hAnsi="Arial" w:cs="Arial"/>
          <w:color w:val="000000"/>
          <w:shd w:val="clear" w:color="auto" w:fill="FFFFFF"/>
        </w:rPr>
        <w:t>a</w:t>
      </w:r>
      <w:r w:rsidR="00AA05A9">
        <w:rPr>
          <w:rFonts w:ascii="Arial" w:hAnsi="Arial" w:cs="Arial"/>
          <w:color w:val="000000"/>
          <w:shd w:val="clear" w:color="auto" w:fill="FFFFFF"/>
        </w:rPr>
        <w:t>dultas</w:t>
      </w:r>
      <w:r w:rsidR="001F3D08" w:rsidRPr="00924722">
        <w:rPr>
          <w:rFonts w:ascii="Arial" w:hAnsi="Arial" w:cs="Arial"/>
          <w:color w:val="000000"/>
          <w:shd w:val="clear" w:color="auto" w:fill="FFFFFF"/>
        </w:rPr>
        <w:t xml:space="preserve"> de carácter no reglado</w:t>
      </w:r>
      <w:r w:rsidR="00275E9A">
        <w:rPr>
          <w:rFonts w:ascii="Arial" w:hAnsi="Arial" w:cs="Arial"/>
          <w:color w:val="000000"/>
          <w:shd w:val="clear" w:color="auto" w:fill="FFFFFF"/>
        </w:rPr>
        <w:t xml:space="preserve">, </w:t>
      </w:r>
      <w:r w:rsidR="001F3D08" w:rsidRPr="00924722">
        <w:rPr>
          <w:rFonts w:ascii="Arial" w:hAnsi="Arial" w:cs="Arial"/>
          <w:color w:val="000000"/>
          <w:shd w:val="clear" w:color="auto" w:fill="FFFFFF"/>
        </w:rPr>
        <w:t>programas de los apartados b), c), d), e) y j)</w:t>
      </w:r>
      <w:r w:rsidR="00275E9A">
        <w:rPr>
          <w:rFonts w:ascii="Arial" w:hAnsi="Arial" w:cs="Arial"/>
          <w:color w:val="000000"/>
          <w:shd w:val="clear" w:color="auto" w:fill="FFFFFF"/>
        </w:rPr>
        <w:t>,</w:t>
      </w:r>
      <w:r w:rsidR="001F3D08" w:rsidRPr="00924722">
        <w:rPr>
          <w:rFonts w:ascii="Arial" w:hAnsi="Arial" w:cs="Arial"/>
          <w:color w:val="000000"/>
          <w:shd w:val="clear" w:color="auto" w:fill="FFFFFF"/>
        </w:rPr>
        <w:t xml:space="preserve"> cuya regulación corresponde a la conselleria con competencias en materia de educación para conseguir un desarrollo integral de las personas adultas adaptado a sus características, necesidades e intereses.</w:t>
      </w:r>
    </w:p>
    <w:p w14:paraId="6CF0842D" w14:textId="77777777" w:rsidR="006C36D3" w:rsidRPr="00924722" w:rsidRDefault="006C36D3" w:rsidP="00405779">
      <w:pPr>
        <w:spacing w:after="0" w:line="276" w:lineRule="auto"/>
        <w:jc w:val="both"/>
        <w:rPr>
          <w:rFonts w:ascii="Arial" w:hAnsi="Arial" w:cs="Arial"/>
          <w:color w:val="000000"/>
          <w:highlight w:val="white"/>
        </w:rPr>
      </w:pPr>
    </w:p>
    <w:p w14:paraId="620BA523" w14:textId="77777777" w:rsidR="006C36D3" w:rsidRPr="00924722" w:rsidRDefault="006C36D3" w:rsidP="00405779">
      <w:pPr>
        <w:spacing w:after="0" w:line="276" w:lineRule="auto"/>
        <w:jc w:val="both"/>
        <w:rPr>
          <w:rFonts w:ascii="Arial" w:hAnsi="Arial" w:cs="Arial"/>
        </w:rPr>
      </w:pPr>
    </w:p>
    <w:p w14:paraId="73CB140A" w14:textId="27F34CD2" w:rsidR="006C36D3" w:rsidRPr="00924722" w:rsidRDefault="001F3D08" w:rsidP="00405779">
      <w:pPr>
        <w:spacing w:after="0" w:line="276" w:lineRule="auto"/>
        <w:jc w:val="both"/>
        <w:rPr>
          <w:rFonts w:ascii="Arial" w:hAnsi="Arial" w:cs="Arial"/>
          <w:i/>
          <w:iCs/>
        </w:rPr>
      </w:pPr>
      <w:bookmarkStart w:id="35" w:name="_Hlk176508430"/>
      <w:r w:rsidRPr="00924722">
        <w:rPr>
          <w:rFonts w:ascii="Arial" w:hAnsi="Arial" w:cs="Arial"/>
          <w:b/>
          <w:bCs/>
        </w:rPr>
        <w:t xml:space="preserve">Artículo </w:t>
      </w:r>
      <w:r w:rsidR="0046084D" w:rsidRPr="00924722">
        <w:rPr>
          <w:rFonts w:ascii="Arial" w:hAnsi="Arial" w:cs="Arial"/>
          <w:b/>
          <w:bCs/>
        </w:rPr>
        <w:t>3</w:t>
      </w:r>
      <w:r w:rsidR="00F52893">
        <w:rPr>
          <w:rFonts w:ascii="Arial" w:hAnsi="Arial" w:cs="Arial"/>
          <w:b/>
          <w:bCs/>
        </w:rPr>
        <w:t>3</w:t>
      </w:r>
      <w:r w:rsidRPr="00924722">
        <w:rPr>
          <w:rFonts w:ascii="Arial" w:hAnsi="Arial" w:cs="Arial"/>
          <w:b/>
          <w:bCs/>
        </w:rPr>
        <w:t xml:space="preserve">. </w:t>
      </w:r>
      <w:r w:rsidRPr="00924722">
        <w:rPr>
          <w:rFonts w:ascii="Arial" w:hAnsi="Arial" w:cs="Arial"/>
          <w:i/>
          <w:iCs/>
        </w:rPr>
        <w:t>Indicaciones</w:t>
      </w:r>
      <w:r w:rsidRPr="00924722">
        <w:rPr>
          <w:rFonts w:ascii="Arial" w:hAnsi="Arial" w:cs="Arial"/>
          <w:b/>
          <w:bCs/>
          <w:i/>
          <w:iCs/>
        </w:rPr>
        <w:t xml:space="preserve"> </w:t>
      </w:r>
      <w:r w:rsidRPr="00924722">
        <w:rPr>
          <w:rFonts w:ascii="Arial" w:hAnsi="Arial" w:cs="Arial"/>
          <w:i/>
          <w:iCs/>
        </w:rPr>
        <w:t>para el desarrollo de los programas formativos</w:t>
      </w:r>
      <w:r w:rsidRPr="00924722">
        <w:rPr>
          <w:rFonts w:ascii="Arial" w:hAnsi="Arial" w:cs="Arial"/>
          <w:b/>
          <w:bCs/>
          <w:i/>
          <w:iCs/>
        </w:rPr>
        <w:t xml:space="preserve"> </w:t>
      </w:r>
    </w:p>
    <w:bookmarkEnd w:id="35"/>
    <w:p w14:paraId="319907B2" w14:textId="77777777" w:rsidR="006C67B2" w:rsidRDefault="006C67B2" w:rsidP="00405779">
      <w:pPr>
        <w:spacing w:after="0" w:line="276" w:lineRule="auto"/>
        <w:jc w:val="both"/>
        <w:rPr>
          <w:rFonts w:ascii="Arial" w:hAnsi="Arial" w:cs="Arial"/>
        </w:rPr>
      </w:pPr>
    </w:p>
    <w:p w14:paraId="5BC0CC35" w14:textId="650CA815" w:rsidR="006C36D3" w:rsidRPr="00703D0E" w:rsidRDefault="001F3D08" w:rsidP="00405779">
      <w:pPr>
        <w:spacing w:after="0" w:line="276" w:lineRule="auto"/>
        <w:jc w:val="both"/>
        <w:rPr>
          <w:rFonts w:ascii="Arial" w:hAnsi="Arial" w:cs="Arial"/>
          <w:highlight w:val="white"/>
        </w:rPr>
      </w:pPr>
      <w:r w:rsidRPr="00924722">
        <w:rPr>
          <w:rFonts w:ascii="Arial" w:hAnsi="Arial" w:cs="Arial"/>
        </w:rPr>
        <w:t xml:space="preserve">Para el desarrollo de los programas formativos que se mencionan en los </w:t>
      </w:r>
      <w:r w:rsidRPr="00924722">
        <w:rPr>
          <w:rFonts w:ascii="Arial" w:hAnsi="Arial" w:cs="Arial"/>
          <w:color w:val="000000"/>
          <w:shd w:val="clear" w:color="auto" w:fill="FFFFFF"/>
        </w:rPr>
        <w:t xml:space="preserve">apartados b), c), d), e) y j) del artículo 5.2 de la </w:t>
      </w:r>
      <w:r w:rsidR="00FB4B70">
        <w:rPr>
          <w:rFonts w:ascii="Arial" w:hAnsi="Arial" w:cs="Arial"/>
          <w:color w:val="000000"/>
          <w:shd w:val="clear" w:color="auto" w:fill="FFFFFF"/>
        </w:rPr>
        <w:t>L</w:t>
      </w:r>
      <w:r w:rsidRPr="00924722">
        <w:rPr>
          <w:rFonts w:ascii="Arial" w:hAnsi="Arial" w:cs="Arial"/>
          <w:color w:val="000000"/>
          <w:shd w:val="clear" w:color="auto" w:fill="FFFFFF"/>
        </w:rPr>
        <w:t xml:space="preserve">ey 1/1995, de 20 de </w:t>
      </w:r>
      <w:r w:rsidRPr="00703D0E">
        <w:rPr>
          <w:rFonts w:ascii="Arial" w:hAnsi="Arial" w:cs="Arial"/>
          <w:shd w:val="clear" w:color="auto" w:fill="FFFFFF"/>
        </w:rPr>
        <w:t xml:space="preserve">enero, </w:t>
      </w:r>
      <w:r w:rsidR="008E1870" w:rsidRPr="00703D0E">
        <w:rPr>
          <w:rFonts w:ascii="Arial" w:hAnsi="Arial" w:cs="Arial"/>
          <w:shd w:val="clear" w:color="auto" w:fill="FFFFFF"/>
        </w:rPr>
        <w:t>los centros docentes</w:t>
      </w:r>
      <w:r w:rsidRPr="00703D0E">
        <w:rPr>
          <w:rFonts w:ascii="Arial" w:hAnsi="Arial" w:cs="Arial"/>
          <w:shd w:val="clear" w:color="auto" w:fill="FFFFFF"/>
        </w:rPr>
        <w:t xml:space="preserve"> tendrán en cuenta las indicaciones que se establecen en los artículos siguientes. Los centros de formación de personas adultas deberán aplicarlas valorando que respondan a su entorno y a las capacidades, necesidades e intereses de las personas adultas.</w:t>
      </w:r>
    </w:p>
    <w:p w14:paraId="0E66F781" w14:textId="7BE115A0" w:rsidR="006C36D3" w:rsidRPr="00924722" w:rsidRDefault="00FA0D87" w:rsidP="00405779">
      <w:pPr>
        <w:spacing w:after="0" w:line="276" w:lineRule="auto"/>
        <w:jc w:val="both"/>
        <w:rPr>
          <w:rFonts w:ascii="Arial" w:hAnsi="Arial" w:cs="Arial"/>
          <w:color w:val="000000"/>
          <w:highlight w:val="white"/>
        </w:rPr>
      </w:pPr>
      <w:r w:rsidRPr="00703D0E">
        <w:rPr>
          <w:rFonts w:ascii="Arial" w:hAnsi="Arial" w:cs="Arial"/>
          <w:shd w:val="clear" w:color="auto" w:fill="FFFFFF"/>
        </w:rPr>
        <w:lastRenderedPageBreak/>
        <w:t xml:space="preserve">A partir de los </w:t>
      </w:r>
      <w:r w:rsidR="001F3D08" w:rsidRPr="00703D0E">
        <w:rPr>
          <w:rFonts w:ascii="Arial" w:hAnsi="Arial" w:cs="Arial"/>
          <w:shd w:val="clear" w:color="auto" w:fill="FFFFFF"/>
        </w:rPr>
        <w:t>objetivos generales para cada programa formativo</w:t>
      </w:r>
      <w:r w:rsidRPr="00703D0E">
        <w:rPr>
          <w:rFonts w:ascii="Arial" w:hAnsi="Arial" w:cs="Arial"/>
          <w:shd w:val="clear" w:color="auto" w:fill="FFFFFF"/>
        </w:rPr>
        <w:t>,</w:t>
      </w:r>
      <w:r w:rsidR="001F3D08" w:rsidRPr="00703D0E">
        <w:rPr>
          <w:rFonts w:ascii="Arial" w:hAnsi="Arial" w:cs="Arial"/>
          <w:shd w:val="clear" w:color="auto" w:fill="FFFFFF"/>
        </w:rPr>
        <w:t xml:space="preserve"> los centros de formación de personas adultas deberán concretar los </w:t>
      </w:r>
      <w:r w:rsidR="001F3D08" w:rsidRPr="00924722">
        <w:rPr>
          <w:rFonts w:ascii="Arial" w:hAnsi="Arial" w:cs="Arial"/>
          <w:color w:val="000000"/>
          <w:shd w:val="clear" w:color="auto" w:fill="FFFFFF"/>
        </w:rPr>
        <w:t>contenidos mediante las programaciones de su actividad docente.</w:t>
      </w:r>
    </w:p>
    <w:p w14:paraId="1F31D912" w14:textId="77777777" w:rsidR="006C36D3" w:rsidRPr="00924722" w:rsidRDefault="006C36D3" w:rsidP="00405779">
      <w:pPr>
        <w:spacing w:after="0" w:line="276" w:lineRule="auto"/>
        <w:jc w:val="both"/>
        <w:rPr>
          <w:rFonts w:ascii="Arial" w:hAnsi="Arial" w:cs="Arial"/>
          <w:color w:val="000000"/>
          <w:highlight w:val="white"/>
        </w:rPr>
      </w:pPr>
    </w:p>
    <w:p w14:paraId="56614CC6" w14:textId="77777777" w:rsidR="006C36D3" w:rsidRPr="00924722" w:rsidRDefault="006C36D3" w:rsidP="00405779">
      <w:pPr>
        <w:spacing w:after="0" w:line="276" w:lineRule="auto"/>
        <w:jc w:val="both"/>
        <w:rPr>
          <w:rFonts w:ascii="Arial" w:hAnsi="Arial" w:cs="Arial"/>
          <w:color w:val="000000"/>
          <w:highlight w:val="white"/>
        </w:rPr>
      </w:pPr>
    </w:p>
    <w:p w14:paraId="6DCB1B79" w14:textId="3852D050" w:rsidR="006C36D3" w:rsidRPr="00924722" w:rsidRDefault="001F3D08" w:rsidP="00405779">
      <w:pPr>
        <w:spacing w:after="0" w:line="276" w:lineRule="auto"/>
        <w:jc w:val="both"/>
        <w:rPr>
          <w:rFonts w:ascii="Arial" w:hAnsi="Arial" w:cs="Arial"/>
        </w:rPr>
      </w:pPr>
      <w:bookmarkStart w:id="36" w:name="_Hlk170384967"/>
      <w:bookmarkStart w:id="37" w:name="_Hlk176508492"/>
      <w:r w:rsidRPr="00924722">
        <w:rPr>
          <w:rFonts w:ascii="Arial" w:hAnsi="Arial" w:cs="Arial"/>
          <w:b/>
          <w:bCs/>
        </w:rPr>
        <w:t xml:space="preserve">Artículo </w:t>
      </w:r>
      <w:r w:rsidR="00A4394F" w:rsidRPr="00924722">
        <w:rPr>
          <w:rFonts w:ascii="Arial" w:hAnsi="Arial" w:cs="Arial"/>
          <w:b/>
          <w:bCs/>
        </w:rPr>
        <w:t>3</w:t>
      </w:r>
      <w:r w:rsidR="00F52893">
        <w:rPr>
          <w:rFonts w:ascii="Arial" w:hAnsi="Arial" w:cs="Arial"/>
          <w:b/>
          <w:bCs/>
        </w:rPr>
        <w:t>4</w:t>
      </w:r>
      <w:r w:rsidRPr="00924722">
        <w:rPr>
          <w:rFonts w:ascii="Arial" w:hAnsi="Arial" w:cs="Arial"/>
          <w:b/>
          <w:bCs/>
        </w:rPr>
        <w:t xml:space="preserve">. </w:t>
      </w:r>
      <w:r w:rsidRPr="00924722">
        <w:rPr>
          <w:rFonts w:ascii="Arial" w:hAnsi="Arial" w:cs="Arial"/>
          <w:i/>
          <w:iCs/>
        </w:rPr>
        <w:t>Programas que faciliten a las personas adultas la participación y la obtención de titulaciones que posibiliten el acceso al mundo del trabajo y a los diferentes niveles educativos mediante modalidades organizaciones y metodologías adaptadas a las características del aprendizaje de las personas adultas</w:t>
      </w:r>
      <w:bookmarkEnd w:id="36"/>
    </w:p>
    <w:bookmarkEnd w:id="37"/>
    <w:p w14:paraId="29E13B29" w14:textId="34421EEB" w:rsidR="006C36D3" w:rsidRPr="00924722" w:rsidRDefault="00703D0E" w:rsidP="00703D0E">
      <w:pPr>
        <w:pStyle w:val="parrafo"/>
        <w:spacing w:before="180" w:beforeAutospacing="0" w:after="180" w:afterAutospacing="0" w:line="276" w:lineRule="auto"/>
        <w:jc w:val="both"/>
        <w:rPr>
          <w:rFonts w:ascii="Arial" w:hAnsi="Arial" w:cs="Arial"/>
          <w:color w:val="000000"/>
          <w:sz w:val="22"/>
          <w:szCs w:val="22"/>
        </w:rPr>
      </w:pPr>
      <w:r w:rsidRPr="00703D0E">
        <w:rPr>
          <w:rFonts w:ascii="Arial" w:hAnsi="Arial" w:cs="Arial"/>
          <w:sz w:val="22"/>
          <w:szCs w:val="22"/>
        </w:rPr>
        <w:t>1.</w:t>
      </w:r>
      <w:r>
        <w:rPr>
          <w:rFonts w:ascii="Arial" w:hAnsi="Arial" w:cs="Arial"/>
          <w:sz w:val="22"/>
          <w:szCs w:val="22"/>
        </w:rPr>
        <w:t xml:space="preserve"> </w:t>
      </w:r>
      <w:r w:rsidR="00E7132A" w:rsidRPr="00703D0E">
        <w:rPr>
          <w:rFonts w:ascii="Arial" w:hAnsi="Arial" w:cs="Arial"/>
          <w:sz w:val="22"/>
          <w:szCs w:val="22"/>
        </w:rPr>
        <w:t xml:space="preserve">De acuerdo con los artículos 68.2 y 69.4 de la Ley Orgánica 2/2006, de 3 de mayo, de Educación, </w:t>
      </w:r>
      <w:r w:rsidR="00566C58" w:rsidRPr="00703D0E">
        <w:rPr>
          <w:rFonts w:ascii="Arial" w:hAnsi="Arial" w:cs="Arial"/>
          <w:sz w:val="22"/>
          <w:szCs w:val="22"/>
        </w:rPr>
        <w:t xml:space="preserve">la conselleria competente en materia de educación, </w:t>
      </w:r>
      <w:r w:rsidR="001F3D08" w:rsidRPr="00703D0E">
        <w:rPr>
          <w:rFonts w:ascii="Arial" w:hAnsi="Arial" w:cs="Arial"/>
          <w:sz w:val="22"/>
          <w:szCs w:val="22"/>
        </w:rPr>
        <w:t>en el ámbito de sus competencias</w:t>
      </w:r>
      <w:r w:rsidR="001F3D08" w:rsidRPr="00924722">
        <w:rPr>
          <w:rFonts w:ascii="Arial" w:hAnsi="Arial" w:cs="Arial"/>
          <w:color w:val="000000"/>
          <w:sz w:val="22"/>
          <w:szCs w:val="22"/>
        </w:rPr>
        <w:t>, de acuerdo con las condiciones y características que establezca el Gobierno por vía reglamentaria, organizará periódicamente:</w:t>
      </w:r>
    </w:p>
    <w:p w14:paraId="40A74C51" w14:textId="77777777" w:rsidR="006C36D3" w:rsidRPr="00924722" w:rsidRDefault="001F3D08" w:rsidP="00405779">
      <w:pPr>
        <w:pStyle w:val="parrafo"/>
        <w:numPr>
          <w:ilvl w:val="0"/>
          <w:numId w:val="4"/>
        </w:numPr>
        <w:spacing w:before="180" w:beforeAutospacing="0" w:after="0" w:afterAutospacing="0" w:line="276" w:lineRule="auto"/>
        <w:jc w:val="both"/>
        <w:rPr>
          <w:rFonts w:ascii="Arial" w:hAnsi="Arial" w:cs="Arial"/>
          <w:color w:val="000000"/>
          <w:sz w:val="22"/>
          <w:szCs w:val="22"/>
        </w:rPr>
      </w:pPr>
      <w:r w:rsidRPr="00924722">
        <w:rPr>
          <w:rFonts w:ascii="Arial" w:hAnsi="Arial" w:cs="Arial"/>
          <w:color w:val="000000"/>
          <w:sz w:val="22"/>
          <w:szCs w:val="22"/>
        </w:rPr>
        <w:t>Pruebas para que las personas mayores de dieciocho años puedan obtener directamente el título de Graduado en Educación Secundaria Obligatoria.</w:t>
      </w:r>
    </w:p>
    <w:p w14:paraId="6D2790A5" w14:textId="58723AD0" w:rsidR="006C36D3" w:rsidRPr="00924722" w:rsidRDefault="001F3D08" w:rsidP="00405779">
      <w:pPr>
        <w:pStyle w:val="parrafo"/>
        <w:numPr>
          <w:ilvl w:val="0"/>
          <w:numId w:val="4"/>
        </w:numPr>
        <w:spacing w:before="180" w:beforeAutospacing="0" w:after="0" w:afterAutospacing="0" w:line="276" w:lineRule="auto"/>
        <w:jc w:val="both"/>
        <w:rPr>
          <w:rFonts w:ascii="Arial" w:hAnsi="Arial" w:cs="Arial"/>
          <w:color w:val="000000"/>
          <w:sz w:val="22"/>
          <w:szCs w:val="22"/>
        </w:rPr>
      </w:pPr>
      <w:r w:rsidRPr="00924722">
        <w:rPr>
          <w:rFonts w:ascii="Arial" w:hAnsi="Arial" w:cs="Arial"/>
          <w:color w:val="000000"/>
          <w:sz w:val="22"/>
          <w:szCs w:val="22"/>
          <w:shd w:val="clear" w:color="auto" w:fill="FFFFFF"/>
        </w:rPr>
        <w:t xml:space="preserve">Pruebas para obtener directamente el título de Bachiller para personas mayores de </w:t>
      </w:r>
      <w:r w:rsidR="00313D64">
        <w:rPr>
          <w:rFonts w:ascii="Arial" w:hAnsi="Arial" w:cs="Arial"/>
          <w:color w:val="000000"/>
          <w:sz w:val="22"/>
          <w:szCs w:val="22"/>
          <w:shd w:val="clear" w:color="auto" w:fill="FFFFFF"/>
        </w:rPr>
        <w:t>veinte</w:t>
      </w:r>
      <w:r w:rsidRPr="00924722">
        <w:rPr>
          <w:rFonts w:ascii="Arial" w:hAnsi="Arial" w:cs="Arial"/>
          <w:color w:val="000000"/>
          <w:sz w:val="22"/>
          <w:szCs w:val="22"/>
          <w:shd w:val="clear" w:color="auto" w:fill="FFFFFF"/>
        </w:rPr>
        <w:t xml:space="preserve"> años. </w:t>
      </w:r>
    </w:p>
    <w:p w14:paraId="21E50640" w14:textId="76DA3FC3" w:rsidR="006C36D3" w:rsidRPr="00924722" w:rsidRDefault="001F3D08" w:rsidP="00405779">
      <w:pPr>
        <w:pStyle w:val="parrafo"/>
        <w:numPr>
          <w:ilvl w:val="0"/>
          <w:numId w:val="4"/>
        </w:numPr>
        <w:spacing w:before="180" w:beforeAutospacing="0" w:after="180" w:afterAutospacing="0" w:line="276" w:lineRule="auto"/>
        <w:jc w:val="both"/>
        <w:rPr>
          <w:rFonts w:ascii="Arial" w:hAnsi="Arial" w:cs="Arial"/>
          <w:color w:val="000000"/>
          <w:sz w:val="22"/>
          <w:szCs w:val="22"/>
        </w:rPr>
      </w:pPr>
      <w:r w:rsidRPr="00924722">
        <w:rPr>
          <w:rFonts w:ascii="Arial" w:hAnsi="Arial" w:cs="Arial"/>
          <w:color w:val="000000"/>
          <w:sz w:val="22"/>
          <w:szCs w:val="22"/>
          <w:shd w:val="clear" w:color="auto" w:fill="FFFFFF"/>
        </w:rPr>
        <w:t>Pruebas para la obtención de los títulos de Formación Profesional</w:t>
      </w:r>
      <w:r w:rsidR="00A3770F">
        <w:rPr>
          <w:rFonts w:ascii="Arial" w:hAnsi="Arial" w:cs="Arial"/>
          <w:color w:val="000000"/>
          <w:sz w:val="22"/>
          <w:szCs w:val="22"/>
          <w:shd w:val="clear" w:color="auto" w:fill="FFFFFF"/>
        </w:rPr>
        <w:t xml:space="preserve">: </w:t>
      </w:r>
      <w:r w:rsidRPr="00924722">
        <w:rPr>
          <w:rFonts w:ascii="Arial" w:hAnsi="Arial" w:cs="Arial"/>
          <w:color w:val="000000"/>
          <w:sz w:val="22"/>
          <w:szCs w:val="22"/>
          <w:shd w:val="clear" w:color="auto" w:fill="FFFFFF"/>
        </w:rPr>
        <w:t xml:space="preserve">para personas mayores de </w:t>
      </w:r>
      <w:r w:rsidR="00313D64">
        <w:rPr>
          <w:rFonts w:ascii="Arial" w:hAnsi="Arial" w:cs="Arial"/>
          <w:color w:val="000000"/>
          <w:sz w:val="22"/>
          <w:szCs w:val="22"/>
          <w:shd w:val="clear" w:color="auto" w:fill="FFFFFF"/>
        </w:rPr>
        <w:t>dieciocho</w:t>
      </w:r>
      <w:r w:rsidRPr="00924722">
        <w:rPr>
          <w:rFonts w:ascii="Arial" w:hAnsi="Arial" w:cs="Arial"/>
          <w:color w:val="000000"/>
          <w:sz w:val="22"/>
          <w:szCs w:val="22"/>
          <w:shd w:val="clear" w:color="auto" w:fill="FFFFFF"/>
        </w:rPr>
        <w:t xml:space="preserve"> años</w:t>
      </w:r>
      <w:r w:rsidR="00A3770F">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en el caso del título de Técnico o título Profesional Básico</w:t>
      </w:r>
      <w:r w:rsidR="00A3770F">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veinte años</w:t>
      </w:r>
      <w:r w:rsidR="00A3770F">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para el de Técnico Superior</w:t>
      </w:r>
      <w:r w:rsidR="00A3770F">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o, en su caso, diecinueve años</w:t>
      </w:r>
      <w:r w:rsidR="00A3770F">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para aqu</w:t>
      </w:r>
      <w:r w:rsidR="006C67B2">
        <w:rPr>
          <w:rFonts w:ascii="Arial" w:hAnsi="Arial" w:cs="Arial"/>
          <w:color w:val="000000"/>
          <w:sz w:val="22"/>
          <w:szCs w:val="22"/>
          <w:shd w:val="clear" w:color="auto" w:fill="FFFFFF"/>
        </w:rPr>
        <w:t>e</w:t>
      </w:r>
      <w:r w:rsidRPr="00924722">
        <w:rPr>
          <w:rFonts w:ascii="Arial" w:hAnsi="Arial" w:cs="Arial"/>
          <w:color w:val="000000"/>
          <w:sz w:val="22"/>
          <w:szCs w:val="22"/>
          <w:shd w:val="clear" w:color="auto" w:fill="FFFFFF"/>
        </w:rPr>
        <w:t>llos que estén en posesión del título de Técnico.</w:t>
      </w:r>
    </w:p>
    <w:p w14:paraId="6A2D85E9" w14:textId="50C7B13F" w:rsidR="006C36D3" w:rsidRDefault="001F3D08" w:rsidP="00405779">
      <w:pPr>
        <w:pStyle w:val="parrafo"/>
        <w:spacing w:before="180" w:beforeAutospacing="0" w:after="180" w:afterAutospacing="0" w:line="276" w:lineRule="auto"/>
        <w:jc w:val="both"/>
        <w:rPr>
          <w:rFonts w:ascii="Arial" w:hAnsi="Arial" w:cs="Arial"/>
          <w:color w:val="000000"/>
          <w:sz w:val="22"/>
          <w:szCs w:val="22"/>
          <w:shd w:val="clear" w:color="auto" w:fill="FFFFFF"/>
        </w:rPr>
      </w:pPr>
      <w:r w:rsidRPr="00924722">
        <w:rPr>
          <w:rFonts w:ascii="Arial" w:hAnsi="Arial" w:cs="Arial"/>
          <w:color w:val="000000"/>
          <w:sz w:val="22"/>
          <w:szCs w:val="22"/>
        </w:rPr>
        <w:t>2. El contenido de este programa formativo</w:t>
      </w:r>
      <w:r w:rsidR="0003021F">
        <w:rPr>
          <w:rFonts w:ascii="Arial" w:hAnsi="Arial" w:cs="Arial"/>
          <w:color w:val="000000"/>
          <w:sz w:val="22"/>
          <w:szCs w:val="22"/>
        </w:rPr>
        <w:t xml:space="preserve"> recogido en </w:t>
      </w:r>
      <w:r w:rsidR="0003021F" w:rsidRPr="0003021F">
        <w:rPr>
          <w:rFonts w:ascii="Arial" w:hAnsi="Arial" w:cs="Arial"/>
          <w:sz w:val="22"/>
          <w:szCs w:val="22"/>
        </w:rPr>
        <w:t>el apartado</w:t>
      </w:r>
      <w:r w:rsidR="0003021F" w:rsidRPr="0003021F">
        <w:rPr>
          <w:rFonts w:ascii="Arial" w:hAnsi="Arial" w:cs="Arial"/>
          <w:b/>
          <w:bCs/>
          <w:sz w:val="22"/>
          <w:szCs w:val="22"/>
        </w:rPr>
        <w:t xml:space="preserve"> </w:t>
      </w:r>
      <w:r w:rsidR="0003021F" w:rsidRPr="0003021F">
        <w:rPr>
          <w:rFonts w:ascii="Arial" w:hAnsi="Arial" w:cs="Arial"/>
          <w:sz w:val="22"/>
          <w:szCs w:val="22"/>
        </w:rPr>
        <w:t xml:space="preserve">b) del artículo 5.2 de la </w:t>
      </w:r>
      <w:r w:rsidR="00FB4B70">
        <w:rPr>
          <w:rFonts w:ascii="Arial" w:hAnsi="Arial" w:cs="Arial"/>
          <w:sz w:val="22"/>
          <w:szCs w:val="22"/>
        </w:rPr>
        <w:t>L</w:t>
      </w:r>
      <w:r w:rsidR="0003021F" w:rsidRPr="0003021F">
        <w:rPr>
          <w:rFonts w:ascii="Arial" w:hAnsi="Arial" w:cs="Arial"/>
          <w:sz w:val="22"/>
          <w:szCs w:val="22"/>
        </w:rPr>
        <w:t>ey 1/1995, de 20 de enero,</w:t>
      </w:r>
      <w:r w:rsidRPr="00924722">
        <w:rPr>
          <w:rFonts w:ascii="Arial" w:hAnsi="Arial" w:cs="Arial"/>
          <w:color w:val="000000"/>
          <w:sz w:val="22"/>
          <w:szCs w:val="22"/>
        </w:rPr>
        <w:t xml:space="preserve"> tendrá como objetivo conseguir los aprendizajes y consolidar los conocimientos necesarios para que </w:t>
      </w:r>
      <w:r w:rsidRPr="00924722">
        <w:rPr>
          <w:rFonts w:ascii="Arial" w:hAnsi="Arial" w:cs="Arial"/>
          <w:color w:val="000000"/>
          <w:sz w:val="22"/>
          <w:szCs w:val="22"/>
          <w:shd w:val="clear" w:color="auto" w:fill="FFFFFF"/>
        </w:rPr>
        <w:t xml:space="preserve">las personas </w:t>
      </w:r>
      <w:r w:rsidRPr="00703D0E">
        <w:rPr>
          <w:rFonts w:ascii="Arial" w:hAnsi="Arial" w:cs="Arial"/>
          <w:sz w:val="22"/>
          <w:szCs w:val="22"/>
          <w:shd w:val="clear" w:color="auto" w:fill="FFFFFF"/>
        </w:rPr>
        <w:t>adultas puedan superar las pruebas descritas en este artículo</w:t>
      </w:r>
      <w:r w:rsidR="00C86126" w:rsidRPr="00703D0E">
        <w:rPr>
          <w:rFonts w:ascii="Arial" w:hAnsi="Arial" w:cs="Arial"/>
          <w:sz w:val="22"/>
          <w:szCs w:val="22"/>
          <w:shd w:val="clear" w:color="auto" w:fill="FFFFFF"/>
        </w:rPr>
        <w:t>, una vez atendidas</w:t>
      </w:r>
      <w:r w:rsidR="009052AA" w:rsidRPr="00703D0E">
        <w:rPr>
          <w:rFonts w:ascii="Arial" w:hAnsi="Arial" w:cs="Arial"/>
          <w:sz w:val="22"/>
          <w:szCs w:val="22"/>
          <w:shd w:val="clear" w:color="auto" w:fill="FFFFFF"/>
        </w:rPr>
        <w:t xml:space="preserve"> de forma prioritaria</w:t>
      </w:r>
      <w:r w:rsidR="00C86126" w:rsidRPr="00703D0E">
        <w:rPr>
          <w:rFonts w:ascii="Arial" w:hAnsi="Arial" w:cs="Arial"/>
          <w:sz w:val="22"/>
          <w:szCs w:val="22"/>
          <w:shd w:val="clear" w:color="auto" w:fill="FFFFFF"/>
        </w:rPr>
        <w:t xml:space="preserve"> las necesidades educativas de las enseñanzas de la formación reglada.</w:t>
      </w:r>
    </w:p>
    <w:p w14:paraId="380184F3" w14:textId="0FA7FC00" w:rsidR="00F16A32" w:rsidRPr="00703D0E" w:rsidRDefault="00F16A32" w:rsidP="00405779">
      <w:pPr>
        <w:pStyle w:val="parrafo"/>
        <w:spacing w:before="180" w:beforeAutospacing="0" w:after="180" w:afterAutospacing="0" w:line="276" w:lineRule="auto"/>
        <w:jc w:val="both"/>
        <w:rPr>
          <w:rFonts w:ascii="Arial" w:hAnsi="Arial" w:cs="Arial"/>
          <w:sz w:val="22"/>
          <w:szCs w:val="22"/>
          <w:shd w:val="clear" w:color="auto" w:fill="FFFFFF"/>
        </w:rPr>
      </w:pPr>
      <w:r w:rsidRPr="00703D0E">
        <w:rPr>
          <w:rFonts w:ascii="Arial" w:hAnsi="Arial" w:cs="Arial"/>
          <w:sz w:val="22"/>
          <w:szCs w:val="22"/>
          <w:shd w:val="clear" w:color="auto" w:fill="FFFFFF"/>
        </w:rPr>
        <w:t xml:space="preserve">3. La preparación de la prueba para que las personas mayores de dieciocho años puedan obtener directamente el título de Graduado en Educación Secundaria Obligatoria podrá ser ofertada </w:t>
      </w:r>
      <w:r w:rsidR="006C2103" w:rsidRPr="00703D0E">
        <w:rPr>
          <w:rFonts w:ascii="Arial" w:hAnsi="Arial" w:cs="Arial"/>
          <w:sz w:val="22"/>
          <w:szCs w:val="22"/>
          <w:shd w:val="clear" w:color="auto" w:fill="FFFFFF"/>
        </w:rPr>
        <w:t xml:space="preserve">únicamente </w:t>
      </w:r>
      <w:r w:rsidRPr="00703D0E">
        <w:rPr>
          <w:rFonts w:ascii="Arial" w:hAnsi="Arial" w:cs="Arial"/>
          <w:sz w:val="22"/>
          <w:szCs w:val="22"/>
          <w:shd w:val="clear" w:color="auto" w:fill="FFFFFF"/>
        </w:rPr>
        <w:t>en aquellos centros de educación de personas adultas que no tengan autorizada la impartición del nivel II de la ESPA.</w:t>
      </w:r>
    </w:p>
    <w:p w14:paraId="4157432A" w14:textId="6FBE83DA" w:rsidR="00F16A32" w:rsidRPr="00703D0E" w:rsidRDefault="00F16A32" w:rsidP="00F16A32">
      <w:pPr>
        <w:pStyle w:val="parrafo"/>
        <w:spacing w:before="180" w:beforeAutospacing="0" w:after="180" w:afterAutospacing="0" w:line="276" w:lineRule="auto"/>
        <w:jc w:val="both"/>
        <w:rPr>
          <w:rFonts w:ascii="Arial" w:hAnsi="Arial" w:cs="Arial"/>
          <w:sz w:val="22"/>
          <w:szCs w:val="22"/>
        </w:rPr>
      </w:pPr>
      <w:r w:rsidRPr="00F16A32">
        <w:rPr>
          <w:rFonts w:ascii="Arial" w:hAnsi="Arial" w:cs="Arial"/>
          <w:color w:val="000000"/>
          <w:sz w:val="22"/>
          <w:szCs w:val="22"/>
          <w:shd w:val="clear" w:color="auto" w:fill="FFFFFF"/>
        </w:rPr>
        <w:t>4. La regulación específica de las condiciones y régimen de las p</w:t>
      </w:r>
      <w:r w:rsidRPr="00F16A32">
        <w:rPr>
          <w:rFonts w:ascii="Arial" w:hAnsi="Arial" w:cs="Arial"/>
          <w:color w:val="000000"/>
          <w:sz w:val="22"/>
          <w:szCs w:val="22"/>
        </w:rPr>
        <w:t xml:space="preserve">ruebas para que las </w:t>
      </w:r>
      <w:r w:rsidRPr="00703D0E">
        <w:rPr>
          <w:rFonts w:ascii="Arial" w:hAnsi="Arial" w:cs="Arial"/>
          <w:sz w:val="22"/>
          <w:szCs w:val="22"/>
        </w:rPr>
        <w:t xml:space="preserve">personas mayores de dieciocho años puedan obtener directamente el título de Graduado en Educación Secundaria Obligatoria </w:t>
      </w:r>
      <w:r w:rsidR="003804D2" w:rsidRPr="00703D0E">
        <w:rPr>
          <w:rFonts w:ascii="Arial" w:hAnsi="Arial" w:cs="Arial"/>
          <w:sz w:val="22"/>
          <w:szCs w:val="22"/>
        </w:rPr>
        <w:t>será la establecida</w:t>
      </w:r>
      <w:r w:rsidRPr="00703D0E">
        <w:rPr>
          <w:rFonts w:ascii="Arial" w:hAnsi="Arial" w:cs="Arial"/>
          <w:sz w:val="22"/>
          <w:szCs w:val="22"/>
        </w:rPr>
        <w:t xml:space="preserve"> en el título V de este decreto.</w:t>
      </w:r>
    </w:p>
    <w:p w14:paraId="04516333" w14:textId="7713C54B" w:rsidR="00F16A32" w:rsidRPr="00703D0E" w:rsidRDefault="00F16A32" w:rsidP="00405779">
      <w:pPr>
        <w:pStyle w:val="parrafo"/>
        <w:spacing w:before="180" w:beforeAutospacing="0" w:after="180" w:afterAutospacing="0" w:line="276" w:lineRule="auto"/>
        <w:jc w:val="both"/>
        <w:rPr>
          <w:rFonts w:ascii="Arial" w:hAnsi="Arial" w:cs="Arial"/>
          <w:sz w:val="22"/>
          <w:szCs w:val="22"/>
          <w:shd w:val="clear" w:color="auto" w:fill="FFFFFF"/>
        </w:rPr>
      </w:pPr>
      <w:r w:rsidRPr="00703D0E">
        <w:rPr>
          <w:rFonts w:ascii="Arial" w:hAnsi="Arial" w:cs="Arial"/>
          <w:sz w:val="22"/>
          <w:szCs w:val="22"/>
          <w:shd w:val="clear" w:color="auto" w:fill="FFFFFF"/>
        </w:rPr>
        <w:t>5. La preparación de la prueba para que las personas mayores de veinte años puedan obtener directamente el título de Bachiller podrá ser ofertada por los centros de educación de personas adultas que tengan autorizada la impartición del nivel II de la ESPA, en función de la demanda y de sus posibilidades organizativas.</w:t>
      </w:r>
    </w:p>
    <w:p w14:paraId="6F77327A" w14:textId="37D1CA54" w:rsidR="006C36D3" w:rsidRPr="00924722" w:rsidRDefault="00F16A32" w:rsidP="00405779">
      <w:pPr>
        <w:pStyle w:val="parrafo"/>
        <w:spacing w:before="180" w:beforeAutospacing="0" w:after="180" w:afterAutospacing="0" w:line="276" w:lineRule="auto"/>
        <w:jc w:val="both"/>
        <w:rPr>
          <w:rFonts w:ascii="Arial" w:hAnsi="Arial" w:cs="Arial"/>
          <w:color w:val="000000"/>
          <w:sz w:val="22"/>
          <w:szCs w:val="22"/>
          <w:highlight w:val="white"/>
        </w:rPr>
      </w:pPr>
      <w:r w:rsidRPr="00703D0E">
        <w:rPr>
          <w:rFonts w:ascii="Arial" w:hAnsi="Arial" w:cs="Arial"/>
          <w:sz w:val="22"/>
          <w:szCs w:val="22"/>
          <w:shd w:val="clear" w:color="auto" w:fill="FFFFFF"/>
        </w:rPr>
        <w:lastRenderedPageBreak/>
        <w:t xml:space="preserve">6. </w:t>
      </w:r>
      <w:r w:rsidR="001F3D08" w:rsidRPr="00703D0E">
        <w:rPr>
          <w:rFonts w:ascii="Arial" w:hAnsi="Arial" w:cs="Arial"/>
          <w:sz w:val="22"/>
          <w:szCs w:val="22"/>
          <w:shd w:val="clear" w:color="auto" w:fill="FFFFFF"/>
        </w:rPr>
        <w:t>Para el desarrollo de este programa</w:t>
      </w:r>
      <w:r w:rsidRPr="00703D0E">
        <w:rPr>
          <w:rFonts w:ascii="Arial" w:hAnsi="Arial" w:cs="Arial"/>
          <w:sz w:val="22"/>
          <w:szCs w:val="22"/>
          <w:shd w:val="clear" w:color="auto" w:fill="FFFFFF"/>
        </w:rPr>
        <w:t>,</w:t>
      </w:r>
      <w:r w:rsidR="001F3D08" w:rsidRPr="00703D0E">
        <w:rPr>
          <w:rFonts w:ascii="Arial" w:hAnsi="Arial" w:cs="Arial"/>
          <w:sz w:val="22"/>
          <w:szCs w:val="22"/>
          <w:shd w:val="clear" w:color="auto" w:fill="FFFFFF"/>
        </w:rPr>
        <w:t xml:space="preserve"> se tendrán en </w:t>
      </w:r>
      <w:r w:rsidR="001F3D08" w:rsidRPr="00924722">
        <w:rPr>
          <w:rFonts w:ascii="Arial" w:hAnsi="Arial" w:cs="Arial"/>
          <w:color w:val="000000"/>
          <w:sz w:val="22"/>
          <w:szCs w:val="22"/>
          <w:shd w:val="clear" w:color="auto" w:fill="FFFFFF"/>
        </w:rPr>
        <w:t xml:space="preserve">cuenta las condiciones y requisitos establecidos en cada prueba en la normativa correspondiente. </w:t>
      </w:r>
    </w:p>
    <w:p w14:paraId="6D270AFE" w14:textId="77777777" w:rsidR="006C36D3" w:rsidRPr="00924722" w:rsidRDefault="006C36D3" w:rsidP="00405779">
      <w:pPr>
        <w:pStyle w:val="parrafo"/>
        <w:spacing w:before="180" w:beforeAutospacing="0" w:after="180" w:afterAutospacing="0" w:line="276" w:lineRule="auto"/>
        <w:jc w:val="both"/>
        <w:rPr>
          <w:rFonts w:ascii="Arial" w:hAnsi="Arial" w:cs="Arial"/>
          <w:color w:val="000000"/>
          <w:sz w:val="22"/>
          <w:szCs w:val="22"/>
        </w:rPr>
      </w:pPr>
    </w:p>
    <w:p w14:paraId="0DDDA55E" w14:textId="0E17139B" w:rsidR="006C36D3" w:rsidRPr="00924722" w:rsidRDefault="001F3D08" w:rsidP="00405779">
      <w:pPr>
        <w:pStyle w:val="parrafo"/>
        <w:spacing w:before="180" w:beforeAutospacing="0" w:after="180" w:afterAutospacing="0" w:line="276" w:lineRule="auto"/>
        <w:jc w:val="both"/>
        <w:rPr>
          <w:rFonts w:ascii="Arial" w:hAnsi="Arial" w:cs="Arial"/>
          <w:i/>
          <w:iCs/>
          <w:sz w:val="22"/>
          <w:szCs w:val="22"/>
        </w:rPr>
      </w:pPr>
      <w:bookmarkStart w:id="38" w:name="_Hlk176508514"/>
      <w:r w:rsidRPr="00924722">
        <w:rPr>
          <w:rFonts w:ascii="Arial" w:hAnsi="Arial" w:cs="Arial"/>
          <w:b/>
          <w:bCs/>
          <w:sz w:val="22"/>
          <w:szCs w:val="22"/>
        </w:rPr>
        <w:t>Artículo 3</w:t>
      </w:r>
      <w:r w:rsidR="00F52893">
        <w:rPr>
          <w:rFonts w:ascii="Arial" w:hAnsi="Arial" w:cs="Arial"/>
          <w:b/>
          <w:bCs/>
          <w:sz w:val="22"/>
          <w:szCs w:val="22"/>
        </w:rPr>
        <w:t>5</w:t>
      </w:r>
      <w:r w:rsidRPr="00924722">
        <w:rPr>
          <w:rFonts w:ascii="Arial" w:hAnsi="Arial" w:cs="Arial"/>
          <w:b/>
          <w:bCs/>
          <w:sz w:val="22"/>
          <w:szCs w:val="22"/>
        </w:rPr>
        <w:t>.</w:t>
      </w:r>
      <w:r w:rsidRPr="00924722">
        <w:rPr>
          <w:rFonts w:ascii="Arial" w:hAnsi="Arial" w:cs="Arial"/>
          <w:i/>
          <w:iCs/>
        </w:rPr>
        <w:t xml:space="preserve"> </w:t>
      </w:r>
      <w:r w:rsidRPr="00924722">
        <w:rPr>
          <w:rFonts w:ascii="Arial" w:hAnsi="Arial" w:cs="Arial"/>
          <w:i/>
          <w:iCs/>
          <w:sz w:val="22"/>
          <w:szCs w:val="22"/>
        </w:rPr>
        <w:t>Programas para promover el conocimiento de la realidad valenciana en todos los aspectos y, de manera específica, en todo aquello que se relaciona con la lengua y la cultura</w:t>
      </w:r>
    </w:p>
    <w:bookmarkEnd w:id="38"/>
    <w:p w14:paraId="5A86CEAA" w14:textId="47F9646E" w:rsidR="00283778" w:rsidRPr="00703D0E" w:rsidRDefault="001F3D08" w:rsidP="00405779">
      <w:pPr>
        <w:pStyle w:val="parrafo"/>
        <w:spacing w:before="180" w:beforeAutospacing="0" w:after="180" w:afterAutospacing="0" w:line="276" w:lineRule="auto"/>
        <w:jc w:val="both"/>
        <w:rPr>
          <w:rFonts w:ascii="Arial" w:hAnsi="Arial" w:cs="Arial"/>
          <w:sz w:val="22"/>
          <w:szCs w:val="22"/>
          <w:shd w:val="clear" w:color="auto" w:fill="FFFFFF"/>
        </w:rPr>
      </w:pPr>
      <w:r w:rsidRPr="00924722">
        <w:rPr>
          <w:rFonts w:ascii="Arial" w:hAnsi="Arial" w:cs="Arial"/>
          <w:color w:val="000000"/>
          <w:sz w:val="22"/>
          <w:szCs w:val="22"/>
          <w:shd w:val="clear" w:color="auto" w:fill="FFFFFF"/>
        </w:rPr>
        <w:t>1. La Ley Orgánica 2/2006,</w:t>
      </w:r>
      <w:r w:rsidR="004B3944">
        <w:rPr>
          <w:rFonts w:ascii="Arial" w:hAnsi="Arial" w:cs="Arial"/>
          <w:color w:val="000000"/>
          <w:sz w:val="22"/>
          <w:szCs w:val="22"/>
          <w:shd w:val="clear" w:color="auto" w:fill="FFFFFF"/>
        </w:rPr>
        <w:t xml:space="preserve"> de 3 de mayo,</w:t>
      </w:r>
      <w:r w:rsidRPr="00924722">
        <w:rPr>
          <w:rFonts w:ascii="Arial" w:hAnsi="Arial" w:cs="Arial"/>
          <w:color w:val="000000"/>
          <w:sz w:val="22"/>
          <w:szCs w:val="22"/>
          <w:shd w:val="clear" w:color="auto" w:fill="FFFFFF"/>
        </w:rPr>
        <w:t xml:space="preserve"> en su artículo 67.4</w:t>
      </w:r>
      <w:r w:rsidR="004B3944">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señala que corresponde a las </w:t>
      </w:r>
      <w:r w:rsidRPr="00703D0E">
        <w:rPr>
          <w:rFonts w:ascii="Arial" w:hAnsi="Arial" w:cs="Arial"/>
          <w:sz w:val="22"/>
          <w:szCs w:val="22"/>
          <w:shd w:val="clear" w:color="auto" w:fill="FFFFFF"/>
        </w:rPr>
        <w:t xml:space="preserve">Administraciones educativas </w:t>
      </w:r>
      <w:r w:rsidR="00283778" w:rsidRPr="00703D0E">
        <w:rPr>
          <w:rFonts w:ascii="Arial" w:hAnsi="Arial" w:cs="Arial"/>
          <w:sz w:val="22"/>
          <w:szCs w:val="22"/>
          <w:shd w:val="clear" w:color="auto" w:fill="FFFFFF"/>
        </w:rPr>
        <w:t>promover programas específicos de aprendizaje de la lengua castellana y de las otras lenguas cooficiales, en su caso, así como de elementos básicos de la cultura para facilitar la integración de las personas inmigrantes.</w:t>
      </w:r>
    </w:p>
    <w:p w14:paraId="6054347F" w14:textId="1F035F6A" w:rsidR="006C36D3" w:rsidRDefault="001F3D08" w:rsidP="00405779">
      <w:pPr>
        <w:pStyle w:val="parrafo"/>
        <w:spacing w:before="180" w:beforeAutospacing="0" w:after="180" w:afterAutospacing="0" w:line="276" w:lineRule="auto"/>
        <w:jc w:val="both"/>
        <w:rPr>
          <w:rFonts w:ascii="Arial" w:hAnsi="Arial" w:cs="Arial"/>
          <w:color w:val="000000"/>
          <w:sz w:val="22"/>
          <w:szCs w:val="22"/>
        </w:rPr>
      </w:pPr>
      <w:r w:rsidRPr="00703D0E">
        <w:rPr>
          <w:rFonts w:ascii="Arial" w:hAnsi="Arial" w:cs="Arial"/>
          <w:sz w:val="22"/>
          <w:szCs w:val="22"/>
          <w:shd w:val="clear" w:color="auto" w:fill="FFFFFF"/>
        </w:rPr>
        <w:t xml:space="preserve">2. De acuerdo con </w:t>
      </w:r>
      <w:r w:rsidR="00936C96" w:rsidRPr="00703D0E">
        <w:rPr>
          <w:rFonts w:ascii="Arial" w:hAnsi="Arial" w:cs="Arial"/>
          <w:sz w:val="22"/>
          <w:szCs w:val="22"/>
          <w:shd w:val="clear" w:color="auto" w:fill="FFFFFF"/>
        </w:rPr>
        <w:t>los</w:t>
      </w:r>
      <w:r w:rsidRPr="00703D0E">
        <w:rPr>
          <w:rFonts w:ascii="Arial" w:hAnsi="Arial" w:cs="Arial"/>
          <w:sz w:val="22"/>
          <w:szCs w:val="22"/>
          <w:shd w:val="clear" w:color="auto" w:fill="FFFFFF"/>
        </w:rPr>
        <w:t xml:space="preserve"> artículo</w:t>
      </w:r>
      <w:r w:rsidR="00936C96" w:rsidRPr="00703D0E">
        <w:rPr>
          <w:rFonts w:ascii="Arial" w:hAnsi="Arial" w:cs="Arial"/>
          <w:sz w:val="22"/>
          <w:szCs w:val="22"/>
          <w:shd w:val="clear" w:color="auto" w:fill="FFFFFF"/>
        </w:rPr>
        <w:t>s 6 y</w:t>
      </w:r>
      <w:r w:rsidRPr="00703D0E">
        <w:rPr>
          <w:rFonts w:ascii="Arial" w:hAnsi="Arial" w:cs="Arial"/>
          <w:sz w:val="22"/>
          <w:szCs w:val="22"/>
          <w:shd w:val="clear" w:color="auto" w:fill="FFFFFF"/>
        </w:rPr>
        <w:t xml:space="preserve"> 12 de la Ley Orgánica 5/1982, de 1 de julio, de Estatuto de Autonomía de la Comunitat Valenciana</w:t>
      </w:r>
      <w:r w:rsidR="00826612" w:rsidRPr="00703D0E">
        <w:rPr>
          <w:rFonts w:ascii="Arial" w:hAnsi="Arial" w:cs="Arial"/>
          <w:sz w:val="22"/>
          <w:szCs w:val="22"/>
          <w:shd w:val="clear" w:color="auto" w:fill="FFFFFF"/>
        </w:rPr>
        <w:t>,</w:t>
      </w:r>
      <w:r w:rsidR="00936C96" w:rsidRPr="00703D0E">
        <w:rPr>
          <w:rFonts w:ascii="Arial" w:hAnsi="Arial" w:cs="Arial"/>
          <w:sz w:val="22"/>
          <w:szCs w:val="22"/>
          <w:shd w:val="clear" w:color="auto" w:fill="FFFFFF"/>
        </w:rPr>
        <w:t xml:space="preserve"> y con el artículo 21 de la Ley 4/1983, de 23 de noviembre, de uso y enseñanza del valenciano, </w:t>
      </w:r>
      <w:r w:rsidR="00AC3C42" w:rsidRPr="00703D0E">
        <w:rPr>
          <w:rFonts w:ascii="Arial" w:hAnsi="Arial" w:cs="Arial"/>
          <w:sz w:val="22"/>
          <w:szCs w:val="22"/>
          <w:shd w:val="clear" w:color="auto" w:fill="FFFFFF"/>
        </w:rPr>
        <w:t>e</w:t>
      </w:r>
      <w:r w:rsidRPr="00703D0E">
        <w:rPr>
          <w:rFonts w:ascii="Arial" w:hAnsi="Arial" w:cs="Arial"/>
          <w:sz w:val="22"/>
          <w:szCs w:val="22"/>
        </w:rPr>
        <w:t xml:space="preserve">l contenido de este programa formativo </w:t>
      </w:r>
      <w:r w:rsidR="0003021F" w:rsidRPr="00703D0E">
        <w:rPr>
          <w:rFonts w:ascii="Arial" w:hAnsi="Arial" w:cs="Arial"/>
          <w:sz w:val="22"/>
          <w:szCs w:val="22"/>
        </w:rPr>
        <w:t>recogido en el apartado</w:t>
      </w:r>
      <w:r w:rsidR="0003021F" w:rsidRPr="00703D0E">
        <w:rPr>
          <w:rFonts w:ascii="Arial" w:hAnsi="Arial" w:cs="Arial"/>
          <w:b/>
          <w:bCs/>
          <w:sz w:val="22"/>
          <w:szCs w:val="22"/>
        </w:rPr>
        <w:t xml:space="preserve"> </w:t>
      </w:r>
      <w:r w:rsidR="0003021F" w:rsidRPr="00703D0E">
        <w:rPr>
          <w:rFonts w:ascii="Arial" w:hAnsi="Arial" w:cs="Arial"/>
          <w:sz w:val="22"/>
          <w:szCs w:val="22"/>
        </w:rPr>
        <w:t xml:space="preserve">c) del artículo 5.2 de la </w:t>
      </w:r>
      <w:r w:rsidR="00FB4B70" w:rsidRPr="00703D0E">
        <w:rPr>
          <w:rFonts w:ascii="Arial" w:hAnsi="Arial" w:cs="Arial"/>
          <w:sz w:val="22"/>
          <w:szCs w:val="22"/>
        </w:rPr>
        <w:t>L</w:t>
      </w:r>
      <w:r w:rsidR="0003021F" w:rsidRPr="00703D0E">
        <w:rPr>
          <w:rFonts w:ascii="Arial" w:hAnsi="Arial" w:cs="Arial"/>
          <w:sz w:val="22"/>
          <w:szCs w:val="22"/>
        </w:rPr>
        <w:t xml:space="preserve">ey 1/1995, de 20 de enero, </w:t>
      </w:r>
      <w:r w:rsidRPr="00703D0E">
        <w:rPr>
          <w:rFonts w:ascii="Arial" w:hAnsi="Arial" w:cs="Arial"/>
          <w:sz w:val="22"/>
          <w:szCs w:val="22"/>
        </w:rPr>
        <w:t xml:space="preserve">tendrá como objetivo promover </w:t>
      </w:r>
      <w:r w:rsidRPr="00924722">
        <w:rPr>
          <w:rFonts w:ascii="Arial" w:hAnsi="Arial" w:cs="Arial"/>
          <w:color w:val="000000"/>
          <w:sz w:val="22"/>
          <w:szCs w:val="22"/>
        </w:rPr>
        <w:t xml:space="preserve">el conocimiento de la realidad valenciana, su patrimonio y su cultura, así como todo aquello relacionado con la lengua valenciana. Asimismo, tendrá como </w:t>
      </w:r>
      <w:r w:rsidR="006468B7" w:rsidRPr="00924722">
        <w:rPr>
          <w:rFonts w:ascii="Arial" w:hAnsi="Arial" w:cs="Arial"/>
          <w:color w:val="000000"/>
          <w:sz w:val="22"/>
          <w:szCs w:val="22"/>
        </w:rPr>
        <w:t xml:space="preserve">finalidad </w:t>
      </w:r>
      <w:r w:rsidRPr="00924722">
        <w:rPr>
          <w:rFonts w:ascii="Arial" w:hAnsi="Arial" w:cs="Arial"/>
          <w:color w:val="000000"/>
          <w:sz w:val="22"/>
          <w:szCs w:val="22"/>
        </w:rPr>
        <w:t>facilitar la formación adecuada para la obtención de certificaciones oficiales sobre el uso y conocimiento del valenciano.</w:t>
      </w:r>
    </w:p>
    <w:p w14:paraId="77C72CD4" w14:textId="5F877389" w:rsidR="006B4684" w:rsidRDefault="00864A3F" w:rsidP="00405779">
      <w:pPr>
        <w:pStyle w:val="parrafo"/>
        <w:spacing w:before="180" w:beforeAutospacing="0" w:after="180" w:afterAutospacing="0" w:line="276" w:lineRule="auto"/>
        <w:jc w:val="both"/>
        <w:rPr>
          <w:rFonts w:ascii="Arial" w:hAnsi="Arial" w:cs="Arial"/>
          <w:sz w:val="22"/>
          <w:szCs w:val="22"/>
        </w:rPr>
      </w:pPr>
      <w:r w:rsidRPr="00703D0E">
        <w:rPr>
          <w:rFonts w:ascii="Arial" w:hAnsi="Arial" w:cs="Arial"/>
          <w:sz w:val="22"/>
          <w:szCs w:val="22"/>
        </w:rPr>
        <w:t>3</w:t>
      </w:r>
      <w:r w:rsidR="00C21E48" w:rsidRPr="00703D0E">
        <w:rPr>
          <w:rFonts w:ascii="Arial" w:hAnsi="Arial" w:cs="Arial"/>
          <w:sz w:val="22"/>
          <w:szCs w:val="22"/>
        </w:rPr>
        <w:t xml:space="preserve">. Los centros públicos de educación de personas adultas </w:t>
      </w:r>
      <w:r w:rsidR="006B4684">
        <w:rPr>
          <w:rFonts w:ascii="Arial" w:hAnsi="Arial" w:cs="Arial"/>
          <w:sz w:val="22"/>
          <w:szCs w:val="22"/>
        </w:rPr>
        <w:t>podrán realizar pruebas</w:t>
      </w:r>
      <w:r w:rsidR="000D7799">
        <w:rPr>
          <w:rFonts w:ascii="Arial" w:hAnsi="Arial" w:cs="Arial"/>
          <w:sz w:val="22"/>
          <w:szCs w:val="22"/>
        </w:rPr>
        <w:t xml:space="preserve"> específicas para la evaluación de los niveles B1 y B2 de conocimientos de valenciano, en los términos que establezca la conselleria competente en materia de política lingüística.</w:t>
      </w:r>
    </w:p>
    <w:p w14:paraId="632790B0" w14:textId="1A152C4F" w:rsidR="00943E79" w:rsidRPr="00703D0E" w:rsidRDefault="00943E79" w:rsidP="00405779">
      <w:pPr>
        <w:pStyle w:val="parrafo"/>
        <w:spacing w:before="180" w:beforeAutospacing="0" w:after="180" w:afterAutospacing="0" w:line="276" w:lineRule="auto"/>
        <w:jc w:val="both"/>
        <w:rPr>
          <w:rFonts w:ascii="Arial" w:hAnsi="Arial" w:cs="Arial"/>
          <w:sz w:val="22"/>
          <w:szCs w:val="22"/>
          <w:highlight w:val="white"/>
        </w:rPr>
      </w:pPr>
      <w:r w:rsidRPr="00703D0E">
        <w:rPr>
          <w:rFonts w:ascii="Arial" w:hAnsi="Arial" w:cs="Arial"/>
          <w:sz w:val="22"/>
          <w:szCs w:val="22"/>
        </w:rPr>
        <w:t>4.</w:t>
      </w:r>
      <w:r w:rsidR="00C21E48" w:rsidRPr="00703D0E">
        <w:rPr>
          <w:rFonts w:ascii="Arial" w:hAnsi="Arial" w:cs="Arial"/>
          <w:sz w:val="22"/>
          <w:szCs w:val="22"/>
        </w:rPr>
        <w:t xml:space="preserve"> </w:t>
      </w:r>
      <w:r w:rsidRPr="00703D0E">
        <w:rPr>
          <w:rFonts w:ascii="Arial" w:hAnsi="Arial" w:cs="Arial"/>
          <w:sz w:val="22"/>
          <w:szCs w:val="22"/>
        </w:rPr>
        <w:t xml:space="preserve">Los centros de educación de personas adultas podrán </w:t>
      </w:r>
      <w:r w:rsidR="0058086A" w:rsidRPr="00703D0E">
        <w:rPr>
          <w:rFonts w:ascii="Arial" w:hAnsi="Arial" w:cs="Arial"/>
          <w:sz w:val="22"/>
          <w:szCs w:val="22"/>
        </w:rPr>
        <w:t>oferta</w:t>
      </w:r>
      <w:r w:rsidRPr="00703D0E">
        <w:rPr>
          <w:rFonts w:ascii="Arial" w:hAnsi="Arial" w:cs="Arial"/>
          <w:sz w:val="22"/>
          <w:szCs w:val="22"/>
        </w:rPr>
        <w:t>r, de acuerdo con sus recursos de personal y sus posibilidades organizativas, cursos de capacitación técnica en lenguajes especializados de</w:t>
      </w:r>
      <w:r w:rsidR="0058086A" w:rsidRPr="00703D0E">
        <w:rPr>
          <w:rFonts w:ascii="Arial" w:hAnsi="Arial" w:cs="Arial"/>
          <w:sz w:val="22"/>
          <w:szCs w:val="22"/>
        </w:rPr>
        <w:t>l</w:t>
      </w:r>
      <w:r w:rsidRPr="00703D0E">
        <w:rPr>
          <w:rFonts w:ascii="Arial" w:hAnsi="Arial" w:cs="Arial"/>
          <w:sz w:val="22"/>
          <w:szCs w:val="22"/>
        </w:rPr>
        <w:t xml:space="preserve"> ámbito administrativo, lenguaje de los medios de comunicación y corrección de textos, así como cursos y talleres destinados a la promoción y al conocimiento de la cultura y del patrimonio valencianos.</w:t>
      </w:r>
    </w:p>
    <w:p w14:paraId="196EE0BA" w14:textId="77777777" w:rsidR="006C36D3" w:rsidRPr="00924722" w:rsidRDefault="006C36D3" w:rsidP="00405779">
      <w:pPr>
        <w:pStyle w:val="parrafo"/>
        <w:spacing w:before="180" w:beforeAutospacing="0" w:after="180" w:afterAutospacing="0" w:line="276" w:lineRule="auto"/>
        <w:jc w:val="both"/>
        <w:rPr>
          <w:rFonts w:ascii="Arial" w:hAnsi="Arial" w:cs="Arial"/>
          <w:color w:val="000000"/>
          <w:sz w:val="22"/>
          <w:szCs w:val="22"/>
          <w:highlight w:val="white"/>
        </w:rPr>
      </w:pPr>
    </w:p>
    <w:p w14:paraId="4DB00B53" w14:textId="237690C1" w:rsidR="006C36D3" w:rsidRPr="00924722" w:rsidRDefault="001F3D08" w:rsidP="00405779">
      <w:pPr>
        <w:pStyle w:val="parrafo"/>
        <w:spacing w:before="180" w:beforeAutospacing="0" w:after="180" w:afterAutospacing="0" w:line="276" w:lineRule="auto"/>
        <w:jc w:val="both"/>
        <w:rPr>
          <w:rFonts w:ascii="Arial" w:hAnsi="Arial" w:cs="Arial"/>
          <w:i/>
          <w:iCs/>
        </w:rPr>
      </w:pPr>
      <w:bookmarkStart w:id="39" w:name="_Hlk176508531"/>
      <w:r w:rsidRPr="00924722">
        <w:rPr>
          <w:rFonts w:ascii="Arial" w:hAnsi="Arial" w:cs="Arial"/>
          <w:b/>
          <w:bCs/>
          <w:sz w:val="22"/>
          <w:szCs w:val="22"/>
        </w:rPr>
        <w:t>Artículo 3</w:t>
      </w:r>
      <w:r w:rsidR="00F52893">
        <w:rPr>
          <w:rFonts w:ascii="Arial" w:hAnsi="Arial" w:cs="Arial"/>
          <w:b/>
          <w:bCs/>
          <w:sz w:val="22"/>
          <w:szCs w:val="22"/>
        </w:rPr>
        <w:t>6</w:t>
      </w:r>
      <w:r w:rsidRPr="00924722">
        <w:rPr>
          <w:rFonts w:ascii="Arial" w:hAnsi="Arial" w:cs="Arial"/>
          <w:b/>
          <w:bCs/>
          <w:sz w:val="22"/>
          <w:szCs w:val="22"/>
        </w:rPr>
        <w:t>.</w:t>
      </w:r>
      <w:r w:rsidRPr="00924722">
        <w:rPr>
          <w:rFonts w:ascii="Arial" w:hAnsi="Arial" w:cs="Arial"/>
          <w:i/>
          <w:iCs/>
          <w:sz w:val="22"/>
          <w:szCs w:val="22"/>
        </w:rPr>
        <w:t xml:space="preserve"> Programas para la preparación del ingreso de las personas adultas a la universidad mediante la superación de una prueba específica</w:t>
      </w:r>
    </w:p>
    <w:bookmarkEnd w:id="39"/>
    <w:p w14:paraId="7E3C8AC9" w14:textId="77777777" w:rsidR="002F0910" w:rsidRDefault="001F3D08" w:rsidP="00660DB7">
      <w:pPr>
        <w:pStyle w:val="parrafo"/>
        <w:spacing w:before="180" w:beforeAutospacing="0" w:after="180" w:afterAutospacing="0" w:line="276" w:lineRule="auto"/>
        <w:jc w:val="both"/>
        <w:rPr>
          <w:rFonts w:ascii="Arial" w:hAnsi="Arial" w:cs="Arial"/>
          <w:color w:val="000000"/>
          <w:sz w:val="22"/>
          <w:szCs w:val="22"/>
          <w:shd w:val="clear" w:color="auto" w:fill="FFFFFF"/>
        </w:rPr>
      </w:pPr>
      <w:r w:rsidRPr="00924722">
        <w:rPr>
          <w:rFonts w:ascii="Arial" w:hAnsi="Arial" w:cs="Arial"/>
          <w:color w:val="000000"/>
          <w:sz w:val="22"/>
          <w:szCs w:val="22"/>
          <w:shd w:val="clear" w:color="auto" w:fill="FFFFFF"/>
        </w:rPr>
        <w:t xml:space="preserve">1. La </w:t>
      </w:r>
      <w:r w:rsidR="007060E6" w:rsidRPr="00924722">
        <w:rPr>
          <w:rFonts w:ascii="Arial" w:hAnsi="Arial" w:cs="Arial"/>
          <w:color w:val="000000"/>
          <w:sz w:val="22"/>
          <w:szCs w:val="22"/>
          <w:shd w:val="clear" w:color="auto" w:fill="FFFFFF"/>
        </w:rPr>
        <w:t>Ley Orgánica 2/2006,</w:t>
      </w:r>
      <w:r w:rsidR="007060E6">
        <w:rPr>
          <w:rFonts w:ascii="Arial" w:hAnsi="Arial" w:cs="Arial"/>
          <w:color w:val="000000"/>
          <w:sz w:val="22"/>
          <w:szCs w:val="22"/>
          <w:shd w:val="clear" w:color="auto" w:fill="FFFFFF"/>
        </w:rPr>
        <w:t xml:space="preserve"> de 3 de mayo</w:t>
      </w:r>
      <w:r w:rsidRPr="00924722">
        <w:rPr>
          <w:rFonts w:ascii="Arial" w:hAnsi="Arial" w:cs="Arial"/>
          <w:color w:val="000000"/>
          <w:sz w:val="22"/>
          <w:szCs w:val="22"/>
          <w:shd w:val="clear" w:color="auto" w:fill="FFFFFF"/>
        </w:rPr>
        <w:t>, en su artículo 69.6</w:t>
      </w:r>
      <w:r w:rsidR="007060E6">
        <w:rPr>
          <w:rFonts w:ascii="Arial" w:hAnsi="Arial" w:cs="Arial"/>
          <w:color w:val="000000"/>
          <w:sz w:val="22"/>
          <w:szCs w:val="22"/>
          <w:shd w:val="clear" w:color="auto" w:fill="FFFFFF"/>
        </w:rPr>
        <w:t>,</w:t>
      </w:r>
      <w:r w:rsidRPr="00924722">
        <w:rPr>
          <w:rFonts w:ascii="Arial" w:hAnsi="Arial" w:cs="Arial"/>
          <w:color w:val="000000"/>
          <w:sz w:val="22"/>
          <w:szCs w:val="22"/>
          <w:shd w:val="clear" w:color="auto" w:fill="FFFFFF"/>
        </w:rPr>
        <w:t xml:space="preserve"> establece que las personas mayores de 25 años podrán acceder directamente a la Universidad, sin necesidad de titulación alguna, mediante la superación de una prueba específica.</w:t>
      </w:r>
    </w:p>
    <w:p w14:paraId="21630C2D" w14:textId="0619AC06" w:rsidR="00660DB7" w:rsidRPr="00703D0E" w:rsidRDefault="002F0910" w:rsidP="00660DB7">
      <w:pPr>
        <w:pStyle w:val="parrafo"/>
        <w:spacing w:before="180" w:beforeAutospacing="0" w:after="180" w:afterAutospacing="0" w:line="276" w:lineRule="auto"/>
        <w:jc w:val="both"/>
        <w:rPr>
          <w:rFonts w:ascii="Arial" w:hAnsi="Arial" w:cs="Arial"/>
          <w:sz w:val="22"/>
          <w:szCs w:val="22"/>
        </w:rPr>
      </w:pPr>
      <w:r>
        <w:rPr>
          <w:rFonts w:ascii="Arial" w:hAnsi="Arial" w:cs="Arial"/>
          <w:color w:val="000000"/>
          <w:sz w:val="22"/>
          <w:szCs w:val="22"/>
          <w:shd w:val="clear" w:color="auto" w:fill="FFFFFF"/>
        </w:rPr>
        <w:t xml:space="preserve">2. </w:t>
      </w:r>
      <w:r w:rsidR="00660DB7">
        <w:rPr>
          <w:rFonts w:ascii="Arial" w:hAnsi="Arial" w:cs="Arial"/>
          <w:color w:val="000000"/>
          <w:sz w:val="22"/>
          <w:szCs w:val="22"/>
          <w:shd w:val="clear" w:color="auto" w:fill="FFFFFF"/>
        </w:rPr>
        <w:t xml:space="preserve">Dicha prueba </w:t>
      </w:r>
      <w:r>
        <w:rPr>
          <w:rFonts w:ascii="Arial" w:hAnsi="Arial" w:cs="Arial"/>
          <w:color w:val="000000"/>
          <w:sz w:val="22"/>
          <w:szCs w:val="22"/>
          <w:shd w:val="clear" w:color="auto" w:fill="FFFFFF"/>
        </w:rPr>
        <w:t xml:space="preserve">se regirá por lo </w:t>
      </w:r>
      <w:r w:rsidRPr="00703D0E">
        <w:rPr>
          <w:rFonts w:ascii="Arial" w:hAnsi="Arial" w:cs="Arial"/>
          <w:sz w:val="22"/>
          <w:szCs w:val="22"/>
          <w:shd w:val="clear" w:color="auto" w:fill="FFFFFF"/>
        </w:rPr>
        <w:t>establecido</w:t>
      </w:r>
      <w:r w:rsidR="00660DB7" w:rsidRPr="00703D0E">
        <w:rPr>
          <w:rFonts w:ascii="Arial" w:hAnsi="Arial" w:cs="Arial"/>
          <w:sz w:val="22"/>
          <w:szCs w:val="22"/>
          <w:shd w:val="clear" w:color="auto" w:fill="FFFFFF"/>
        </w:rPr>
        <w:t xml:space="preserve"> en </w:t>
      </w:r>
      <w:r w:rsidR="00660DB7" w:rsidRPr="00703D0E">
        <w:rPr>
          <w:rFonts w:ascii="Arial" w:hAnsi="Arial" w:cs="Arial"/>
          <w:sz w:val="22"/>
          <w:szCs w:val="22"/>
        </w:rPr>
        <w:t>el Real Decreto 534/2024, de 11 de junio, por el que se regulan los requisitos de acceso a las enseñanzas universitarias oficiales de Grado, las características básicas de la prueba de acceso y la normativa básica de los procedimientos de admisión</w:t>
      </w:r>
      <w:r w:rsidRPr="00703D0E">
        <w:rPr>
          <w:rFonts w:ascii="Arial" w:hAnsi="Arial" w:cs="Arial"/>
          <w:sz w:val="22"/>
          <w:szCs w:val="22"/>
        </w:rPr>
        <w:t xml:space="preserve">. </w:t>
      </w:r>
      <w:r w:rsidR="00F775AD" w:rsidRPr="00703D0E">
        <w:rPr>
          <w:rFonts w:ascii="Arial" w:hAnsi="Arial" w:cs="Arial"/>
          <w:sz w:val="22"/>
          <w:szCs w:val="22"/>
        </w:rPr>
        <w:t>La estructura, fases y ejercicios de la prueba de acceso a la universidad para personas mayores de veinticinco años se ajustará</w:t>
      </w:r>
      <w:r w:rsidR="00405768" w:rsidRPr="00703D0E">
        <w:rPr>
          <w:rFonts w:ascii="Arial" w:hAnsi="Arial" w:cs="Arial"/>
          <w:sz w:val="22"/>
          <w:szCs w:val="22"/>
        </w:rPr>
        <w:t xml:space="preserve">n a </w:t>
      </w:r>
      <w:r w:rsidR="00660DB7" w:rsidRPr="00703D0E">
        <w:rPr>
          <w:rFonts w:ascii="Arial" w:hAnsi="Arial" w:cs="Arial"/>
          <w:sz w:val="22"/>
          <w:szCs w:val="22"/>
        </w:rPr>
        <w:t xml:space="preserve">lo que </w:t>
      </w:r>
      <w:r w:rsidR="00660DB7" w:rsidRPr="00703D0E">
        <w:rPr>
          <w:rFonts w:ascii="Arial" w:hAnsi="Arial" w:cs="Arial"/>
          <w:sz w:val="22"/>
          <w:szCs w:val="22"/>
        </w:rPr>
        <w:lastRenderedPageBreak/>
        <w:t xml:space="preserve">establece </w:t>
      </w:r>
      <w:r w:rsidR="00405768" w:rsidRPr="00703D0E">
        <w:rPr>
          <w:rFonts w:ascii="Arial" w:hAnsi="Arial" w:cs="Arial"/>
          <w:sz w:val="22"/>
          <w:szCs w:val="22"/>
        </w:rPr>
        <w:t>el</w:t>
      </w:r>
      <w:r w:rsidR="00660DB7" w:rsidRPr="00703D0E">
        <w:rPr>
          <w:rFonts w:ascii="Arial" w:hAnsi="Arial" w:cs="Arial"/>
          <w:sz w:val="22"/>
          <w:szCs w:val="22"/>
        </w:rPr>
        <w:t xml:space="preserve"> artículo 28</w:t>
      </w:r>
      <w:r w:rsidR="00626F29" w:rsidRPr="00703D0E">
        <w:rPr>
          <w:rFonts w:ascii="Arial" w:hAnsi="Arial" w:cs="Arial"/>
          <w:sz w:val="22"/>
          <w:szCs w:val="22"/>
        </w:rPr>
        <w:t>. A su vez,</w:t>
      </w:r>
      <w:r w:rsidR="00660DB7" w:rsidRPr="00703D0E">
        <w:rPr>
          <w:rFonts w:ascii="Arial" w:hAnsi="Arial" w:cs="Arial"/>
          <w:sz w:val="22"/>
          <w:szCs w:val="22"/>
        </w:rPr>
        <w:t xml:space="preserve"> la estructura y ejercicios de la prueba de acceso para personas mayores de cuarenta y cinco años</w:t>
      </w:r>
      <w:r w:rsidR="00405768" w:rsidRPr="00703D0E">
        <w:rPr>
          <w:rFonts w:ascii="Arial" w:hAnsi="Arial" w:cs="Arial"/>
          <w:sz w:val="22"/>
          <w:szCs w:val="22"/>
        </w:rPr>
        <w:t>, se atendrá a lo indicado en el artículo 33</w:t>
      </w:r>
      <w:r w:rsidR="00626F29" w:rsidRPr="00703D0E">
        <w:rPr>
          <w:rFonts w:ascii="Arial" w:hAnsi="Arial" w:cs="Arial"/>
          <w:sz w:val="22"/>
          <w:szCs w:val="22"/>
        </w:rPr>
        <w:t>.</w:t>
      </w:r>
    </w:p>
    <w:p w14:paraId="5E7C41DE" w14:textId="5DB0C1BE" w:rsidR="006C36D3" w:rsidRPr="00703D0E" w:rsidRDefault="008D5B2C" w:rsidP="00405779">
      <w:pPr>
        <w:pStyle w:val="parrafo"/>
        <w:spacing w:before="180" w:beforeAutospacing="0" w:after="180" w:afterAutospacing="0" w:line="276" w:lineRule="auto"/>
        <w:jc w:val="both"/>
        <w:rPr>
          <w:rFonts w:ascii="Arial" w:hAnsi="Arial" w:cs="Arial"/>
          <w:sz w:val="22"/>
          <w:szCs w:val="22"/>
        </w:rPr>
      </w:pPr>
      <w:r>
        <w:rPr>
          <w:rFonts w:ascii="Arial" w:hAnsi="Arial" w:cs="Arial"/>
          <w:sz w:val="22"/>
          <w:szCs w:val="22"/>
        </w:rPr>
        <w:t>3</w:t>
      </w:r>
      <w:r w:rsidR="001F3D08" w:rsidRPr="00924722">
        <w:rPr>
          <w:rFonts w:ascii="Arial" w:hAnsi="Arial" w:cs="Arial"/>
          <w:sz w:val="22"/>
          <w:szCs w:val="22"/>
        </w:rPr>
        <w:t xml:space="preserve">. </w:t>
      </w:r>
      <w:r w:rsidR="001F3D08" w:rsidRPr="00924722">
        <w:rPr>
          <w:rFonts w:ascii="Arial" w:hAnsi="Arial" w:cs="Arial"/>
          <w:color w:val="000000"/>
          <w:sz w:val="22"/>
          <w:szCs w:val="22"/>
        </w:rPr>
        <w:t xml:space="preserve">El contenido de este programa formativo </w:t>
      </w:r>
      <w:r w:rsidR="007D1C48">
        <w:rPr>
          <w:rFonts w:ascii="Arial" w:hAnsi="Arial" w:cs="Arial"/>
          <w:color w:val="000000"/>
          <w:sz w:val="22"/>
          <w:szCs w:val="22"/>
        </w:rPr>
        <w:t xml:space="preserve">recogido en </w:t>
      </w:r>
      <w:r w:rsidR="007D1C48" w:rsidRPr="0003021F">
        <w:rPr>
          <w:rFonts w:ascii="Arial" w:hAnsi="Arial" w:cs="Arial"/>
          <w:sz w:val="22"/>
          <w:szCs w:val="22"/>
        </w:rPr>
        <w:t>el apartado</w:t>
      </w:r>
      <w:r w:rsidR="007D1C48" w:rsidRPr="0003021F">
        <w:rPr>
          <w:rFonts w:ascii="Arial" w:hAnsi="Arial" w:cs="Arial"/>
          <w:b/>
          <w:bCs/>
          <w:sz w:val="22"/>
          <w:szCs w:val="22"/>
        </w:rPr>
        <w:t xml:space="preserve"> </w:t>
      </w:r>
      <w:r w:rsidR="007D1C48" w:rsidRPr="007D1C48">
        <w:rPr>
          <w:rFonts w:ascii="Arial" w:hAnsi="Arial" w:cs="Arial"/>
          <w:sz w:val="22"/>
          <w:szCs w:val="22"/>
        </w:rPr>
        <w:t>d)</w:t>
      </w:r>
      <w:r w:rsidR="007D1C48" w:rsidRPr="0003021F">
        <w:rPr>
          <w:rFonts w:ascii="Arial" w:hAnsi="Arial" w:cs="Arial"/>
          <w:sz w:val="22"/>
          <w:szCs w:val="22"/>
        </w:rPr>
        <w:t xml:space="preserve"> del artículo 5.2 de la </w:t>
      </w:r>
      <w:r w:rsidR="00FB4B70">
        <w:rPr>
          <w:rFonts w:ascii="Arial" w:hAnsi="Arial" w:cs="Arial"/>
          <w:sz w:val="22"/>
          <w:szCs w:val="22"/>
        </w:rPr>
        <w:t>L</w:t>
      </w:r>
      <w:r w:rsidR="007D1C48" w:rsidRPr="0003021F">
        <w:rPr>
          <w:rFonts w:ascii="Arial" w:hAnsi="Arial" w:cs="Arial"/>
          <w:sz w:val="22"/>
          <w:szCs w:val="22"/>
        </w:rPr>
        <w:t>ey 1/1995, de 20 de enero,</w:t>
      </w:r>
      <w:r w:rsidR="007D1C48">
        <w:rPr>
          <w:rFonts w:ascii="Arial" w:hAnsi="Arial" w:cs="Arial"/>
          <w:sz w:val="22"/>
          <w:szCs w:val="22"/>
        </w:rPr>
        <w:t xml:space="preserve"> </w:t>
      </w:r>
      <w:r w:rsidR="001F3D08" w:rsidRPr="00924722">
        <w:rPr>
          <w:rFonts w:ascii="Arial" w:hAnsi="Arial" w:cs="Arial"/>
          <w:color w:val="000000"/>
          <w:sz w:val="22"/>
          <w:szCs w:val="22"/>
        </w:rPr>
        <w:t xml:space="preserve">tendrá como objetivo adquirir los conocimientos y formación para </w:t>
      </w:r>
      <w:r w:rsidR="001F3D08" w:rsidRPr="00703D0E">
        <w:rPr>
          <w:rFonts w:ascii="Arial" w:hAnsi="Arial" w:cs="Arial"/>
          <w:sz w:val="22"/>
          <w:szCs w:val="22"/>
        </w:rPr>
        <w:t xml:space="preserve">superar </w:t>
      </w:r>
      <w:r w:rsidRPr="00703D0E">
        <w:rPr>
          <w:rFonts w:ascii="Arial" w:hAnsi="Arial" w:cs="Arial"/>
          <w:sz w:val="22"/>
          <w:szCs w:val="22"/>
        </w:rPr>
        <w:t>estas</w:t>
      </w:r>
      <w:r w:rsidR="001F3D08" w:rsidRPr="00703D0E">
        <w:rPr>
          <w:rFonts w:ascii="Arial" w:hAnsi="Arial" w:cs="Arial"/>
          <w:sz w:val="22"/>
          <w:szCs w:val="22"/>
        </w:rPr>
        <w:t xml:space="preserve"> prueba</w:t>
      </w:r>
      <w:r w:rsidRPr="00703D0E">
        <w:rPr>
          <w:rFonts w:ascii="Arial" w:hAnsi="Arial" w:cs="Arial"/>
          <w:sz w:val="22"/>
          <w:szCs w:val="22"/>
        </w:rPr>
        <w:t>s</w:t>
      </w:r>
      <w:r w:rsidR="001F3D08" w:rsidRPr="00703D0E">
        <w:rPr>
          <w:rFonts w:ascii="Arial" w:hAnsi="Arial" w:cs="Arial"/>
          <w:sz w:val="22"/>
          <w:szCs w:val="22"/>
        </w:rPr>
        <w:t xml:space="preserve"> y acceder a los estudios universitarios</w:t>
      </w:r>
      <w:r w:rsidR="00683324" w:rsidRPr="00703D0E">
        <w:rPr>
          <w:rFonts w:ascii="Arial" w:hAnsi="Arial" w:cs="Arial"/>
          <w:sz w:val="22"/>
          <w:szCs w:val="22"/>
        </w:rPr>
        <w:t xml:space="preserve"> correspondientes</w:t>
      </w:r>
      <w:r w:rsidR="00703D0E" w:rsidRPr="00703D0E">
        <w:rPr>
          <w:rFonts w:ascii="Arial" w:hAnsi="Arial" w:cs="Arial"/>
          <w:sz w:val="22"/>
          <w:szCs w:val="22"/>
        </w:rPr>
        <w:t>.</w:t>
      </w:r>
    </w:p>
    <w:p w14:paraId="69BC7F41" w14:textId="77777777" w:rsidR="00D47C83" w:rsidRDefault="00D47C83" w:rsidP="00405779">
      <w:pPr>
        <w:pStyle w:val="parrafo"/>
        <w:spacing w:before="180" w:beforeAutospacing="0" w:after="180" w:afterAutospacing="0" w:line="276" w:lineRule="auto"/>
        <w:jc w:val="both"/>
        <w:rPr>
          <w:rFonts w:ascii="Arial" w:hAnsi="Arial" w:cs="Arial"/>
          <w:b/>
          <w:bCs/>
          <w:sz w:val="22"/>
          <w:szCs w:val="22"/>
        </w:rPr>
      </w:pPr>
    </w:p>
    <w:p w14:paraId="42D702EC" w14:textId="2E6F46F5" w:rsidR="006C36D3" w:rsidRPr="00924722" w:rsidRDefault="001F3D08" w:rsidP="00405779">
      <w:pPr>
        <w:pStyle w:val="parrafo"/>
        <w:spacing w:before="180" w:beforeAutospacing="0" w:after="180" w:afterAutospacing="0" w:line="276" w:lineRule="auto"/>
        <w:jc w:val="both"/>
        <w:rPr>
          <w:rFonts w:ascii="Arial" w:hAnsi="Arial" w:cs="Arial"/>
          <w:i/>
          <w:iCs/>
          <w:sz w:val="22"/>
          <w:szCs w:val="22"/>
        </w:rPr>
      </w:pPr>
      <w:bookmarkStart w:id="40" w:name="_Hlk176508546"/>
      <w:r w:rsidRPr="00924722">
        <w:rPr>
          <w:rFonts w:ascii="Arial" w:hAnsi="Arial" w:cs="Arial"/>
          <w:b/>
          <w:bCs/>
          <w:sz w:val="22"/>
          <w:szCs w:val="22"/>
        </w:rPr>
        <w:t>Artículo 3</w:t>
      </w:r>
      <w:r w:rsidR="00F52893">
        <w:rPr>
          <w:rFonts w:ascii="Arial" w:hAnsi="Arial" w:cs="Arial"/>
          <w:b/>
          <w:bCs/>
          <w:sz w:val="22"/>
          <w:szCs w:val="22"/>
        </w:rPr>
        <w:t>7</w:t>
      </w:r>
      <w:r w:rsidRPr="00924722">
        <w:rPr>
          <w:rFonts w:ascii="Arial" w:hAnsi="Arial" w:cs="Arial"/>
          <w:b/>
          <w:bCs/>
          <w:sz w:val="22"/>
          <w:szCs w:val="22"/>
        </w:rPr>
        <w:t>.</w:t>
      </w:r>
      <w:r w:rsidRPr="00924722">
        <w:rPr>
          <w:rFonts w:ascii="Arial" w:hAnsi="Arial" w:cs="Arial"/>
          <w:i/>
          <w:iCs/>
          <w:sz w:val="22"/>
          <w:szCs w:val="22"/>
        </w:rPr>
        <w:t xml:space="preserve"> Programas que promuevan el desarrollo de la igualdad de oportunidades, la superación de todo tipo de discriminaciones, la participación sociocultural y laboral y la formación medioambiental</w:t>
      </w:r>
    </w:p>
    <w:bookmarkEnd w:id="40"/>
    <w:p w14:paraId="0C0522D9" w14:textId="5DBF6414" w:rsidR="006C36D3" w:rsidRPr="00703D0E" w:rsidRDefault="00703D0E" w:rsidP="00405779">
      <w:pPr>
        <w:pStyle w:val="parrafo"/>
        <w:spacing w:before="180" w:beforeAutospacing="0" w:after="180" w:afterAutospacing="0" w:line="276" w:lineRule="auto"/>
        <w:jc w:val="both"/>
        <w:rPr>
          <w:rFonts w:ascii="Arial" w:hAnsi="Arial" w:cs="Arial"/>
          <w:sz w:val="22"/>
          <w:szCs w:val="22"/>
        </w:rPr>
      </w:pPr>
      <w:r w:rsidRPr="00703D0E">
        <w:rPr>
          <w:rFonts w:ascii="Arial" w:hAnsi="Arial" w:cs="Arial"/>
          <w:sz w:val="22"/>
          <w:szCs w:val="22"/>
        </w:rPr>
        <w:t>1.</w:t>
      </w:r>
      <w:r w:rsidR="001F3D08" w:rsidRPr="00703D0E">
        <w:rPr>
          <w:rFonts w:ascii="Arial" w:hAnsi="Arial" w:cs="Arial"/>
          <w:sz w:val="22"/>
          <w:szCs w:val="22"/>
        </w:rPr>
        <w:t xml:space="preserve"> </w:t>
      </w:r>
      <w:r w:rsidR="006920E5" w:rsidRPr="00703D0E">
        <w:rPr>
          <w:rFonts w:ascii="Arial" w:hAnsi="Arial" w:cs="Arial"/>
          <w:sz w:val="22"/>
          <w:szCs w:val="22"/>
        </w:rPr>
        <w:t>De acuerdo con los artículos 66.3 y 67.4 de la Ley Orgánica 2/2006, de 3 de mayo, de Educación, e</w:t>
      </w:r>
      <w:r w:rsidR="001F3D08" w:rsidRPr="00703D0E">
        <w:rPr>
          <w:rFonts w:ascii="Arial" w:hAnsi="Arial" w:cs="Arial"/>
          <w:sz w:val="22"/>
          <w:szCs w:val="22"/>
        </w:rPr>
        <w:t xml:space="preserve">l contenido de este programa formativo </w:t>
      </w:r>
      <w:r w:rsidR="003A76C1" w:rsidRPr="00703D0E">
        <w:rPr>
          <w:rFonts w:ascii="Arial" w:hAnsi="Arial" w:cs="Arial"/>
          <w:sz w:val="22"/>
          <w:szCs w:val="22"/>
        </w:rPr>
        <w:t>recogido en el apartado</w:t>
      </w:r>
      <w:r w:rsidR="003A76C1" w:rsidRPr="00703D0E">
        <w:rPr>
          <w:rFonts w:ascii="Arial" w:hAnsi="Arial" w:cs="Arial"/>
          <w:b/>
          <w:bCs/>
          <w:sz w:val="22"/>
          <w:szCs w:val="22"/>
        </w:rPr>
        <w:t xml:space="preserve"> </w:t>
      </w:r>
      <w:r w:rsidR="003A76C1" w:rsidRPr="00703D0E">
        <w:rPr>
          <w:rFonts w:ascii="Arial" w:hAnsi="Arial" w:cs="Arial"/>
          <w:sz w:val="22"/>
          <w:szCs w:val="22"/>
        </w:rPr>
        <w:t xml:space="preserve">e) del artículo 5.2 de la ley 1/1995, de 20 de enero, </w:t>
      </w:r>
      <w:r w:rsidR="001F3D08" w:rsidRPr="00703D0E">
        <w:rPr>
          <w:rFonts w:ascii="Arial" w:hAnsi="Arial" w:cs="Arial"/>
          <w:sz w:val="22"/>
          <w:szCs w:val="22"/>
        </w:rPr>
        <w:t xml:space="preserve">tendrá como objetivos: </w:t>
      </w:r>
    </w:p>
    <w:p w14:paraId="58DD71E1" w14:textId="717ACB09" w:rsidR="00D15169" w:rsidRPr="00703D0E" w:rsidRDefault="00D15169" w:rsidP="00405779">
      <w:pPr>
        <w:pStyle w:val="parrafo"/>
        <w:spacing w:before="180" w:beforeAutospacing="0" w:after="180" w:afterAutospacing="0" w:line="276" w:lineRule="auto"/>
        <w:jc w:val="both"/>
        <w:rPr>
          <w:rFonts w:ascii="Arial" w:hAnsi="Arial" w:cs="Arial"/>
          <w:sz w:val="22"/>
          <w:szCs w:val="22"/>
        </w:rPr>
      </w:pPr>
      <w:r w:rsidRPr="00703D0E">
        <w:rPr>
          <w:rFonts w:ascii="Arial" w:hAnsi="Arial" w:cs="Arial"/>
          <w:sz w:val="22"/>
          <w:szCs w:val="22"/>
        </w:rPr>
        <w:t xml:space="preserve">a) </w:t>
      </w:r>
      <w:r w:rsidR="0024586B" w:rsidRPr="00703D0E">
        <w:rPr>
          <w:rFonts w:ascii="Arial" w:hAnsi="Arial" w:cs="Arial"/>
          <w:sz w:val="22"/>
          <w:szCs w:val="22"/>
        </w:rPr>
        <w:t>La adquisición de competencias lingüísticas en valenciano y castellano para personas recién llegadas y la</w:t>
      </w:r>
      <w:r w:rsidR="00A3641D" w:rsidRPr="00703D0E">
        <w:rPr>
          <w:rFonts w:ascii="Arial" w:hAnsi="Arial" w:cs="Arial"/>
          <w:sz w:val="22"/>
          <w:szCs w:val="22"/>
        </w:rPr>
        <w:t xml:space="preserve"> preparación para la prueba </w:t>
      </w:r>
      <w:r w:rsidR="00B93E34" w:rsidRPr="00703D0E">
        <w:rPr>
          <w:rFonts w:ascii="Arial" w:hAnsi="Arial" w:cs="Arial"/>
          <w:sz w:val="22"/>
          <w:szCs w:val="22"/>
        </w:rPr>
        <w:t>de obtención de la</w:t>
      </w:r>
      <w:r w:rsidR="0024586B" w:rsidRPr="00703D0E">
        <w:rPr>
          <w:rFonts w:ascii="Arial" w:hAnsi="Arial" w:cs="Arial"/>
          <w:sz w:val="22"/>
          <w:szCs w:val="22"/>
        </w:rPr>
        <w:t xml:space="preserve"> nacionalidad española.</w:t>
      </w:r>
    </w:p>
    <w:p w14:paraId="3C1684D2" w14:textId="36A567DF"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rPr>
      </w:pPr>
      <w:r w:rsidRPr="00703D0E">
        <w:rPr>
          <w:rFonts w:ascii="Arial" w:hAnsi="Arial" w:cs="Arial"/>
          <w:sz w:val="22"/>
          <w:szCs w:val="22"/>
        </w:rPr>
        <w:t>b</w:t>
      </w:r>
      <w:r w:rsidR="001F3D08" w:rsidRPr="00703D0E">
        <w:rPr>
          <w:rFonts w:ascii="Arial" w:hAnsi="Arial" w:cs="Arial"/>
          <w:sz w:val="22"/>
          <w:szCs w:val="22"/>
        </w:rPr>
        <w:t xml:space="preserve">) Promover </w:t>
      </w:r>
      <w:r w:rsidR="001F3D08" w:rsidRPr="00924722">
        <w:rPr>
          <w:rFonts w:ascii="Arial" w:hAnsi="Arial" w:cs="Arial"/>
          <w:color w:val="000000"/>
          <w:sz w:val="22"/>
          <w:szCs w:val="22"/>
        </w:rPr>
        <w:t>la igualdad de oportunidades, combatir todo tipo de discriminación y favorecer la integración de colectivos o grupos socialmente desfavorecidos.</w:t>
      </w:r>
    </w:p>
    <w:p w14:paraId="46F249A6" w14:textId="368A2C0B"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s="Arial"/>
          <w:color w:val="000000"/>
          <w:sz w:val="22"/>
          <w:szCs w:val="22"/>
        </w:rPr>
        <w:t>c</w:t>
      </w:r>
      <w:r w:rsidR="001F3D08" w:rsidRPr="00924722">
        <w:rPr>
          <w:rFonts w:ascii="Arial" w:hAnsi="Arial" w:cs="Arial"/>
          <w:color w:val="000000"/>
          <w:sz w:val="22"/>
          <w:szCs w:val="22"/>
        </w:rPr>
        <w:t xml:space="preserve">) </w:t>
      </w:r>
      <w:r w:rsidR="003A76C1">
        <w:rPr>
          <w:rFonts w:ascii="Arial" w:hAnsi="Arial" w:cs="Arial"/>
          <w:color w:val="000000"/>
          <w:sz w:val="22"/>
          <w:szCs w:val="22"/>
        </w:rPr>
        <w:t>Adquirir la f</w:t>
      </w:r>
      <w:r w:rsidR="001F3D08" w:rsidRPr="00924722">
        <w:rPr>
          <w:rFonts w:ascii="Arial" w:hAnsi="Arial" w:cs="Arial"/>
          <w:color w:val="000000"/>
          <w:sz w:val="22"/>
          <w:szCs w:val="22"/>
        </w:rPr>
        <w:t xml:space="preserve">ormación sobre los derechos y deberes que comporta la </w:t>
      </w:r>
      <w:r w:rsidR="001F3D08" w:rsidRPr="00924722">
        <w:rPr>
          <w:rFonts w:ascii="Arial" w:hAnsi="Arial" w:cs="Arial"/>
          <w:color w:val="000000"/>
          <w:sz w:val="22"/>
          <w:szCs w:val="22"/>
          <w:shd w:val="clear" w:color="auto" w:fill="FFFFFF"/>
        </w:rPr>
        <w:t xml:space="preserve">participación en la vida social, cultural, política y económica de los ciudadanos. </w:t>
      </w:r>
    </w:p>
    <w:p w14:paraId="58004B95" w14:textId="3F8B862F"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s="Arial"/>
          <w:color w:val="000000"/>
          <w:sz w:val="22"/>
          <w:szCs w:val="22"/>
          <w:shd w:val="clear" w:color="auto" w:fill="FFFFFF"/>
        </w:rPr>
        <w:t>d</w:t>
      </w:r>
      <w:r w:rsidR="001F3D08" w:rsidRPr="00924722">
        <w:rPr>
          <w:rFonts w:ascii="Arial" w:hAnsi="Arial" w:cs="Arial"/>
          <w:color w:val="000000"/>
          <w:sz w:val="22"/>
          <w:szCs w:val="22"/>
          <w:shd w:val="clear" w:color="auto" w:fill="FFFFFF"/>
        </w:rPr>
        <w:t>) Conocer y entender la diversidad cultural y lingüística y proporcionar la formación para el aprendizaje del castellano y el valenciano para las personas inmigrantes.</w:t>
      </w:r>
    </w:p>
    <w:p w14:paraId="1E606AA6" w14:textId="46236806"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s="Arial"/>
          <w:color w:val="000000"/>
          <w:sz w:val="22"/>
          <w:szCs w:val="22"/>
          <w:shd w:val="clear" w:color="auto" w:fill="FFFFFF"/>
        </w:rPr>
        <w:t>e</w:t>
      </w:r>
      <w:r w:rsidR="001F3D08" w:rsidRPr="00924722">
        <w:rPr>
          <w:rFonts w:ascii="Arial" w:hAnsi="Arial" w:cs="Arial"/>
          <w:color w:val="000000"/>
          <w:sz w:val="22"/>
          <w:szCs w:val="22"/>
          <w:shd w:val="clear" w:color="auto" w:fill="FFFFFF"/>
        </w:rPr>
        <w:t xml:space="preserve">) Conocer las opciones que ofrece su entorno socio productivo, laboral y profesional. </w:t>
      </w:r>
    </w:p>
    <w:p w14:paraId="73E81BC6" w14:textId="47D33178" w:rsidR="006C36D3" w:rsidRPr="00924722" w:rsidRDefault="00D15169" w:rsidP="00405779">
      <w:pPr>
        <w:pStyle w:val="parrafo"/>
        <w:spacing w:before="180" w:beforeAutospacing="0" w:after="180" w:afterAutospacing="0" w:line="276" w:lineRule="auto"/>
        <w:jc w:val="both"/>
        <w:rPr>
          <w:rFonts w:ascii="Arial" w:hAnsi="Arial" w:cs="Arial"/>
          <w:color w:val="000000"/>
          <w:sz w:val="22"/>
          <w:szCs w:val="22"/>
          <w:highlight w:val="white"/>
        </w:rPr>
      </w:pPr>
      <w:r>
        <w:rPr>
          <w:rFonts w:ascii="Arial" w:hAnsi="Arial" w:cs="Arial"/>
          <w:color w:val="000000"/>
          <w:sz w:val="22"/>
          <w:szCs w:val="22"/>
          <w:shd w:val="clear" w:color="auto" w:fill="FFFFFF"/>
        </w:rPr>
        <w:t>f</w:t>
      </w:r>
      <w:r w:rsidR="001F3D08" w:rsidRPr="00924722">
        <w:rPr>
          <w:rFonts w:ascii="Arial" w:hAnsi="Arial" w:cs="Arial"/>
          <w:color w:val="000000"/>
          <w:sz w:val="22"/>
          <w:szCs w:val="22"/>
          <w:shd w:val="clear" w:color="auto" w:fill="FFFFFF"/>
        </w:rPr>
        <w:t xml:space="preserve">) </w:t>
      </w:r>
      <w:r w:rsidR="000E0826">
        <w:rPr>
          <w:rFonts w:ascii="Arial" w:hAnsi="Arial" w:cs="Arial"/>
          <w:color w:val="000000"/>
          <w:sz w:val="22"/>
          <w:szCs w:val="22"/>
          <w:shd w:val="clear" w:color="auto" w:fill="FFFFFF"/>
        </w:rPr>
        <w:t>Obtener la f</w:t>
      </w:r>
      <w:r w:rsidR="001F3D08" w:rsidRPr="00924722">
        <w:rPr>
          <w:rFonts w:ascii="Arial" w:hAnsi="Arial" w:cs="Arial"/>
          <w:color w:val="000000"/>
          <w:sz w:val="22"/>
          <w:szCs w:val="22"/>
          <w:shd w:val="clear" w:color="auto" w:fill="FFFFFF"/>
        </w:rPr>
        <w:t>ormación para adquirir los niveles básicos de competencias digitales.</w:t>
      </w:r>
    </w:p>
    <w:p w14:paraId="2A7E60FC" w14:textId="69D03844" w:rsidR="006C36D3" w:rsidRDefault="00D15169" w:rsidP="00405779">
      <w:pPr>
        <w:pStyle w:val="parrafo"/>
        <w:spacing w:before="180" w:beforeAutospacing="0" w:after="180" w:afterAutospacing="0" w:line="276"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g</w:t>
      </w:r>
      <w:r w:rsidR="001F3D08" w:rsidRPr="00924722">
        <w:rPr>
          <w:rFonts w:ascii="Arial" w:hAnsi="Arial" w:cs="Arial"/>
          <w:color w:val="000000"/>
          <w:sz w:val="22"/>
          <w:szCs w:val="22"/>
          <w:shd w:val="clear" w:color="auto" w:fill="FFFFFF"/>
        </w:rPr>
        <w:t>) Contribuir a la formación para lograr un desarrollo sostenible que potencie un medio ambiente de calidad y de defensa del entorno geográfico y natural, su relación con la salud, el bienestar y la calidad de vida.</w:t>
      </w:r>
    </w:p>
    <w:p w14:paraId="26B9E1C3" w14:textId="28A1D10E" w:rsidR="00D90B49" w:rsidRPr="00703D0E" w:rsidRDefault="00703D0E" w:rsidP="00D90B49">
      <w:pPr>
        <w:pStyle w:val="parrafo"/>
        <w:spacing w:before="180" w:beforeAutospacing="0" w:after="180" w:afterAutospacing="0" w:line="276" w:lineRule="auto"/>
        <w:jc w:val="both"/>
        <w:rPr>
          <w:rFonts w:ascii="Arial" w:hAnsi="Arial" w:cs="Arial"/>
          <w:sz w:val="22"/>
          <w:szCs w:val="22"/>
        </w:rPr>
      </w:pPr>
      <w:r>
        <w:rPr>
          <w:rFonts w:ascii="Arial" w:hAnsi="Arial" w:cs="Arial"/>
          <w:color w:val="000000"/>
          <w:sz w:val="22"/>
          <w:szCs w:val="22"/>
          <w:shd w:val="clear" w:color="auto" w:fill="FFFFFF"/>
        </w:rPr>
        <w:t>2</w:t>
      </w:r>
      <w:r w:rsidR="00D90B49" w:rsidRPr="00703D0E">
        <w:rPr>
          <w:rFonts w:ascii="Arial" w:hAnsi="Arial" w:cs="Arial"/>
          <w:sz w:val="22"/>
          <w:szCs w:val="22"/>
          <w:shd w:val="clear" w:color="auto" w:fill="FFFFFF"/>
        </w:rPr>
        <w:t xml:space="preserve">. </w:t>
      </w:r>
      <w:r w:rsidR="007F3275" w:rsidRPr="00703D0E">
        <w:rPr>
          <w:rFonts w:ascii="Arial" w:hAnsi="Arial" w:cs="Arial"/>
          <w:sz w:val="22"/>
          <w:szCs w:val="22"/>
          <w:shd w:val="clear" w:color="auto" w:fill="FFFFFF"/>
        </w:rPr>
        <w:t>L</w:t>
      </w:r>
      <w:r w:rsidR="00D90B49" w:rsidRPr="00703D0E">
        <w:rPr>
          <w:rFonts w:ascii="Arial" w:hAnsi="Arial" w:cs="Arial"/>
          <w:sz w:val="22"/>
          <w:szCs w:val="22"/>
          <w:shd w:val="clear" w:color="auto" w:fill="FFFFFF"/>
        </w:rPr>
        <w:t xml:space="preserve">os cursos de valenciano y castellano como lenguas extranjeras y los </w:t>
      </w:r>
      <w:r w:rsidR="007F3275" w:rsidRPr="00703D0E">
        <w:rPr>
          <w:rFonts w:ascii="Arial" w:hAnsi="Arial" w:cs="Arial"/>
          <w:sz w:val="22"/>
          <w:szCs w:val="22"/>
          <w:shd w:val="clear" w:color="auto" w:fill="FFFFFF"/>
        </w:rPr>
        <w:t xml:space="preserve">cursos </w:t>
      </w:r>
      <w:r w:rsidR="00D90B49" w:rsidRPr="00703D0E">
        <w:rPr>
          <w:rFonts w:ascii="Arial" w:hAnsi="Arial" w:cs="Arial"/>
          <w:sz w:val="22"/>
          <w:szCs w:val="22"/>
          <w:shd w:val="clear" w:color="auto" w:fill="FFFFFF"/>
        </w:rPr>
        <w:t xml:space="preserve">que tienen como finalidad la superación de las pruebas para la obtención de la nacionalidad española podrán </w:t>
      </w:r>
      <w:r w:rsidR="007F3275" w:rsidRPr="00703D0E">
        <w:rPr>
          <w:rFonts w:ascii="Arial" w:hAnsi="Arial" w:cs="Arial"/>
          <w:sz w:val="22"/>
          <w:szCs w:val="22"/>
          <w:shd w:val="clear" w:color="auto" w:fill="FFFFFF"/>
        </w:rPr>
        <w:t xml:space="preserve">ser </w:t>
      </w:r>
      <w:r w:rsidR="00D90B49" w:rsidRPr="00703D0E">
        <w:rPr>
          <w:rFonts w:ascii="Arial" w:hAnsi="Arial" w:cs="Arial"/>
          <w:sz w:val="22"/>
          <w:szCs w:val="22"/>
          <w:shd w:val="clear" w:color="auto" w:fill="FFFFFF"/>
        </w:rPr>
        <w:t>diseña</w:t>
      </w:r>
      <w:r w:rsidR="007F3275" w:rsidRPr="00703D0E">
        <w:rPr>
          <w:rFonts w:ascii="Arial" w:hAnsi="Arial" w:cs="Arial"/>
          <w:sz w:val="22"/>
          <w:szCs w:val="22"/>
          <w:shd w:val="clear" w:color="auto" w:fill="FFFFFF"/>
        </w:rPr>
        <w:t>dos</w:t>
      </w:r>
      <w:r w:rsidR="00D90B49" w:rsidRPr="00703D0E">
        <w:rPr>
          <w:rFonts w:ascii="Arial" w:hAnsi="Arial" w:cs="Arial"/>
          <w:sz w:val="22"/>
          <w:szCs w:val="22"/>
          <w:shd w:val="clear" w:color="auto" w:fill="FFFFFF"/>
        </w:rPr>
        <w:t xml:space="preserve"> </w:t>
      </w:r>
      <w:r w:rsidR="007F3275" w:rsidRPr="00703D0E">
        <w:rPr>
          <w:rFonts w:ascii="Arial" w:hAnsi="Arial" w:cs="Arial"/>
          <w:sz w:val="22"/>
          <w:szCs w:val="22"/>
          <w:shd w:val="clear" w:color="auto" w:fill="FFFFFF"/>
        </w:rPr>
        <w:t xml:space="preserve">con una </w:t>
      </w:r>
      <w:r w:rsidR="00D90B49" w:rsidRPr="00703D0E">
        <w:rPr>
          <w:rFonts w:ascii="Arial" w:hAnsi="Arial" w:cs="Arial"/>
          <w:sz w:val="22"/>
          <w:szCs w:val="22"/>
          <w:shd w:val="clear" w:color="auto" w:fill="FFFFFF"/>
        </w:rPr>
        <w:t xml:space="preserve">periodicidad cuatrimestral o anual, </w:t>
      </w:r>
      <w:r w:rsidR="007F3275" w:rsidRPr="00703D0E">
        <w:rPr>
          <w:rFonts w:ascii="Arial" w:hAnsi="Arial" w:cs="Arial"/>
          <w:sz w:val="22"/>
          <w:szCs w:val="22"/>
          <w:shd w:val="clear" w:color="auto" w:fill="FFFFFF"/>
        </w:rPr>
        <w:t xml:space="preserve">y adaptados </w:t>
      </w:r>
      <w:r w:rsidR="00D90B49" w:rsidRPr="00703D0E">
        <w:rPr>
          <w:rFonts w:ascii="Arial" w:hAnsi="Arial" w:cs="Arial"/>
          <w:sz w:val="22"/>
          <w:szCs w:val="22"/>
          <w:shd w:val="clear" w:color="auto" w:fill="FFFFFF"/>
        </w:rPr>
        <w:t>especialmente en los casos de los grupos de aprendizaje con una alta participación de personas migrantes, desplazadas o refugiadas en riesgo de exclusión, para responder así a las necesidades de formación lingüística y sociocultural de esta población.</w:t>
      </w:r>
    </w:p>
    <w:p w14:paraId="5812D00D" w14:textId="18F8347A" w:rsidR="005F2105" w:rsidRPr="001524F7" w:rsidRDefault="00703D0E" w:rsidP="005F2105">
      <w:pPr>
        <w:pStyle w:val="parrafo"/>
        <w:spacing w:before="180" w:beforeAutospacing="0" w:after="180" w:afterAutospacing="0" w:line="276" w:lineRule="auto"/>
        <w:jc w:val="both"/>
        <w:rPr>
          <w:rFonts w:ascii="Arial" w:hAnsi="Arial" w:cs="Arial"/>
          <w:strike/>
          <w:color w:val="70AD47" w:themeColor="accent6"/>
          <w:sz w:val="22"/>
          <w:szCs w:val="22"/>
          <w:shd w:val="clear" w:color="auto" w:fill="FFFFFF"/>
        </w:rPr>
      </w:pPr>
      <w:r>
        <w:rPr>
          <w:rFonts w:ascii="Arial" w:hAnsi="Arial" w:cs="Arial"/>
          <w:color w:val="000000"/>
          <w:sz w:val="22"/>
          <w:szCs w:val="22"/>
          <w:shd w:val="clear" w:color="auto" w:fill="FFFFFF"/>
        </w:rPr>
        <w:t>3</w:t>
      </w:r>
      <w:r w:rsidR="006468B7" w:rsidRPr="00924722">
        <w:rPr>
          <w:rFonts w:ascii="Arial" w:hAnsi="Arial" w:cs="Arial"/>
          <w:color w:val="000000"/>
          <w:sz w:val="22"/>
          <w:szCs w:val="22"/>
          <w:shd w:val="clear" w:color="auto" w:fill="FFFFFF"/>
        </w:rPr>
        <w:t xml:space="preserve">. </w:t>
      </w:r>
      <w:r w:rsidR="00B02732" w:rsidRPr="005F2105">
        <w:rPr>
          <w:rFonts w:ascii="Arial" w:hAnsi="Arial" w:cs="Arial"/>
          <w:sz w:val="22"/>
          <w:szCs w:val="22"/>
          <w:shd w:val="clear" w:color="auto" w:fill="FFFFFF"/>
        </w:rPr>
        <w:t>De acuerdo con los objetivos establecidos para la educación de personas adultas</w:t>
      </w:r>
      <w:r w:rsidR="007D26BA" w:rsidRPr="005F2105">
        <w:rPr>
          <w:rFonts w:ascii="Arial" w:hAnsi="Arial" w:cs="Arial"/>
          <w:sz w:val="22"/>
          <w:szCs w:val="22"/>
          <w:shd w:val="clear" w:color="auto" w:fill="FFFFFF"/>
        </w:rPr>
        <w:t xml:space="preserve"> en el artículo 66 de la </w:t>
      </w:r>
      <w:r w:rsidR="007D26BA" w:rsidRPr="00703D0E">
        <w:rPr>
          <w:rFonts w:ascii="Arial" w:hAnsi="Arial" w:cs="Arial"/>
          <w:sz w:val="22"/>
          <w:szCs w:val="22"/>
          <w:shd w:val="clear" w:color="auto" w:fill="FFFFFF"/>
        </w:rPr>
        <w:t>Ley Orgánica 2/2006</w:t>
      </w:r>
      <w:r w:rsidR="00A811B6" w:rsidRPr="00703D0E">
        <w:rPr>
          <w:rFonts w:ascii="Arial" w:hAnsi="Arial" w:cs="Arial"/>
          <w:sz w:val="22"/>
          <w:szCs w:val="22"/>
        </w:rPr>
        <w:t>, de 3 de mayo,</w:t>
      </w:r>
      <w:r w:rsidR="007D26BA" w:rsidRPr="00703D0E">
        <w:rPr>
          <w:rFonts w:ascii="Arial" w:hAnsi="Arial" w:cs="Arial"/>
          <w:sz w:val="22"/>
          <w:szCs w:val="22"/>
          <w:shd w:val="clear" w:color="auto" w:fill="FFFFFF"/>
        </w:rPr>
        <w:t xml:space="preserve"> y</w:t>
      </w:r>
      <w:r w:rsidR="00464F4C" w:rsidRPr="00703D0E">
        <w:rPr>
          <w:rFonts w:ascii="Arial" w:hAnsi="Arial" w:cs="Arial"/>
          <w:sz w:val="22"/>
          <w:szCs w:val="22"/>
          <w:shd w:val="clear" w:color="auto" w:fill="FFFFFF"/>
        </w:rPr>
        <w:t xml:space="preserve"> </w:t>
      </w:r>
      <w:r w:rsidR="007D26BA" w:rsidRPr="00703D0E">
        <w:rPr>
          <w:rFonts w:ascii="Arial" w:hAnsi="Arial" w:cs="Arial"/>
          <w:sz w:val="22"/>
          <w:szCs w:val="22"/>
          <w:shd w:val="clear" w:color="auto" w:fill="FFFFFF"/>
        </w:rPr>
        <w:t xml:space="preserve">en su artículo 70 bis, </w:t>
      </w:r>
      <w:r w:rsidR="001524F7" w:rsidRPr="00703D0E">
        <w:rPr>
          <w:rFonts w:ascii="Arial" w:hAnsi="Arial" w:cs="Arial"/>
          <w:sz w:val="22"/>
          <w:szCs w:val="22"/>
          <w:shd w:val="clear" w:color="auto" w:fill="FFFFFF"/>
        </w:rPr>
        <w:t xml:space="preserve">la conselleria competente en materia de educación </w:t>
      </w:r>
      <w:r w:rsidR="0040475B" w:rsidRPr="00703D0E">
        <w:rPr>
          <w:rFonts w:ascii="Arial" w:hAnsi="Arial" w:cs="Arial"/>
          <w:sz w:val="22"/>
          <w:szCs w:val="22"/>
          <w:shd w:val="clear" w:color="auto" w:fill="FFFFFF"/>
        </w:rPr>
        <w:t xml:space="preserve">impulsará el desarrollo de formas de </w:t>
      </w:r>
      <w:r w:rsidR="0040475B" w:rsidRPr="00703D0E">
        <w:rPr>
          <w:rFonts w:ascii="Arial" w:hAnsi="Arial" w:cs="Arial"/>
          <w:sz w:val="22"/>
          <w:szCs w:val="22"/>
          <w:shd w:val="clear" w:color="auto" w:fill="FFFFFF"/>
        </w:rPr>
        <w:lastRenderedPageBreak/>
        <w:t>enseñanza que resulten de la aplicación preferente de las tecnologías digitales a la educación de personas adultas.</w:t>
      </w:r>
      <w:r w:rsidR="0040475B" w:rsidRPr="00703D0E">
        <w:rPr>
          <w:rFonts w:ascii="Arial" w:hAnsi="Arial" w:cs="Arial"/>
          <w:strike/>
          <w:color w:val="70AD47" w:themeColor="accent6"/>
          <w:sz w:val="22"/>
          <w:szCs w:val="22"/>
          <w:shd w:val="clear" w:color="auto" w:fill="FFFFFF"/>
        </w:rPr>
        <w:t xml:space="preserve"> </w:t>
      </w:r>
    </w:p>
    <w:p w14:paraId="7BF7EB9F" w14:textId="77777777" w:rsidR="00703D0E" w:rsidRDefault="00703D0E" w:rsidP="00405779">
      <w:pPr>
        <w:pStyle w:val="parrafo"/>
        <w:spacing w:before="180" w:beforeAutospacing="0" w:after="180" w:afterAutospacing="0" w:line="276" w:lineRule="auto"/>
        <w:jc w:val="both"/>
        <w:rPr>
          <w:rFonts w:ascii="Arial" w:hAnsi="Arial" w:cs="Arial"/>
          <w:b/>
          <w:bCs/>
          <w:sz w:val="22"/>
          <w:szCs w:val="22"/>
        </w:rPr>
      </w:pPr>
      <w:bookmarkStart w:id="41" w:name="_Hlk176508561"/>
    </w:p>
    <w:p w14:paraId="4670B878" w14:textId="2D283EA4" w:rsidR="006C36D3" w:rsidRPr="00924722" w:rsidRDefault="001F3D08" w:rsidP="00405779">
      <w:pPr>
        <w:pStyle w:val="parrafo"/>
        <w:spacing w:before="180" w:beforeAutospacing="0" w:after="180" w:afterAutospacing="0" w:line="276" w:lineRule="auto"/>
        <w:jc w:val="both"/>
        <w:rPr>
          <w:rFonts w:ascii="Arial" w:hAnsi="Arial" w:cs="Arial"/>
          <w:i/>
          <w:iCs/>
        </w:rPr>
      </w:pPr>
      <w:r w:rsidRPr="00924722">
        <w:rPr>
          <w:rFonts w:ascii="Arial" w:hAnsi="Arial" w:cs="Arial"/>
          <w:b/>
          <w:bCs/>
          <w:sz w:val="22"/>
          <w:szCs w:val="22"/>
        </w:rPr>
        <w:t>Artículo 3</w:t>
      </w:r>
      <w:r w:rsidR="00F52893">
        <w:rPr>
          <w:rFonts w:ascii="Arial" w:hAnsi="Arial" w:cs="Arial"/>
          <w:b/>
          <w:bCs/>
          <w:sz w:val="22"/>
          <w:szCs w:val="22"/>
        </w:rPr>
        <w:t>8</w:t>
      </w:r>
      <w:r w:rsidRPr="00924722">
        <w:rPr>
          <w:rFonts w:ascii="Arial" w:hAnsi="Arial" w:cs="Arial"/>
          <w:b/>
          <w:bCs/>
          <w:sz w:val="22"/>
          <w:szCs w:val="22"/>
        </w:rPr>
        <w:t>.</w:t>
      </w:r>
      <w:r w:rsidRPr="00924722">
        <w:rPr>
          <w:rFonts w:ascii="Arial" w:hAnsi="Arial" w:cs="Arial"/>
          <w:i/>
          <w:iCs/>
          <w:sz w:val="22"/>
          <w:szCs w:val="22"/>
        </w:rPr>
        <w:t xml:space="preserve"> Programas que orienten y preparen para vivir el tiempo de ocio de una forma creativa</w:t>
      </w:r>
    </w:p>
    <w:bookmarkEnd w:id="41"/>
    <w:p w14:paraId="57B48815" w14:textId="393B25DC" w:rsidR="006C36D3" w:rsidRPr="00924722" w:rsidRDefault="001F3D08" w:rsidP="00405779">
      <w:pPr>
        <w:pStyle w:val="parrafo"/>
        <w:spacing w:before="180" w:beforeAutospacing="0" w:after="180" w:afterAutospacing="0" w:line="276" w:lineRule="auto"/>
        <w:jc w:val="both"/>
        <w:rPr>
          <w:rFonts w:ascii="Arial" w:hAnsi="Arial" w:cs="Arial"/>
        </w:rPr>
      </w:pPr>
      <w:r w:rsidRPr="00924722">
        <w:rPr>
          <w:rFonts w:ascii="Arial" w:hAnsi="Arial" w:cs="Arial"/>
          <w:color w:val="000000"/>
          <w:sz w:val="22"/>
          <w:szCs w:val="22"/>
          <w:highlight w:val="white"/>
        </w:rPr>
        <w:t>El contenido de este programa formativo</w:t>
      </w:r>
      <w:r w:rsidR="000E0826">
        <w:rPr>
          <w:rFonts w:ascii="Arial" w:hAnsi="Arial" w:cs="Arial"/>
          <w:color w:val="000000"/>
          <w:sz w:val="22"/>
          <w:szCs w:val="22"/>
          <w:highlight w:val="white"/>
        </w:rPr>
        <w:t xml:space="preserve"> </w:t>
      </w:r>
      <w:r w:rsidR="000E0826">
        <w:rPr>
          <w:rFonts w:ascii="Arial" w:hAnsi="Arial" w:cs="Arial"/>
          <w:color w:val="000000"/>
          <w:sz w:val="22"/>
          <w:szCs w:val="22"/>
        </w:rPr>
        <w:t xml:space="preserve">recogido en </w:t>
      </w:r>
      <w:r w:rsidR="000E0826" w:rsidRPr="0003021F">
        <w:rPr>
          <w:rFonts w:ascii="Arial" w:hAnsi="Arial" w:cs="Arial"/>
          <w:sz w:val="22"/>
          <w:szCs w:val="22"/>
        </w:rPr>
        <w:t>el apartado</w:t>
      </w:r>
      <w:r w:rsidR="000E0826" w:rsidRPr="0003021F">
        <w:rPr>
          <w:rFonts w:ascii="Arial" w:hAnsi="Arial" w:cs="Arial"/>
          <w:b/>
          <w:bCs/>
          <w:sz w:val="22"/>
          <w:szCs w:val="22"/>
        </w:rPr>
        <w:t xml:space="preserve"> </w:t>
      </w:r>
      <w:r w:rsidR="000E0826" w:rsidRPr="000E0826">
        <w:rPr>
          <w:rFonts w:ascii="Arial" w:hAnsi="Arial" w:cs="Arial"/>
          <w:sz w:val="22"/>
          <w:szCs w:val="22"/>
        </w:rPr>
        <w:t>j</w:t>
      </w:r>
      <w:r w:rsidR="000E0826" w:rsidRPr="0003021F">
        <w:rPr>
          <w:rFonts w:ascii="Arial" w:hAnsi="Arial" w:cs="Arial"/>
          <w:sz w:val="22"/>
          <w:szCs w:val="22"/>
        </w:rPr>
        <w:t xml:space="preserve">) del artículo 5.2 de la </w:t>
      </w:r>
      <w:r w:rsidR="00884938">
        <w:rPr>
          <w:rFonts w:ascii="Arial" w:hAnsi="Arial" w:cs="Arial"/>
          <w:sz w:val="22"/>
          <w:szCs w:val="22"/>
        </w:rPr>
        <w:t>L</w:t>
      </w:r>
      <w:r w:rsidR="000E0826" w:rsidRPr="0003021F">
        <w:rPr>
          <w:rFonts w:ascii="Arial" w:hAnsi="Arial" w:cs="Arial"/>
          <w:sz w:val="22"/>
          <w:szCs w:val="22"/>
        </w:rPr>
        <w:t>ey 1/1995, de 20 de enero,</w:t>
      </w:r>
      <w:r w:rsidRPr="00924722">
        <w:rPr>
          <w:rFonts w:ascii="Arial" w:hAnsi="Arial" w:cs="Arial"/>
          <w:color w:val="000000"/>
          <w:sz w:val="22"/>
          <w:szCs w:val="22"/>
          <w:highlight w:val="white"/>
        </w:rPr>
        <w:t xml:space="preserve"> tendrá como objetivo adquirir los conocimientos y formación sobre las ofertas culturales, deportivas y de tiempo libre que tengan las personas adultas a su alcance, que contribuir</w:t>
      </w:r>
      <w:r w:rsidR="005F7EFC" w:rsidRPr="00924722">
        <w:rPr>
          <w:rFonts w:ascii="Arial" w:hAnsi="Arial" w:cs="Arial"/>
          <w:color w:val="000000"/>
          <w:sz w:val="22"/>
          <w:szCs w:val="22"/>
          <w:highlight w:val="white"/>
        </w:rPr>
        <w:t>á</w:t>
      </w:r>
      <w:r w:rsidRPr="00924722">
        <w:rPr>
          <w:rFonts w:ascii="Arial" w:hAnsi="Arial" w:cs="Arial"/>
          <w:color w:val="000000"/>
          <w:sz w:val="22"/>
          <w:szCs w:val="22"/>
          <w:highlight w:val="white"/>
        </w:rPr>
        <w:t>n a su realización personal potenciando su creatividad, autonom</w:t>
      </w:r>
      <w:r w:rsidR="005F7EFC" w:rsidRPr="00924722">
        <w:rPr>
          <w:rFonts w:ascii="Arial" w:hAnsi="Arial" w:cs="Arial"/>
          <w:color w:val="000000"/>
          <w:sz w:val="22"/>
          <w:szCs w:val="22"/>
          <w:highlight w:val="white"/>
        </w:rPr>
        <w:t>í</w:t>
      </w:r>
      <w:r w:rsidRPr="00924722">
        <w:rPr>
          <w:rFonts w:ascii="Arial" w:hAnsi="Arial" w:cs="Arial"/>
          <w:color w:val="000000"/>
          <w:sz w:val="22"/>
          <w:szCs w:val="22"/>
          <w:highlight w:val="white"/>
        </w:rPr>
        <w:t xml:space="preserve">a y habilidades comunicativas y sociales. </w:t>
      </w:r>
    </w:p>
    <w:p w14:paraId="43D563DF" w14:textId="77777777" w:rsidR="006C36D3" w:rsidRPr="00924722" w:rsidRDefault="006C36D3" w:rsidP="00405779">
      <w:pPr>
        <w:spacing w:before="180" w:after="180" w:line="276" w:lineRule="auto"/>
        <w:ind w:firstLine="360"/>
        <w:jc w:val="both"/>
        <w:rPr>
          <w:rFonts w:ascii="Arial" w:hAnsi="Arial" w:cs="Arial"/>
          <w:color w:val="000000"/>
          <w:highlight w:val="white"/>
        </w:rPr>
      </w:pPr>
    </w:p>
    <w:p w14:paraId="0B098DD5" w14:textId="0C2FC0BB" w:rsidR="006C36D3" w:rsidRPr="00924722" w:rsidRDefault="001F3D08" w:rsidP="00405779">
      <w:pPr>
        <w:spacing w:after="0" w:line="276" w:lineRule="auto"/>
        <w:jc w:val="both"/>
        <w:rPr>
          <w:rFonts w:ascii="Arial" w:hAnsi="Arial" w:cs="Arial"/>
          <w:i/>
          <w:iCs/>
        </w:rPr>
      </w:pPr>
      <w:bookmarkStart w:id="42" w:name="_Hlk176508594"/>
      <w:r w:rsidRPr="00924722">
        <w:rPr>
          <w:rFonts w:ascii="Arial" w:hAnsi="Arial" w:cs="Arial"/>
          <w:b/>
          <w:bCs/>
        </w:rPr>
        <w:t xml:space="preserve">Artículo </w:t>
      </w:r>
      <w:r w:rsidR="00D47C83">
        <w:rPr>
          <w:rFonts w:ascii="Arial" w:hAnsi="Arial" w:cs="Arial"/>
          <w:b/>
          <w:bCs/>
        </w:rPr>
        <w:t>3</w:t>
      </w:r>
      <w:r w:rsidR="00F52893">
        <w:rPr>
          <w:rFonts w:ascii="Arial" w:hAnsi="Arial" w:cs="Arial"/>
          <w:b/>
          <w:bCs/>
        </w:rPr>
        <w:t>9</w:t>
      </w:r>
      <w:r w:rsidRPr="00924722">
        <w:rPr>
          <w:rFonts w:ascii="Arial" w:hAnsi="Arial" w:cs="Arial"/>
          <w:b/>
          <w:bCs/>
        </w:rPr>
        <w:t xml:space="preserve">. </w:t>
      </w:r>
      <w:r w:rsidRPr="00924722">
        <w:rPr>
          <w:rFonts w:ascii="Arial" w:hAnsi="Arial" w:cs="Arial"/>
          <w:i/>
          <w:iCs/>
        </w:rPr>
        <w:t>Distribución horaria</w:t>
      </w:r>
    </w:p>
    <w:bookmarkEnd w:id="42"/>
    <w:p w14:paraId="2AE628B6" w14:textId="77777777" w:rsidR="00311B0B" w:rsidRPr="00924722" w:rsidRDefault="00311B0B" w:rsidP="00405779">
      <w:pPr>
        <w:spacing w:after="0" w:line="276" w:lineRule="auto"/>
        <w:jc w:val="both"/>
        <w:rPr>
          <w:rFonts w:ascii="Arial" w:hAnsi="Arial" w:cs="Arial"/>
          <w:i/>
          <w:iCs/>
        </w:rPr>
      </w:pPr>
    </w:p>
    <w:p w14:paraId="076FEC80" w14:textId="532B7BA8" w:rsidR="00687E44" w:rsidRDefault="00D7664C" w:rsidP="00405779">
      <w:pPr>
        <w:spacing w:after="0" w:line="276" w:lineRule="auto"/>
        <w:jc w:val="both"/>
        <w:rPr>
          <w:rFonts w:ascii="Arial" w:hAnsi="Arial" w:cs="Arial"/>
        </w:rPr>
      </w:pPr>
      <w:r>
        <w:rPr>
          <w:rFonts w:ascii="Arial" w:hAnsi="Arial" w:cs="Arial"/>
        </w:rPr>
        <w:t xml:space="preserve">1. </w:t>
      </w:r>
      <w:r w:rsidR="00687E44" w:rsidRPr="00924722">
        <w:rPr>
          <w:rFonts w:ascii="Arial" w:hAnsi="Arial" w:cs="Arial"/>
        </w:rPr>
        <w:t xml:space="preserve">La distribución horaria de los programas formativos regulados en este capítulo se recoge en el </w:t>
      </w:r>
      <w:r w:rsidR="00687E44" w:rsidRPr="009B032B">
        <w:rPr>
          <w:rFonts w:ascii="Arial" w:hAnsi="Arial" w:cs="Arial"/>
        </w:rPr>
        <w:t xml:space="preserve">anexo </w:t>
      </w:r>
      <w:r w:rsidR="00383627" w:rsidRPr="009B032B">
        <w:rPr>
          <w:rFonts w:ascii="Arial" w:hAnsi="Arial" w:cs="Arial"/>
        </w:rPr>
        <w:t xml:space="preserve">IV </w:t>
      </w:r>
      <w:r w:rsidR="00687E44" w:rsidRPr="009B032B">
        <w:rPr>
          <w:rFonts w:ascii="Arial" w:hAnsi="Arial" w:cs="Arial"/>
        </w:rPr>
        <w:t xml:space="preserve">de </w:t>
      </w:r>
      <w:r w:rsidR="00687E44" w:rsidRPr="00924722">
        <w:rPr>
          <w:rFonts w:ascii="Arial" w:hAnsi="Arial" w:cs="Arial"/>
        </w:rPr>
        <w:t>este decreto.</w:t>
      </w:r>
    </w:p>
    <w:p w14:paraId="45768328" w14:textId="77777777" w:rsidR="00D7664C" w:rsidRDefault="00D7664C" w:rsidP="00405779">
      <w:pPr>
        <w:spacing w:after="0" w:line="276" w:lineRule="auto"/>
        <w:jc w:val="both"/>
        <w:rPr>
          <w:rFonts w:ascii="Arial" w:hAnsi="Arial" w:cs="Arial"/>
        </w:rPr>
      </w:pPr>
    </w:p>
    <w:p w14:paraId="030C5E15" w14:textId="2FCE7F45" w:rsidR="00D7664C" w:rsidRPr="00703D0E" w:rsidRDefault="00D7664C" w:rsidP="00405779">
      <w:pPr>
        <w:spacing w:after="0" w:line="276" w:lineRule="auto"/>
        <w:jc w:val="both"/>
        <w:rPr>
          <w:rFonts w:ascii="Arial" w:hAnsi="Arial" w:cs="Arial"/>
        </w:rPr>
      </w:pPr>
      <w:r w:rsidRPr="00703D0E">
        <w:rPr>
          <w:rFonts w:ascii="Arial" w:hAnsi="Arial" w:cs="Arial"/>
        </w:rPr>
        <w:t>2. De conformidad con el artículo 120.4 de la Ley Orgánica 2/2006, de 3 de mayo, de Educación, los centros, en el ejercicio de su autonomía, podrán adoptar ampliación del horario lectivo de</w:t>
      </w:r>
      <w:r w:rsidR="00AF785D" w:rsidRPr="00703D0E">
        <w:rPr>
          <w:rFonts w:ascii="Arial" w:hAnsi="Arial" w:cs="Arial"/>
        </w:rPr>
        <w:t xml:space="preserve"> estos programas</w:t>
      </w:r>
      <w:r w:rsidRPr="00703D0E">
        <w:rPr>
          <w:rFonts w:ascii="Arial" w:hAnsi="Arial" w:cs="Arial"/>
        </w:rPr>
        <w:t>, en los términos que establezca la</w:t>
      </w:r>
      <w:r w:rsidR="00AF785D" w:rsidRPr="00703D0E">
        <w:rPr>
          <w:rFonts w:ascii="Arial" w:hAnsi="Arial" w:cs="Arial"/>
        </w:rPr>
        <w:t xml:space="preserve"> conselleria competente en materia de educación, </w:t>
      </w:r>
      <w:r w:rsidRPr="00703D0E">
        <w:rPr>
          <w:rFonts w:ascii="Arial" w:hAnsi="Arial" w:cs="Arial"/>
        </w:rPr>
        <w:t>y dentro de las posibilidades que permita la normativa aplicable, incluida la laboral, sin que, en ningún caso, suponga discriminación de ningún tipo, ni se impongan aportaciones al</w:t>
      </w:r>
      <w:r w:rsidR="00C1280E" w:rsidRPr="00703D0E">
        <w:rPr>
          <w:rFonts w:ascii="Arial" w:hAnsi="Arial" w:cs="Arial"/>
        </w:rPr>
        <w:t xml:space="preserve"> alumnado</w:t>
      </w:r>
      <w:r w:rsidRPr="00703D0E">
        <w:rPr>
          <w:rFonts w:ascii="Arial" w:hAnsi="Arial" w:cs="Arial"/>
        </w:rPr>
        <w:t xml:space="preserve"> ni exigencias para la</w:t>
      </w:r>
      <w:r w:rsidR="007A24E7" w:rsidRPr="00703D0E">
        <w:rPr>
          <w:rFonts w:ascii="Arial" w:hAnsi="Arial" w:cs="Arial"/>
        </w:rPr>
        <w:t xml:space="preserve"> citada conselleria.</w:t>
      </w:r>
    </w:p>
    <w:p w14:paraId="722A6C39" w14:textId="77777777" w:rsidR="00311B0B" w:rsidRDefault="00311B0B" w:rsidP="00405779">
      <w:pPr>
        <w:spacing w:after="0" w:line="276" w:lineRule="auto"/>
        <w:jc w:val="both"/>
        <w:rPr>
          <w:rFonts w:ascii="Arial" w:hAnsi="Arial" w:cs="Arial"/>
          <w:b/>
          <w:bCs/>
        </w:rPr>
      </w:pPr>
    </w:p>
    <w:p w14:paraId="2E053FA8" w14:textId="77777777" w:rsidR="00493AB2" w:rsidRPr="00924722" w:rsidRDefault="00493AB2" w:rsidP="00405779">
      <w:pPr>
        <w:spacing w:after="0" w:line="276" w:lineRule="auto"/>
        <w:jc w:val="both"/>
        <w:rPr>
          <w:rFonts w:ascii="Arial" w:hAnsi="Arial" w:cs="Arial"/>
          <w:b/>
          <w:bCs/>
        </w:rPr>
      </w:pPr>
    </w:p>
    <w:p w14:paraId="0892D47D" w14:textId="0F32BD29" w:rsidR="006C36D3" w:rsidRPr="00924722" w:rsidRDefault="001F3D08" w:rsidP="00405779">
      <w:pPr>
        <w:spacing w:after="0" w:line="276" w:lineRule="auto"/>
        <w:jc w:val="both"/>
        <w:rPr>
          <w:rFonts w:ascii="Arial" w:hAnsi="Arial" w:cs="Arial"/>
          <w:i/>
          <w:iCs/>
        </w:rPr>
      </w:pPr>
      <w:bookmarkStart w:id="43" w:name="_Hlk176508609"/>
      <w:r w:rsidRPr="00924722">
        <w:rPr>
          <w:rFonts w:ascii="Arial" w:hAnsi="Arial" w:cs="Arial"/>
          <w:b/>
          <w:bCs/>
        </w:rPr>
        <w:t xml:space="preserve">Artículo </w:t>
      </w:r>
      <w:r w:rsidR="00F52893">
        <w:rPr>
          <w:rFonts w:ascii="Arial" w:hAnsi="Arial" w:cs="Arial"/>
          <w:b/>
          <w:bCs/>
        </w:rPr>
        <w:t>40</w:t>
      </w:r>
      <w:r w:rsidRPr="00924722">
        <w:rPr>
          <w:rFonts w:ascii="Arial" w:hAnsi="Arial" w:cs="Arial"/>
          <w:b/>
          <w:bCs/>
        </w:rPr>
        <w:t xml:space="preserve">. </w:t>
      </w:r>
      <w:r w:rsidRPr="00924722">
        <w:rPr>
          <w:rFonts w:ascii="Arial" w:hAnsi="Arial" w:cs="Arial"/>
          <w:i/>
          <w:iCs/>
        </w:rPr>
        <w:t>Ratio</w:t>
      </w:r>
    </w:p>
    <w:bookmarkEnd w:id="43"/>
    <w:p w14:paraId="443C7581" w14:textId="77777777" w:rsidR="00311B0B" w:rsidRPr="00924722" w:rsidRDefault="00311B0B" w:rsidP="00405779">
      <w:pPr>
        <w:spacing w:after="0" w:line="276" w:lineRule="auto"/>
        <w:jc w:val="both"/>
        <w:rPr>
          <w:rFonts w:ascii="Arial" w:hAnsi="Arial" w:cs="Arial"/>
          <w:i/>
          <w:iCs/>
        </w:rPr>
      </w:pPr>
    </w:p>
    <w:p w14:paraId="214D758A" w14:textId="7F0A0906" w:rsidR="00311B0B" w:rsidRPr="00924722" w:rsidRDefault="00311B0B" w:rsidP="00405779">
      <w:pPr>
        <w:spacing w:after="0" w:line="276" w:lineRule="auto"/>
        <w:jc w:val="both"/>
        <w:rPr>
          <w:rFonts w:ascii="Arial" w:hAnsi="Arial" w:cs="Arial"/>
        </w:rPr>
      </w:pPr>
      <w:r w:rsidRPr="00924722">
        <w:rPr>
          <w:rFonts w:ascii="Arial" w:hAnsi="Arial" w:cs="Arial"/>
        </w:rPr>
        <w:t xml:space="preserve">La ratio máxima para impartir un programa formativo de los que figuran en este capítulo en los centros de titularidad de la Generalitat Valenciana </w:t>
      </w:r>
      <w:r w:rsidRPr="00703D0E">
        <w:rPr>
          <w:rFonts w:ascii="Arial" w:hAnsi="Arial" w:cs="Arial"/>
        </w:rPr>
        <w:t xml:space="preserve">será de 35 personas </w:t>
      </w:r>
      <w:r w:rsidRPr="00924722">
        <w:rPr>
          <w:rFonts w:ascii="Arial" w:hAnsi="Arial" w:cs="Arial"/>
        </w:rPr>
        <w:t xml:space="preserve">y la ratio mínima </w:t>
      </w:r>
      <w:r w:rsidRPr="00703D0E">
        <w:rPr>
          <w:rFonts w:ascii="Arial" w:hAnsi="Arial" w:cs="Arial"/>
        </w:rPr>
        <w:t>será de 15 personas</w:t>
      </w:r>
      <w:r w:rsidRPr="00924722">
        <w:rPr>
          <w:rFonts w:ascii="Arial" w:hAnsi="Arial" w:cs="Arial"/>
        </w:rPr>
        <w:t xml:space="preserve">. No obstante, las direcciones territoriales competentes en materia de </w:t>
      </w:r>
      <w:r w:rsidR="00B325C1">
        <w:rPr>
          <w:rFonts w:ascii="Arial" w:hAnsi="Arial" w:cs="Arial"/>
        </w:rPr>
        <w:t>e</w:t>
      </w:r>
      <w:r w:rsidRPr="00924722">
        <w:rPr>
          <w:rFonts w:ascii="Arial" w:hAnsi="Arial" w:cs="Arial"/>
        </w:rPr>
        <w:t>ducación, previo informe de la Inspección Educativa, podrán proponer la impartición de programas formativos a un número menor del establecido con carácter general, cuando las peculiaridades del centro lo requieran o circunstancias especiales así lo aconsejen, siempre dentro del marco de la disponibilidad de profesorado.</w:t>
      </w:r>
    </w:p>
    <w:p w14:paraId="3B6EB61E" w14:textId="77777777" w:rsidR="00311B0B" w:rsidRDefault="00311B0B" w:rsidP="00405779">
      <w:pPr>
        <w:spacing w:after="0" w:line="276" w:lineRule="auto"/>
        <w:jc w:val="both"/>
        <w:rPr>
          <w:rFonts w:ascii="Arial" w:hAnsi="Arial" w:cs="Arial"/>
          <w:b/>
          <w:bCs/>
        </w:rPr>
      </w:pPr>
    </w:p>
    <w:p w14:paraId="1E6FEE1A" w14:textId="77777777" w:rsidR="00493AB2" w:rsidRPr="00924722" w:rsidRDefault="00493AB2" w:rsidP="00405779">
      <w:pPr>
        <w:spacing w:after="0" w:line="276" w:lineRule="auto"/>
        <w:jc w:val="both"/>
        <w:rPr>
          <w:rFonts w:ascii="Arial" w:hAnsi="Arial" w:cs="Arial"/>
          <w:b/>
          <w:bCs/>
        </w:rPr>
      </w:pPr>
    </w:p>
    <w:p w14:paraId="03EE640E" w14:textId="5BBA7FF4" w:rsidR="006C36D3" w:rsidRPr="00924722" w:rsidRDefault="001F3D08" w:rsidP="00405779">
      <w:pPr>
        <w:spacing w:after="0" w:line="276" w:lineRule="auto"/>
        <w:jc w:val="both"/>
        <w:rPr>
          <w:rFonts w:ascii="Arial" w:hAnsi="Arial" w:cs="Arial"/>
          <w:i/>
          <w:iCs/>
        </w:rPr>
      </w:pPr>
      <w:bookmarkStart w:id="44" w:name="_Hlk176508626"/>
      <w:r w:rsidRPr="00924722">
        <w:rPr>
          <w:rFonts w:ascii="Arial" w:hAnsi="Arial" w:cs="Arial"/>
          <w:b/>
          <w:bCs/>
        </w:rPr>
        <w:t xml:space="preserve">Artículo </w:t>
      </w:r>
      <w:r w:rsidR="00C613DE">
        <w:rPr>
          <w:rFonts w:ascii="Arial" w:hAnsi="Arial" w:cs="Arial"/>
          <w:b/>
          <w:bCs/>
        </w:rPr>
        <w:t>4</w:t>
      </w:r>
      <w:r w:rsidR="00F52893">
        <w:rPr>
          <w:rFonts w:ascii="Arial" w:hAnsi="Arial" w:cs="Arial"/>
          <w:b/>
          <w:bCs/>
        </w:rPr>
        <w:t>1</w:t>
      </w:r>
      <w:r w:rsidRPr="00924722">
        <w:rPr>
          <w:rFonts w:ascii="Arial" w:hAnsi="Arial" w:cs="Arial"/>
          <w:b/>
          <w:bCs/>
        </w:rPr>
        <w:t xml:space="preserve">. </w:t>
      </w:r>
      <w:r w:rsidRPr="00924722">
        <w:rPr>
          <w:rFonts w:ascii="Arial" w:hAnsi="Arial" w:cs="Arial"/>
          <w:i/>
          <w:iCs/>
        </w:rPr>
        <w:t>Profesorado</w:t>
      </w:r>
      <w:r w:rsidR="00A23BBD" w:rsidRPr="00924722">
        <w:rPr>
          <w:rFonts w:ascii="Arial" w:hAnsi="Arial" w:cs="Arial"/>
          <w:i/>
          <w:iCs/>
        </w:rPr>
        <w:t xml:space="preserve"> para los programas formativos</w:t>
      </w:r>
      <w:r w:rsidR="00710D9D" w:rsidRPr="00924722">
        <w:rPr>
          <w:rFonts w:ascii="Arial" w:hAnsi="Arial" w:cs="Arial"/>
          <w:i/>
          <w:iCs/>
        </w:rPr>
        <w:t xml:space="preserve"> no reglados</w:t>
      </w:r>
    </w:p>
    <w:bookmarkEnd w:id="44"/>
    <w:p w14:paraId="4D4DAED9" w14:textId="1714591D" w:rsidR="00767F69" w:rsidRPr="00924722" w:rsidRDefault="00767F69" w:rsidP="00405779">
      <w:pPr>
        <w:spacing w:after="0" w:line="276" w:lineRule="auto"/>
        <w:jc w:val="both"/>
        <w:rPr>
          <w:rFonts w:ascii="Arial" w:hAnsi="Arial" w:cs="Arial"/>
        </w:rPr>
      </w:pPr>
    </w:p>
    <w:p w14:paraId="030069EA" w14:textId="010A1171" w:rsidR="00767F69" w:rsidRPr="00924722" w:rsidRDefault="00FF7FDE" w:rsidP="00405779">
      <w:pPr>
        <w:spacing w:after="0" w:line="276" w:lineRule="auto"/>
        <w:jc w:val="both"/>
        <w:rPr>
          <w:rFonts w:ascii="Arial" w:hAnsi="Arial" w:cs="Arial"/>
        </w:rPr>
      </w:pPr>
      <w:r w:rsidRPr="00924722">
        <w:rPr>
          <w:rFonts w:ascii="Arial" w:hAnsi="Arial" w:cs="Arial"/>
        </w:rPr>
        <w:t xml:space="preserve">1. </w:t>
      </w:r>
      <w:r w:rsidR="00767F69" w:rsidRPr="00924722">
        <w:rPr>
          <w:rFonts w:ascii="Arial" w:hAnsi="Arial" w:cs="Arial"/>
        </w:rPr>
        <w:t xml:space="preserve">En los centros públicos de formación de personas adultas </w:t>
      </w:r>
      <w:r w:rsidR="00E37CFD">
        <w:rPr>
          <w:rFonts w:ascii="Arial" w:hAnsi="Arial" w:cs="Arial"/>
        </w:rPr>
        <w:t>de titularidad</w:t>
      </w:r>
      <w:r w:rsidR="00767F69" w:rsidRPr="00924722">
        <w:rPr>
          <w:rFonts w:ascii="Arial" w:hAnsi="Arial" w:cs="Arial"/>
        </w:rPr>
        <w:t xml:space="preserve"> de la Generalitat Valenciana, los programas que regula este capítulo serán impartidos por el Cuerpo de Maestros o por el Cuerpo de Profesores de Enseñanza Secundaria, dependiendo del programa</w:t>
      </w:r>
      <w:r w:rsidR="00751244" w:rsidRPr="00924722">
        <w:rPr>
          <w:rFonts w:ascii="Arial" w:hAnsi="Arial" w:cs="Arial"/>
        </w:rPr>
        <w:t>:</w:t>
      </w:r>
    </w:p>
    <w:p w14:paraId="43C8F196" w14:textId="77777777" w:rsidR="00751244" w:rsidRPr="00924722" w:rsidRDefault="00751244" w:rsidP="00405779">
      <w:pPr>
        <w:spacing w:after="0" w:line="276" w:lineRule="auto"/>
        <w:jc w:val="both"/>
        <w:rPr>
          <w:rFonts w:ascii="Arial" w:hAnsi="Arial" w:cs="Arial"/>
        </w:rPr>
      </w:pPr>
    </w:p>
    <w:p w14:paraId="4D50BA78" w14:textId="5E821213" w:rsidR="00751244" w:rsidRPr="00703D0E" w:rsidRDefault="008B723A" w:rsidP="00405779">
      <w:pPr>
        <w:pStyle w:val="Prrafodelista"/>
        <w:numPr>
          <w:ilvl w:val="0"/>
          <w:numId w:val="6"/>
        </w:numPr>
        <w:spacing w:after="0" w:line="276" w:lineRule="auto"/>
        <w:jc w:val="both"/>
        <w:rPr>
          <w:rFonts w:ascii="Arial" w:hAnsi="Arial" w:cs="Arial"/>
        </w:rPr>
      </w:pPr>
      <w:r>
        <w:rPr>
          <w:rFonts w:ascii="Arial" w:hAnsi="Arial" w:cs="Arial"/>
        </w:rPr>
        <w:t>Los</w:t>
      </w:r>
      <w:r w:rsidR="00751244" w:rsidRPr="00924722">
        <w:rPr>
          <w:rFonts w:ascii="Arial" w:hAnsi="Arial" w:cs="Arial"/>
        </w:rPr>
        <w:t xml:space="preserve"> programa</w:t>
      </w:r>
      <w:r>
        <w:rPr>
          <w:rFonts w:ascii="Arial" w:hAnsi="Arial" w:cs="Arial"/>
        </w:rPr>
        <w:t>s</w:t>
      </w:r>
      <w:r w:rsidR="00751244" w:rsidRPr="00924722">
        <w:rPr>
          <w:rFonts w:ascii="Arial" w:hAnsi="Arial" w:cs="Arial"/>
        </w:rPr>
        <w:t xml:space="preserve"> formativo</w:t>
      </w:r>
      <w:r>
        <w:rPr>
          <w:rFonts w:ascii="Arial" w:hAnsi="Arial" w:cs="Arial"/>
        </w:rPr>
        <w:t>s</w:t>
      </w:r>
      <w:r w:rsidR="00751244" w:rsidRPr="00924722">
        <w:rPr>
          <w:rFonts w:ascii="Arial" w:hAnsi="Arial" w:cs="Arial"/>
        </w:rPr>
        <w:t xml:space="preserve"> de</w:t>
      </w:r>
      <w:r>
        <w:rPr>
          <w:rFonts w:ascii="Arial" w:hAnsi="Arial" w:cs="Arial"/>
        </w:rPr>
        <w:t xml:space="preserve"> </w:t>
      </w:r>
      <w:r w:rsidR="00751244" w:rsidRPr="00924722">
        <w:rPr>
          <w:rFonts w:ascii="Arial" w:hAnsi="Arial" w:cs="Arial"/>
        </w:rPr>
        <w:t>l</w:t>
      </w:r>
      <w:r>
        <w:rPr>
          <w:rFonts w:ascii="Arial" w:hAnsi="Arial" w:cs="Arial"/>
        </w:rPr>
        <w:t>os</w:t>
      </w:r>
      <w:r w:rsidR="00751244" w:rsidRPr="00924722">
        <w:rPr>
          <w:rFonts w:ascii="Arial" w:hAnsi="Arial" w:cs="Arial"/>
        </w:rPr>
        <w:t xml:space="preserve"> apartado</w:t>
      </w:r>
      <w:r>
        <w:rPr>
          <w:rFonts w:ascii="Arial" w:hAnsi="Arial" w:cs="Arial"/>
        </w:rPr>
        <w:t>s</w:t>
      </w:r>
      <w:r w:rsidR="00751244" w:rsidRPr="00924722">
        <w:rPr>
          <w:rFonts w:ascii="Arial" w:hAnsi="Arial" w:cs="Arial"/>
          <w:b/>
          <w:bCs/>
        </w:rPr>
        <w:t xml:space="preserve"> </w:t>
      </w:r>
      <w:r w:rsidR="00751244" w:rsidRPr="00924722">
        <w:rPr>
          <w:rFonts w:ascii="Arial" w:hAnsi="Arial" w:cs="Arial"/>
        </w:rPr>
        <w:t>b)</w:t>
      </w:r>
      <w:r>
        <w:rPr>
          <w:rFonts w:ascii="Arial" w:hAnsi="Arial" w:cs="Arial"/>
        </w:rPr>
        <w:t xml:space="preserve"> y d)</w:t>
      </w:r>
      <w:r w:rsidR="00751244" w:rsidRPr="00924722">
        <w:rPr>
          <w:rFonts w:ascii="Arial" w:hAnsi="Arial" w:cs="Arial"/>
        </w:rPr>
        <w:t xml:space="preserve"> del artículo 5.2 de la </w:t>
      </w:r>
      <w:r w:rsidR="00FB4B70">
        <w:rPr>
          <w:rFonts w:ascii="Arial" w:hAnsi="Arial" w:cs="Arial"/>
        </w:rPr>
        <w:t>L</w:t>
      </w:r>
      <w:r w:rsidR="00751244" w:rsidRPr="00924722">
        <w:rPr>
          <w:rFonts w:ascii="Arial" w:hAnsi="Arial" w:cs="Arial"/>
        </w:rPr>
        <w:t>ey 1/</w:t>
      </w:r>
      <w:r w:rsidR="00751244" w:rsidRPr="00703D0E">
        <w:rPr>
          <w:rFonts w:ascii="Arial" w:hAnsi="Arial" w:cs="Arial"/>
        </w:rPr>
        <w:t>1995</w:t>
      </w:r>
      <w:r w:rsidR="00FB4B70" w:rsidRPr="00703D0E">
        <w:rPr>
          <w:rFonts w:ascii="Arial" w:hAnsi="Arial" w:cs="Arial"/>
        </w:rPr>
        <w:t>, de 20 de enero,</w:t>
      </w:r>
      <w:r w:rsidR="00751244" w:rsidRPr="00703D0E">
        <w:rPr>
          <w:rFonts w:ascii="Arial" w:hAnsi="Arial" w:cs="Arial"/>
        </w:rPr>
        <w:t xml:space="preserve"> será</w:t>
      </w:r>
      <w:r w:rsidR="00E92E84" w:rsidRPr="00703D0E">
        <w:rPr>
          <w:rFonts w:ascii="Arial" w:hAnsi="Arial" w:cs="Arial"/>
        </w:rPr>
        <w:t>n</w:t>
      </w:r>
      <w:r w:rsidR="00751244" w:rsidRPr="00703D0E">
        <w:rPr>
          <w:rFonts w:ascii="Arial" w:hAnsi="Arial" w:cs="Arial"/>
        </w:rPr>
        <w:t xml:space="preserve"> impartido</w:t>
      </w:r>
      <w:r w:rsidRPr="00703D0E">
        <w:rPr>
          <w:rFonts w:ascii="Arial" w:hAnsi="Arial" w:cs="Arial"/>
        </w:rPr>
        <w:t>s</w:t>
      </w:r>
      <w:r w:rsidR="00751244" w:rsidRPr="00703D0E">
        <w:rPr>
          <w:rFonts w:ascii="Arial" w:hAnsi="Arial" w:cs="Arial"/>
        </w:rPr>
        <w:t xml:space="preserve"> por </w:t>
      </w:r>
      <w:r w:rsidR="00710D9D" w:rsidRPr="00703D0E">
        <w:rPr>
          <w:rFonts w:ascii="Arial" w:hAnsi="Arial" w:cs="Arial"/>
        </w:rPr>
        <w:t xml:space="preserve">docentes </w:t>
      </w:r>
      <w:r w:rsidR="00751244" w:rsidRPr="00703D0E">
        <w:rPr>
          <w:rFonts w:ascii="Arial" w:hAnsi="Arial" w:cs="Arial"/>
        </w:rPr>
        <w:t>del Cuerpo de Profesores</w:t>
      </w:r>
      <w:r w:rsidR="006E6647" w:rsidRPr="00703D0E">
        <w:rPr>
          <w:rFonts w:ascii="Arial" w:hAnsi="Arial" w:cs="Arial"/>
        </w:rPr>
        <w:t xml:space="preserve"> o de Catedráticos </w:t>
      </w:r>
      <w:r w:rsidR="00751244" w:rsidRPr="00703D0E">
        <w:rPr>
          <w:rFonts w:ascii="Arial" w:hAnsi="Arial" w:cs="Arial"/>
        </w:rPr>
        <w:t>de Enseñanza Secundaria.</w:t>
      </w:r>
    </w:p>
    <w:p w14:paraId="2828CACE" w14:textId="2FE3B7CE" w:rsidR="00751244" w:rsidRPr="00703D0E" w:rsidRDefault="00751244" w:rsidP="00405779">
      <w:pPr>
        <w:pStyle w:val="Prrafodelista"/>
        <w:numPr>
          <w:ilvl w:val="0"/>
          <w:numId w:val="6"/>
        </w:numPr>
        <w:spacing w:after="0" w:line="276" w:lineRule="auto"/>
        <w:jc w:val="both"/>
        <w:rPr>
          <w:rFonts w:ascii="Arial" w:hAnsi="Arial" w:cs="Arial"/>
        </w:rPr>
      </w:pPr>
      <w:r w:rsidRPr="00703D0E">
        <w:rPr>
          <w:rFonts w:ascii="Arial" w:hAnsi="Arial" w:cs="Arial"/>
        </w:rPr>
        <w:t xml:space="preserve">Los programas formativos de los apartados c), e) y j) del artículo 5.2 de la </w:t>
      </w:r>
      <w:r w:rsidR="00FB4B70" w:rsidRPr="00703D0E">
        <w:rPr>
          <w:rFonts w:ascii="Arial" w:hAnsi="Arial" w:cs="Arial"/>
        </w:rPr>
        <w:t>L</w:t>
      </w:r>
      <w:r w:rsidRPr="00703D0E">
        <w:rPr>
          <w:rFonts w:ascii="Arial" w:hAnsi="Arial" w:cs="Arial"/>
        </w:rPr>
        <w:t>ey 1/1995</w:t>
      </w:r>
      <w:r w:rsidR="00FB4B70" w:rsidRPr="00703D0E">
        <w:rPr>
          <w:rFonts w:ascii="Arial" w:hAnsi="Arial" w:cs="Arial"/>
        </w:rPr>
        <w:t>, de 20 de enero,</w:t>
      </w:r>
      <w:r w:rsidRPr="00703D0E">
        <w:rPr>
          <w:rFonts w:ascii="Arial" w:hAnsi="Arial" w:cs="Arial"/>
        </w:rPr>
        <w:t xml:space="preserve"> serán impartidos</w:t>
      </w:r>
      <w:r w:rsidR="00E92E84" w:rsidRPr="00703D0E">
        <w:rPr>
          <w:rFonts w:ascii="Arial" w:hAnsi="Arial" w:cs="Arial"/>
        </w:rPr>
        <w:t xml:space="preserve"> indistintamente</w:t>
      </w:r>
      <w:r w:rsidRPr="00703D0E">
        <w:rPr>
          <w:rFonts w:ascii="Arial" w:hAnsi="Arial" w:cs="Arial"/>
        </w:rPr>
        <w:t xml:space="preserve"> por el Cuerpo de Maestros</w:t>
      </w:r>
      <w:r w:rsidR="00710D9D" w:rsidRPr="00703D0E">
        <w:rPr>
          <w:rFonts w:ascii="Arial" w:hAnsi="Arial" w:cs="Arial"/>
        </w:rPr>
        <w:t xml:space="preserve"> o por el Cuerpo de Profesores</w:t>
      </w:r>
      <w:r w:rsidR="006E6647" w:rsidRPr="00703D0E">
        <w:rPr>
          <w:rFonts w:ascii="Arial" w:hAnsi="Arial" w:cs="Arial"/>
        </w:rPr>
        <w:t xml:space="preserve"> o de Catedráticos</w:t>
      </w:r>
      <w:r w:rsidR="00710D9D" w:rsidRPr="00703D0E">
        <w:rPr>
          <w:rFonts w:ascii="Arial" w:hAnsi="Arial" w:cs="Arial"/>
        </w:rPr>
        <w:t xml:space="preserve"> de Enseñanza Secundaria</w:t>
      </w:r>
      <w:r w:rsidR="0087059A" w:rsidRPr="00703D0E">
        <w:rPr>
          <w:rFonts w:ascii="Arial" w:hAnsi="Arial" w:cs="Arial"/>
        </w:rPr>
        <w:t>.</w:t>
      </w:r>
    </w:p>
    <w:p w14:paraId="1A1266BD" w14:textId="22AB4551" w:rsidR="0087059A" w:rsidRPr="00703D0E" w:rsidRDefault="0087059A" w:rsidP="007A4349">
      <w:pPr>
        <w:pStyle w:val="Prrafodelista"/>
        <w:numPr>
          <w:ilvl w:val="0"/>
          <w:numId w:val="6"/>
        </w:numPr>
        <w:spacing w:after="0" w:line="276" w:lineRule="auto"/>
        <w:jc w:val="both"/>
        <w:rPr>
          <w:rFonts w:ascii="Arial" w:hAnsi="Arial" w:cs="Arial"/>
        </w:rPr>
      </w:pPr>
      <w:r w:rsidRPr="00703D0E">
        <w:rPr>
          <w:rFonts w:ascii="Arial" w:hAnsi="Arial" w:cs="Arial"/>
        </w:rPr>
        <w:t xml:space="preserve">El profesorado que imparta </w:t>
      </w:r>
      <w:r w:rsidR="00AF5F80" w:rsidRPr="00703D0E">
        <w:rPr>
          <w:rFonts w:ascii="Arial" w:hAnsi="Arial" w:cs="Arial"/>
        </w:rPr>
        <w:t>los</w:t>
      </w:r>
      <w:r w:rsidR="00342244" w:rsidRPr="00703D0E">
        <w:rPr>
          <w:rFonts w:ascii="Arial" w:hAnsi="Arial" w:cs="Arial"/>
        </w:rPr>
        <w:t xml:space="preserve"> </w:t>
      </w:r>
      <w:r w:rsidRPr="00703D0E">
        <w:rPr>
          <w:rFonts w:ascii="Arial" w:hAnsi="Arial" w:cs="Arial"/>
        </w:rPr>
        <w:t>programa</w:t>
      </w:r>
      <w:r w:rsidR="00AF5F80" w:rsidRPr="00703D0E">
        <w:rPr>
          <w:rFonts w:ascii="Arial" w:hAnsi="Arial" w:cs="Arial"/>
        </w:rPr>
        <w:t>s</w:t>
      </w:r>
      <w:r w:rsidRPr="00703D0E">
        <w:rPr>
          <w:rFonts w:ascii="Arial" w:hAnsi="Arial" w:cs="Arial"/>
        </w:rPr>
        <w:t xml:space="preserve"> formativo</w:t>
      </w:r>
      <w:r w:rsidR="00AF5F80" w:rsidRPr="00703D0E">
        <w:rPr>
          <w:rFonts w:ascii="Arial" w:hAnsi="Arial" w:cs="Arial"/>
        </w:rPr>
        <w:t>s</w:t>
      </w:r>
      <w:r w:rsidRPr="00703D0E">
        <w:rPr>
          <w:rFonts w:ascii="Arial" w:hAnsi="Arial" w:cs="Arial"/>
        </w:rPr>
        <w:t xml:space="preserve"> c)</w:t>
      </w:r>
      <w:r w:rsidR="00AF5F80" w:rsidRPr="00703D0E">
        <w:rPr>
          <w:rFonts w:ascii="Arial" w:hAnsi="Arial" w:cs="Arial"/>
        </w:rPr>
        <w:t xml:space="preserve"> y e</w:t>
      </w:r>
      <w:r w:rsidR="003D3305" w:rsidRPr="00703D0E">
        <w:rPr>
          <w:rFonts w:ascii="Arial" w:hAnsi="Arial" w:cs="Arial"/>
        </w:rPr>
        <w:t>)</w:t>
      </w:r>
      <w:r w:rsidR="007A4349" w:rsidRPr="00703D0E">
        <w:rPr>
          <w:rFonts w:ascii="Arial" w:hAnsi="Arial" w:cs="Arial"/>
        </w:rPr>
        <w:t xml:space="preserve"> orientados al conocimiento del valenciano, </w:t>
      </w:r>
      <w:r w:rsidR="00A92824" w:rsidRPr="00703D0E">
        <w:rPr>
          <w:rFonts w:ascii="Arial" w:hAnsi="Arial" w:cs="Arial"/>
        </w:rPr>
        <w:t xml:space="preserve">además </w:t>
      </w:r>
      <w:r w:rsidRPr="00703D0E">
        <w:rPr>
          <w:rFonts w:ascii="Arial" w:hAnsi="Arial" w:cs="Arial"/>
        </w:rPr>
        <w:t>deberá estar en posesión del certificado de nivel C1 de conocimientos del valenciano</w:t>
      </w:r>
      <w:r w:rsidR="0060475C" w:rsidRPr="00703D0E">
        <w:rPr>
          <w:rFonts w:ascii="Arial" w:hAnsi="Arial" w:cs="Arial"/>
        </w:rPr>
        <w:t>,</w:t>
      </w:r>
      <w:r w:rsidRPr="00703D0E">
        <w:rPr>
          <w:rFonts w:ascii="Arial" w:hAnsi="Arial" w:cs="Arial"/>
        </w:rPr>
        <w:t xml:space="preserve"> de acuerdo con el Marco común europeo de referencia para las lenguas. </w:t>
      </w:r>
    </w:p>
    <w:p w14:paraId="7AEC7BC0" w14:textId="77777777" w:rsidR="00B534E1" w:rsidRPr="00B534E1" w:rsidRDefault="007A4349" w:rsidP="00B534E1">
      <w:pPr>
        <w:pStyle w:val="Prrafodelista"/>
        <w:numPr>
          <w:ilvl w:val="0"/>
          <w:numId w:val="6"/>
        </w:numPr>
        <w:spacing w:after="0" w:line="276" w:lineRule="auto"/>
        <w:jc w:val="both"/>
        <w:rPr>
          <w:rFonts w:ascii="Arial" w:hAnsi="Arial" w:cs="Arial"/>
        </w:rPr>
      </w:pPr>
      <w:r w:rsidRPr="00703D0E">
        <w:rPr>
          <w:rFonts w:ascii="Arial" w:hAnsi="Arial" w:cs="Arial"/>
        </w:rPr>
        <w:t xml:space="preserve">El profesorado que imparta </w:t>
      </w:r>
      <w:r w:rsidR="00342244" w:rsidRPr="00703D0E">
        <w:rPr>
          <w:rFonts w:ascii="Arial" w:hAnsi="Arial" w:cs="Arial"/>
        </w:rPr>
        <w:t xml:space="preserve">los </w:t>
      </w:r>
      <w:r w:rsidRPr="00703D0E">
        <w:rPr>
          <w:rFonts w:ascii="Arial" w:hAnsi="Arial" w:cs="Arial"/>
        </w:rPr>
        <w:t xml:space="preserve">cursos que tienen como finalidad el aprendizaje de la competencia </w:t>
      </w:r>
      <w:r w:rsidRPr="00606A5B">
        <w:rPr>
          <w:rFonts w:ascii="Arial" w:hAnsi="Arial" w:cs="Arial"/>
        </w:rPr>
        <w:t>comunicativa en lenguas extranjeras,</w:t>
      </w:r>
      <w:r w:rsidR="0013309E">
        <w:rPr>
          <w:rFonts w:ascii="Arial" w:hAnsi="Arial" w:cs="Arial"/>
        </w:rPr>
        <w:t xml:space="preserve"> </w:t>
      </w:r>
      <w:r w:rsidR="00A92824" w:rsidRPr="003E348E">
        <w:rPr>
          <w:rFonts w:ascii="Arial" w:hAnsi="Arial" w:cs="Arial"/>
        </w:rPr>
        <w:t xml:space="preserve">adicionalmente </w:t>
      </w:r>
      <w:r w:rsidR="0013309E" w:rsidRPr="003E348E">
        <w:rPr>
          <w:rFonts w:ascii="Arial" w:hAnsi="Arial" w:cs="Arial"/>
        </w:rPr>
        <w:t>deberán estar en posesión de la especialidad de la lengua extranjera correspondiente.</w:t>
      </w:r>
    </w:p>
    <w:p w14:paraId="571BC3DD" w14:textId="521140B7" w:rsidR="00666E54" w:rsidRPr="00B534E1" w:rsidRDefault="007A4349" w:rsidP="00B534E1">
      <w:pPr>
        <w:pStyle w:val="Prrafodelista"/>
        <w:spacing w:after="0" w:line="276" w:lineRule="auto"/>
        <w:jc w:val="both"/>
        <w:rPr>
          <w:rFonts w:ascii="Arial" w:hAnsi="Arial" w:cs="Arial"/>
        </w:rPr>
      </w:pPr>
      <w:r w:rsidRPr="00B534E1">
        <w:rPr>
          <w:rFonts w:ascii="Arial" w:hAnsi="Arial" w:cs="Arial"/>
        </w:rPr>
        <w:t xml:space="preserve"> </w:t>
      </w:r>
    </w:p>
    <w:p w14:paraId="6633E040" w14:textId="7E8C9CA7" w:rsidR="00BD4A4B" w:rsidRPr="00B534E1" w:rsidRDefault="00666E54" w:rsidP="00B534E1">
      <w:pPr>
        <w:spacing w:after="0" w:line="276" w:lineRule="auto"/>
        <w:jc w:val="both"/>
        <w:rPr>
          <w:rFonts w:ascii="Arial" w:hAnsi="Arial" w:cs="Arial"/>
        </w:rPr>
      </w:pPr>
      <w:r w:rsidRPr="00B534E1">
        <w:rPr>
          <w:rFonts w:ascii="Arial" w:hAnsi="Arial" w:cs="Arial"/>
        </w:rPr>
        <w:t xml:space="preserve">2. En los centros públicos de formación de personas adultas </w:t>
      </w:r>
      <w:r w:rsidR="00A92824" w:rsidRPr="00B534E1">
        <w:rPr>
          <w:rFonts w:ascii="Arial" w:hAnsi="Arial" w:cs="Arial"/>
        </w:rPr>
        <w:t>de titularidad de otras administraciones públicas</w:t>
      </w:r>
      <w:r w:rsidR="00BD4A4B" w:rsidRPr="00B534E1">
        <w:rPr>
          <w:rFonts w:ascii="Arial" w:hAnsi="Arial" w:cs="Arial"/>
        </w:rPr>
        <w:t xml:space="preserve"> y en los centros privados</w:t>
      </w:r>
      <w:r w:rsidR="00B534E1">
        <w:rPr>
          <w:rFonts w:ascii="Arial" w:hAnsi="Arial" w:cs="Arial"/>
        </w:rPr>
        <w:t>,</w:t>
      </w:r>
      <w:r w:rsidR="00A92824" w:rsidRPr="00B534E1">
        <w:rPr>
          <w:rFonts w:ascii="Arial" w:hAnsi="Arial" w:cs="Arial"/>
        </w:rPr>
        <w:t xml:space="preserve"> </w:t>
      </w:r>
      <w:r w:rsidR="00D4158B" w:rsidRPr="00B534E1">
        <w:rPr>
          <w:rFonts w:ascii="Arial" w:hAnsi="Arial" w:cs="Arial"/>
        </w:rPr>
        <w:t xml:space="preserve">los programas que regula este capítulo serán impartidos por profesorado que reúna las condiciones de titulación </w:t>
      </w:r>
      <w:r w:rsidR="00BD4A4B" w:rsidRPr="00B534E1">
        <w:rPr>
          <w:rFonts w:ascii="Arial" w:hAnsi="Arial" w:cs="Arial"/>
        </w:rPr>
        <w:t xml:space="preserve">para impartir docencia como </w:t>
      </w:r>
      <w:r w:rsidR="00191170" w:rsidRPr="00B534E1">
        <w:rPr>
          <w:rFonts w:ascii="Arial" w:hAnsi="Arial" w:cs="Arial"/>
        </w:rPr>
        <w:t>maestros o profesorado de secundaria en centros privados.</w:t>
      </w:r>
    </w:p>
    <w:p w14:paraId="1BEAFE47" w14:textId="77777777" w:rsidR="00751244" w:rsidRDefault="00751244" w:rsidP="00405779">
      <w:pPr>
        <w:spacing w:after="0" w:line="276" w:lineRule="auto"/>
        <w:jc w:val="both"/>
        <w:rPr>
          <w:rFonts w:ascii="Arial" w:hAnsi="Arial" w:cs="Arial"/>
        </w:rPr>
      </w:pPr>
    </w:p>
    <w:p w14:paraId="62A46F2C" w14:textId="77777777" w:rsidR="001019B3" w:rsidRDefault="001019B3" w:rsidP="00405779">
      <w:pPr>
        <w:spacing w:after="0" w:line="276" w:lineRule="auto"/>
        <w:jc w:val="both"/>
        <w:rPr>
          <w:rFonts w:ascii="Arial" w:hAnsi="Arial" w:cs="Arial"/>
        </w:rPr>
      </w:pPr>
    </w:p>
    <w:p w14:paraId="5A5E4477" w14:textId="6BCBC525" w:rsidR="0060475C" w:rsidRPr="00B534E1" w:rsidRDefault="0060475C" w:rsidP="00405779">
      <w:pPr>
        <w:spacing w:after="0" w:line="276" w:lineRule="auto"/>
        <w:jc w:val="both"/>
        <w:rPr>
          <w:rFonts w:ascii="Arial" w:hAnsi="Arial" w:cs="Arial"/>
          <w:i/>
          <w:iCs/>
        </w:rPr>
      </w:pPr>
      <w:r w:rsidRPr="00B534E1">
        <w:rPr>
          <w:rFonts w:ascii="Arial" w:hAnsi="Arial" w:cs="Arial"/>
          <w:b/>
          <w:bCs/>
        </w:rPr>
        <w:t>Artículo 42.</w:t>
      </w:r>
      <w:r w:rsidRPr="00B534E1">
        <w:rPr>
          <w:rFonts w:ascii="Arial" w:hAnsi="Arial" w:cs="Arial"/>
        </w:rPr>
        <w:t xml:space="preserve"> </w:t>
      </w:r>
      <w:bookmarkStart w:id="45" w:name="_Hlk180072434"/>
      <w:r w:rsidRPr="00B534E1">
        <w:rPr>
          <w:rFonts w:ascii="Arial" w:hAnsi="Arial" w:cs="Arial"/>
          <w:i/>
          <w:iCs/>
        </w:rPr>
        <w:t>Orden de prelación de los programas formativos reglados y no reglados</w:t>
      </w:r>
      <w:bookmarkEnd w:id="45"/>
    </w:p>
    <w:p w14:paraId="6C65B813" w14:textId="4C94AB59" w:rsidR="0060475C" w:rsidRPr="00B534E1" w:rsidRDefault="00ED5565" w:rsidP="00ED5565">
      <w:pPr>
        <w:spacing w:before="120" w:after="0" w:line="276" w:lineRule="auto"/>
        <w:jc w:val="both"/>
        <w:rPr>
          <w:rFonts w:ascii="Arial" w:hAnsi="Arial" w:cs="Arial"/>
        </w:rPr>
      </w:pPr>
      <w:r w:rsidRPr="00B534E1">
        <w:rPr>
          <w:rFonts w:ascii="Arial" w:hAnsi="Arial" w:cs="Arial"/>
        </w:rPr>
        <w:t xml:space="preserve">1. </w:t>
      </w:r>
      <w:r w:rsidR="0060475C" w:rsidRPr="00B534E1">
        <w:rPr>
          <w:rFonts w:ascii="Arial" w:hAnsi="Arial" w:cs="Arial"/>
        </w:rPr>
        <w:t xml:space="preserve">Con la finalidad de adaptarse a las necesidades e intereses de la población adulta y </w:t>
      </w:r>
      <w:r w:rsidR="00331575" w:rsidRPr="00B534E1">
        <w:rPr>
          <w:rFonts w:ascii="Arial" w:hAnsi="Arial" w:cs="Arial"/>
        </w:rPr>
        <w:t>a</w:t>
      </w:r>
      <w:r w:rsidR="0060475C" w:rsidRPr="00B534E1">
        <w:rPr>
          <w:rFonts w:ascii="Arial" w:hAnsi="Arial" w:cs="Arial"/>
        </w:rPr>
        <w:t xml:space="preserve"> las funciones y competencias encomendadas a la conselleria competente en materia de educación, </w:t>
      </w:r>
      <w:r w:rsidR="00331575" w:rsidRPr="00B534E1">
        <w:rPr>
          <w:rFonts w:ascii="Arial" w:hAnsi="Arial" w:cs="Arial"/>
        </w:rPr>
        <w:t>la oferta formativa de los centros de educación de personas adultas</w:t>
      </w:r>
      <w:r w:rsidRPr="00B534E1">
        <w:rPr>
          <w:rFonts w:ascii="Arial" w:hAnsi="Arial" w:cs="Arial"/>
        </w:rPr>
        <w:t xml:space="preserve"> </w:t>
      </w:r>
      <w:r w:rsidR="00412D61" w:rsidRPr="00B534E1">
        <w:rPr>
          <w:rFonts w:ascii="Arial" w:hAnsi="Arial" w:cs="Arial"/>
        </w:rPr>
        <w:t xml:space="preserve">de titularidad </w:t>
      </w:r>
      <w:r w:rsidRPr="00B534E1">
        <w:rPr>
          <w:rFonts w:ascii="Arial" w:hAnsi="Arial" w:cs="Arial"/>
        </w:rPr>
        <w:t>de la Generalitat Valenciana</w:t>
      </w:r>
      <w:r w:rsidR="00331575" w:rsidRPr="00B534E1">
        <w:rPr>
          <w:rFonts w:ascii="Arial" w:hAnsi="Arial" w:cs="Arial"/>
        </w:rPr>
        <w:t>, así como la asignación horaria lectiva que se aplicará al profesorado para impartir los programas formativos reglados y no reglados, se realizará de acuerdo con el siguiente orden de prelación:</w:t>
      </w:r>
    </w:p>
    <w:p w14:paraId="1E9E6CC3" w14:textId="4EDCA843" w:rsidR="00331575" w:rsidRPr="002E17DA" w:rsidRDefault="005B5F9D" w:rsidP="00ED5565">
      <w:pPr>
        <w:spacing w:before="120" w:after="0" w:line="276" w:lineRule="auto"/>
        <w:jc w:val="both"/>
        <w:rPr>
          <w:rFonts w:ascii="Arial" w:hAnsi="Arial" w:cs="Arial"/>
        </w:rPr>
      </w:pPr>
      <w:r>
        <w:rPr>
          <w:rFonts w:ascii="Arial" w:hAnsi="Arial" w:cs="Arial"/>
        </w:rPr>
        <w:t>a)</w:t>
      </w:r>
      <w:r w:rsidR="00331575" w:rsidRPr="00B534E1">
        <w:rPr>
          <w:rFonts w:ascii="Arial" w:hAnsi="Arial" w:cs="Arial"/>
        </w:rPr>
        <w:t xml:space="preserve"> Enseñanza básica </w:t>
      </w:r>
      <w:r w:rsidR="00CE4B48" w:rsidRPr="00B534E1">
        <w:rPr>
          <w:rFonts w:ascii="Arial" w:hAnsi="Arial" w:cs="Arial"/>
        </w:rPr>
        <w:t>de</w:t>
      </w:r>
      <w:r w:rsidR="00ED5565" w:rsidRPr="00B534E1">
        <w:rPr>
          <w:rFonts w:ascii="Arial" w:hAnsi="Arial" w:cs="Arial"/>
        </w:rPr>
        <w:t xml:space="preserve"> personas adultas</w:t>
      </w:r>
      <w:r w:rsidR="00605601" w:rsidRPr="00B534E1">
        <w:rPr>
          <w:rFonts w:ascii="Arial" w:hAnsi="Arial" w:cs="Arial"/>
        </w:rPr>
        <w:t>, con carácter reglado</w:t>
      </w:r>
      <w:r w:rsidR="00ED5565" w:rsidRPr="00B534E1">
        <w:rPr>
          <w:rFonts w:ascii="Arial" w:hAnsi="Arial" w:cs="Arial"/>
        </w:rPr>
        <w:t xml:space="preserve">: FIPA y ESPA </w:t>
      </w:r>
      <w:r w:rsidR="002E17DA" w:rsidRPr="002E17DA">
        <w:rPr>
          <w:rFonts w:ascii="Arial" w:hAnsi="Arial" w:cs="Arial"/>
        </w:rPr>
        <w:t>(</w:t>
      </w:r>
      <w:r w:rsidR="0092581B" w:rsidRPr="002E17DA">
        <w:rPr>
          <w:rFonts w:ascii="Arial" w:hAnsi="Arial" w:cs="Arial"/>
        </w:rPr>
        <w:t xml:space="preserve">capítulos III y IV </w:t>
      </w:r>
      <w:r w:rsidR="00A9184E" w:rsidRPr="002E17DA">
        <w:rPr>
          <w:rFonts w:ascii="Arial" w:hAnsi="Arial" w:cs="Arial"/>
        </w:rPr>
        <w:t>del título II de este decreto</w:t>
      </w:r>
      <w:r w:rsidR="00ED5565" w:rsidRPr="002E17DA">
        <w:rPr>
          <w:rFonts w:ascii="Arial" w:hAnsi="Arial" w:cs="Arial"/>
        </w:rPr>
        <w:t>)</w:t>
      </w:r>
      <w:r w:rsidR="00331575" w:rsidRPr="002E17DA">
        <w:rPr>
          <w:rFonts w:ascii="Arial" w:hAnsi="Arial" w:cs="Arial"/>
        </w:rPr>
        <w:t>.</w:t>
      </w:r>
    </w:p>
    <w:p w14:paraId="3D28DB04" w14:textId="06DC8AD5" w:rsidR="00331575" w:rsidRPr="00B534E1" w:rsidRDefault="005B5F9D" w:rsidP="00ED5565">
      <w:pPr>
        <w:spacing w:before="120" w:after="0" w:line="276" w:lineRule="auto"/>
        <w:jc w:val="both"/>
        <w:rPr>
          <w:rFonts w:ascii="Arial" w:hAnsi="Arial" w:cs="Arial"/>
        </w:rPr>
      </w:pPr>
      <w:r>
        <w:rPr>
          <w:rFonts w:ascii="Arial" w:hAnsi="Arial" w:cs="Arial"/>
        </w:rPr>
        <w:t>b)</w:t>
      </w:r>
      <w:r w:rsidR="00331575" w:rsidRPr="00B534E1">
        <w:rPr>
          <w:rFonts w:ascii="Arial" w:hAnsi="Arial" w:cs="Arial"/>
        </w:rPr>
        <w:t xml:space="preserve"> Preparación de la prueba para mayores de dieciocho años para la obtención directa del título de Graduado en Educación Secundaria Obligatoria</w:t>
      </w:r>
      <w:r w:rsidR="00ED5565" w:rsidRPr="00B534E1">
        <w:rPr>
          <w:rFonts w:ascii="Arial" w:hAnsi="Arial" w:cs="Arial"/>
        </w:rPr>
        <w:t xml:space="preserve"> (</w:t>
      </w:r>
      <w:r w:rsidR="00A9184E" w:rsidRPr="00B534E1">
        <w:rPr>
          <w:rFonts w:ascii="Arial" w:hAnsi="Arial" w:cs="Arial"/>
        </w:rPr>
        <w:t>artículo 34 de este decreto</w:t>
      </w:r>
      <w:r w:rsidR="00ED5565" w:rsidRPr="00B534E1">
        <w:rPr>
          <w:rFonts w:ascii="Arial" w:hAnsi="Arial" w:cs="Arial"/>
        </w:rPr>
        <w:t>)</w:t>
      </w:r>
      <w:r w:rsidR="00331575" w:rsidRPr="00B534E1">
        <w:rPr>
          <w:rFonts w:ascii="Arial" w:hAnsi="Arial" w:cs="Arial"/>
        </w:rPr>
        <w:t>.</w:t>
      </w:r>
    </w:p>
    <w:p w14:paraId="70EA3323" w14:textId="337244B0" w:rsidR="00331575" w:rsidRPr="00B534E1" w:rsidRDefault="005B5F9D" w:rsidP="00ED5565">
      <w:pPr>
        <w:spacing w:before="120" w:after="0" w:line="276" w:lineRule="auto"/>
        <w:jc w:val="both"/>
        <w:rPr>
          <w:rFonts w:ascii="Arial" w:hAnsi="Arial" w:cs="Arial"/>
        </w:rPr>
      </w:pPr>
      <w:r>
        <w:rPr>
          <w:rFonts w:ascii="Arial" w:hAnsi="Arial" w:cs="Arial"/>
        </w:rPr>
        <w:t>c)</w:t>
      </w:r>
      <w:r w:rsidR="00331575" w:rsidRPr="00B534E1">
        <w:rPr>
          <w:rFonts w:ascii="Arial" w:hAnsi="Arial" w:cs="Arial"/>
        </w:rPr>
        <w:t xml:space="preserve"> Formación de las personas adultas inmigrantes en el conocimiento de las lenguas oficiales de la Comunitat Valenciana</w:t>
      </w:r>
      <w:r w:rsidR="00ED5565" w:rsidRPr="00B534E1">
        <w:rPr>
          <w:rFonts w:ascii="Arial" w:hAnsi="Arial" w:cs="Arial"/>
        </w:rPr>
        <w:t xml:space="preserve"> (</w:t>
      </w:r>
      <w:r w:rsidR="00A9184E" w:rsidRPr="00B534E1">
        <w:rPr>
          <w:rFonts w:ascii="Arial" w:hAnsi="Arial" w:cs="Arial"/>
        </w:rPr>
        <w:t>artículo 37 de este decreto</w:t>
      </w:r>
      <w:r w:rsidR="00ED5565" w:rsidRPr="00B534E1">
        <w:rPr>
          <w:rFonts w:ascii="Arial" w:hAnsi="Arial" w:cs="Arial"/>
        </w:rPr>
        <w:t>)</w:t>
      </w:r>
      <w:r w:rsidR="00331575" w:rsidRPr="00B534E1">
        <w:rPr>
          <w:rFonts w:ascii="Arial" w:hAnsi="Arial" w:cs="Arial"/>
        </w:rPr>
        <w:t>.</w:t>
      </w:r>
    </w:p>
    <w:p w14:paraId="4ED8AC68" w14:textId="3C106FEF" w:rsidR="00331575" w:rsidRPr="00B534E1" w:rsidRDefault="0019532E" w:rsidP="00ED5565">
      <w:pPr>
        <w:spacing w:before="120" w:after="0" w:line="276" w:lineRule="auto"/>
        <w:jc w:val="both"/>
        <w:rPr>
          <w:rFonts w:ascii="Arial" w:hAnsi="Arial" w:cs="Arial"/>
        </w:rPr>
      </w:pPr>
      <w:r>
        <w:rPr>
          <w:rFonts w:ascii="Arial" w:hAnsi="Arial" w:cs="Arial"/>
        </w:rPr>
        <w:t>d)</w:t>
      </w:r>
      <w:r w:rsidR="00331575" w:rsidRPr="00B534E1">
        <w:rPr>
          <w:rFonts w:ascii="Arial" w:hAnsi="Arial" w:cs="Arial"/>
        </w:rPr>
        <w:t xml:space="preserve"> Cursos de preparación para la obtención de certificaciones oficiales de conocimiento del valenciano</w:t>
      </w:r>
      <w:r w:rsidR="00ED5565" w:rsidRPr="00B534E1">
        <w:rPr>
          <w:rFonts w:ascii="Arial" w:hAnsi="Arial" w:cs="Arial"/>
        </w:rPr>
        <w:t xml:space="preserve"> (</w:t>
      </w:r>
      <w:r w:rsidR="00A9184E" w:rsidRPr="00B534E1">
        <w:rPr>
          <w:rFonts w:ascii="Arial" w:hAnsi="Arial" w:cs="Arial"/>
        </w:rPr>
        <w:t>artículo 35 de este decreto</w:t>
      </w:r>
      <w:r w:rsidR="00ED5565" w:rsidRPr="00B534E1">
        <w:rPr>
          <w:rFonts w:ascii="Arial" w:hAnsi="Arial" w:cs="Arial"/>
        </w:rPr>
        <w:t>)</w:t>
      </w:r>
      <w:r w:rsidR="00331575" w:rsidRPr="00B534E1">
        <w:rPr>
          <w:rFonts w:ascii="Arial" w:hAnsi="Arial" w:cs="Arial"/>
        </w:rPr>
        <w:t>.</w:t>
      </w:r>
    </w:p>
    <w:p w14:paraId="04EA09E4" w14:textId="3B3829F7" w:rsidR="00331575" w:rsidRPr="00B534E1" w:rsidRDefault="0019532E" w:rsidP="00ED5565">
      <w:pPr>
        <w:spacing w:before="120" w:after="0" w:line="276" w:lineRule="auto"/>
        <w:jc w:val="both"/>
        <w:rPr>
          <w:rFonts w:ascii="Arial" w:hAnsi="Arial" w:cs="Arial"/>
        </w:rPr>
      </w:pPr>
      <w:r>
        <w:rPr>
          <w:rFonts w:ascii="Arial" w:hAnsi="Arial" w:cs="Arial"/>
        </w:rPr>
        <w:t>e)</w:t>
      </w:r>
      <w:r w:rsidR="00331575" w:rsidRPr="00B534E1">
        <w:rPr>
          <w:rFonts w:ascii="Arial" w:hAnsi="Arial" w:cs="Arial"/>
        </w:rPr>
        <w:t xml:space="preserve"> Preparación para la participación y obtención de titulaciones que posibilitan el acceso al mundo del trabajo y los diferentes niveles educativos</w:t>
      </w:r>
      <w:r w:rsidR="00ED5565" w:rsidRPr="00B534E1">
        <w:rPr>
          <w:rFonts w:ascii="Arial" w:hAnsi="Arial" w:cs="Arial"/>
        </w:rPr>
        <w:t xml:space="preserve"> (</w:t>
      </w:r>
      <w:r w:rsidR="00A9184E" w:rsidRPr="00B534E1">
        <w:rPr>
          <w:rFonts w:ascii="Arial" w:hAnsi="Arial" w:cs="Arial"/>
        </w:rPr>
        <w:t>artículo 34 de este decreto</w:t>
      </w:r>
      <w:r w:rsidR="00ED5565" w:rsidRPr="00B534E1">
        <w:rPr>
          <w:rFonts w:ascii="Arial" w:hAnsi="Arial" w:cs="Arial"/>
        </w:rPr>
        <w:t>)</w:t>
      </w:r>
      <w:r w:rsidR="00331575" w:rsidRPr="00B534E1">
        <w:rPr>
          <w:rFonts w:ascii="Arial" w:hAnsi="Arial" w:cs="Arial"/>
        </w:rPr>
        <w:t>.</w:t>
      </w:r>
    </w:p>
    <w:p w14:paraId="299BBE8D" w14:textId="0FD5261F" w:rsidR="00331575" w:rsidRPr="00B534E1" w:rsidRDefault="0019532E" w:rsidP="00ED5565">
      <w:pPr>
        <w:spacing w:before="120" w:after="0" w:line="276" w:lineRule="auto"/>
        <w:jc w:val="both"/>
        <w:rPr>
          <w:rFonts w:ascii="Arial" w:hAnsi="Arial" w:cs="Arial"/>
        </w:rPr>
      </w:pPr>
      <w:r>
        <w:rPr>
          <w:rFonts w:ascii="Arial" w:hAnsi="Arial" w:cs="Arial"/>
        </w:rPr>
        <w:t>f)</w:t>
      </w:r>
      <w:r w:rsidR="00331575" w:rsidRPr="00B534E1">
        <w:rPr>
          <w:rFonts w:ascii="Arial" w:hAnsi="Arial" w:cs="Arial"/>
        </w:rPr>
        <w:t xml:space="preserve"> Preparación de la prueba de acceso a la universidad para las personas adultas</w:t>
      </w:r>
      <w:r w:rsidR="00ED5565" w:rsidRPr="00B534E1">
        <w:rPr>
          <w:rFonts w:ascii="Arial" w:hAnsi="Arial" w:cs="Arial"/>
        </w:rPr>
        <w:t xml:space="preserve"> (</w:t>
      </w:r>
      <w:r w:rsidR="00A9184E" w:rsidRPr="00B534E1">
        <w:rPr>
          <w:rFonts w:ascii="Arial" w:hAnsi="Arial" w:cs="Arial"/>
        </w:rPr>
        <w:t>artículo 36 de este decreto</w:t>
      </w:r>
      <w:r w:rsidR="00ED5565" w:rsidRPr="00B534E1">
        <w:rPr>
          <w:rFonts w:ascii="Arial" w:hAnsi="Arial" w:cs="Arial"/>
        </w:rPr>
        <w:t>)</w:t>
      </w:r>
      <w:r w:rsidR="00331575" w:rsidRPr="00B534E1">
        <w:rPr>
          <w:rFonts w:ascii="Arial" w:hAnsi="Arial" w:cs="Arial"/>
        </w:rPr>
        <w:t>.</w:t>
      </w:r>
    </w:p>
    <w:p w14:paraId="25966822" w14:textId="4D5CFEBA" w:rsidR="00ED5565" w:rsidRPr="00B534E1" w:rsidRDefault="0019532E" w:rsidP="00ED5565">
      <w:pPr>
        <w:spacing w:before="120" w:after="0" w:line="276" w:lineRule="auto"/>
        <w:jc w:val="both"/>
        <w:rPr>
          <w:rFonts w:ascii="Arial" w:hAnsi="Arial" w:cs="Arial"/>
        </w:rPr>
      </w:pPr>
      <w:r>
        <w:rPr>
          <w:rFonts w:ascii="Arial" w:hAnsi="Arial" w:cs="Arial"/>
        </w:rPr>
        <w:lastRenderedPageBreak/>
        <w:t>g)</w:t>
      </w:r>
      <w:r w:rsidR="00ED5565" w:rsidRPr="00B534E1">
        <w:rPr>
          <w:rFonts w:ascii="Arial" w:hAnsi="Arial" w:cs="Arial"/>
        </w:rPr>
        <w:t xml:space="preserve"> Formación básica en idiomas (</w:t>
      </w:r>
      <w:r w:rsidR="00A9184E" w:rsidRPr="00B534E1">
        <w:rPr>
          <w:rFonts w:ascii="Arial" w:hAnsi="Arial" w:cs="Arial"/>
        </w:rPr>
        <w:t>artículo 37 de este decreto</w:t>
      </w:r>
      <w:r w:rsidR="00ED5565" w:rsidRPr="00B534E1">
        <w:rPr>
          <w:rFonts w:ascii="Arial" w:hAnsi="Arial" w:cs="Arial"/>
        </w:rPr>
        <w:t>).</w:t>
      </w:r>
    </w:p>
    <w:p w14:paraId="7165784C" w14:textId="569FFF99" w:rsidR="00ED5565" w:rsidRPr="00B534E1" w:rsidRDefault="0019532E" w:rsidP="00ED5565">
      <w:pPr>
        <w:spacing w:before="120" w:after="0" w:line="276" w:lineRule="auto"/>
        <w:jc w:val="both"/>
        <w:rPr>
          <w:rFonts w:ascii="Arial" w:hAnsi="Arial" w:cs="Arial"/>
        </w:rPr>
      </w:pPr>
      <w:r>
        <w:rPr>
          <w:rFonts w:ascii="Arial" w:hAnsi="Arial" w:cs="Arial"/>
        </w:rPr>
        <w:t>h)</w:t>
      </w:r>
      <w:r w:rsidR="00ED5565" w:rsidRPr="00B534E1">
        <w:rPr>
          <w:rFonts w:ascii="Arial" w:hAnsi="Arial" w:cs="Arial"/>
        </w:rPr>
        <w:t xml:space="preserve"> Programas que orienten y preparen para vivir el tiempo de ocio de forma creativa (</w:t>
      </w:r>
      <w:r w:rsidR="00A9184E" w:rsidRPr="00B534E1">
        <w:rPr>
          <w:rFonts w:ascii="Arial" w:hAnsi="Arial" w:cs="Arial"/>
        </w:rPr>
        <w:t>artículo 38 de este decreto</w:t>
      </w:r>
      <w:r w:rsidR="00ED5565" w:rsidRPr="00B534E1">
        <w:rPr>
          <w:rFonts w:ascii="Arial" w:hAnsi="Arial" w:cs="Arial"/>
        </w:rPr>
        <w:t>).</w:t>
      </w:r>
    </w:p>
    <w:p w14:paraId="3DAEB83D" w14:textId="1819B5C3" w:rsidR="000F67DF" w:rsidRPr="00B534E1" w:rsidRDefault="00F262A6" w:rsidP="00ED5565">
      <w:pPr>
        <w:spacing w:before="120" w:after="0" w:line="276" w:lineRule="auto"/>
        <w:jc w:val="both"/>
        <w:rPr>
          <w:rFonts w:ascii="Arial" w:hAnsi="Arial" w:cs="Arial"/>
        </w:rPr>
      </w:pPr>
      <w:r w:rsidRPr="00B534E1">
        <w:rPr>
          <w:rFonts w:ascii="Arial" w:hAnsi="Arial" w:cs="Arial"/>
        </w:rPr>
        <w:t xml:space="preserve">2. </w:t>
      </w:r>
      <w:r w:rsidR="000F67DF" w:rsidRPr="00B534E1">
        <w:rPr>
          <w:rFonts w:ascii="Arial" w:hAnsi="Arial" w:cs="Arial"/>
        </w:rPr>
        <w:t xml:space="preserve">El profesorado atenderá prioritariamente los </w:t>
      </w:r>
      <w:r w:rsidR="00543CEB" w:rsidRPr="00B534E1">
        <w:rPr>
          <w:rFonts w:ascii="Arial" w:hAnsi="Arial" w:cs="Arial"/>
        </w:rPr>
        <w:t>niveles de la formación básica de las personas adultas, de acuerdo con la atribución docente indicada en los artículos 22 y 31 del presente decreto. Posteriormente, el profesorado asumirá la docencia del resto de programas formativos, de acuerdo con el orden de prelación establecido en el apartado 1 de este artículo.</w:t>
      </w:r>
    </w:p>
    <w:p w14:paraId="500BFC28" w14:textId="77777777" w:rsidR="00015EE0" w:rsidRDefault="00015EE0" w:rsidP="00ED5565">
      <w:pPr>
        <w:spacing w:before="120" w:after="0" w:line="276" w:lineRule="auto"/>
        <w:jc w:val="both"/>
        <w:rPr>
          <w:rFonts w:ascii="Arial" w:hAnsi="Arial" w:cs="Arial"/>
          <w:color w:val="7030A0"/>
        </w:rPr>
      </w:pPr>
    </w:p>
    <w:p w14:paraId="4E8EC978" w14:textId="4A17165A" w:rsidR="00015EE0" w:rsidRPr="00B534E1" w:rsidRDefault="00015EE0" w:rsidP="00ED5565">
      <w:pPr>
        <w:spacing w:before="120" w:after="0" w:line="276" w:lineRule="auto"/>
        <w:jc w:val="both"/>
        <w:rPr>
          <w:rFonts w:ascii="Arial" w:hAnsi="Arial" w:cs="Arial"/>
          <w:i/>
          <w:iCs/>
        </w:rPr>
      </w:pPr>
      <w:r w:rsidRPr="00B534E1">
        <w:rPr>
          <w:rFonts w:ascii="Arial" w:hAnsi="Arial" w:cs="Arial"/>
          <w:b/>
          <w:bCs/>
        </w:rPr>
        <w:t>Artículo 43.</w:t>
      </w:r>
      <w:r w:rsidRPr="00B534E1">
        <w:rPr>
          <w:rFonts w:ascii="Arial" w:hAnsi="Arial" w:cs="Arial"/>
        </w:rPr>
        <w:t xml:space="preserve"> </w:t>
      </w:r>
      <w:bookmarkStart w:id="46" w:name="_Hlk180072451"/>
      <w:r w:rsidRPr="00B534E1">
        <w:rPr>
          <w:rFonts w:ascii="Arial" w:hAnsi="Arial" w:cs="Arial"/>
          <w:i/>
          <w:iCs/>
        </w:rPr>
        <w:t>Modalidad, duración y modificación de la oferta de programas no reglados</w:t>
      </w:r>
      <w:bookmarkEnd w:id="46"/>
    </w:p>
    <w:p w14:paraId="7D0BA67E" w14:textId="2D5EB9D4" w:rsidR="00015EE0" w:rsidRPr="00B534E1" w:rsidRDefault="00015EE0" w:rsidP="00015EE0">
      <w:pPr>
        <w:spacing w:before="120" w:after="0" w:line="276" w:lineRule="auto"/>
        <w:jc w:val="both"/>
        <w:rPr>
          <w:rFonts w:ascii="Arial" w:hAnsi="Arial" w:cs="Arial"/>
        </w:rPr>
      </w:pPr>
      <w:r w:rsidRPr="00B534E1">
        <w:rPr>
          <w:rFonts w:ascii="Arial" w:hAnsi="Arial" w:cs="Arial"/>
        </w:rPr>
        <w:t xml:space="preserve">1. Los programas no reglados </w:t>
      </w:r>
      <w:r w:rsidR="00197A2C" w:rsidRPr="00B534E1">
        <w:rPr>
          <w:rFonts w:ascii="Arial" w:hAnsi="Arial" w:cs="Arial"/>
        </w:rPr>
        <w:t>se impartirán exclusivamente en la modalidad presencial</w:t>
      </w:r>
      <w:r w:rsidR="00163EDE" w:rsidRPr="00B534E1">
        <w:rPr>
          <w:rFonts w:ascii="Arial" w:hAnsi="Arial" w:cs="Arial"/>
        </w:rPr>
        <w:t xml:space="preserve"> en los centros de educación de personas adultas.</w:t>
      </w:r>
    </w:p>
    <w:p w14:paraId="67107CED" w14:textId="5D9F7CDE" w:rsidR="00015EE0" w:rsidRPr="00B534E1" w:rsidRDefault="00015EE0" w:rsidP="00015EE0">
      <w:pPr>
        <w:spacing w:before="120" w:after="0" w:line="276" w:lineRule="auto"/>
        <w:jc w:val="both"/>
        <w:rPr>
          <w:rFonts w:ascii="Arial" w:hAnsi="Arial" w:cs="Arial"/>
        </w:rPr>
      </w:pPr>
      <w:r w:rsidRPr="00B534E1">
        <w:rPr>
          <w:rFonts w:ascii="Arial" w:hAnsi="Arial" w:cs="Arial"/>
        </w:rPr>
        <w:t>2. La duración de los programas</w:t>
      </w:r>
      <w:r w:rsidR="00F262A6" w:rsidRPr="00B534E1">
        <w:rPr>
          <w:rFonts w:ascii="Arial" w:hAnsi="Arial" w:cs="Arial"/>
        </w:rPr>
        <w:t xml:space="preserve"> se ajustará a un curso académico</w:t>
      </w:r>
      <w:r w:rsidR="007A5A44" w:rsidRPr="00B534E1">
        <w:rPr>
          <w:rFonts w:ascii="Arial" w:hAnsi="Arial" w:cs="Arial"/>
        </w:rPr>
        <w:t>, con la salv</w:t>
      </w:r>
      <w:r w:rsidR="00B534E1" w:rsidRPr="00B534E1">
        <w:rPr>
          <w:rFonts w:ascii="Arial" w:hAnsi="Arial" w:cs="Arial"/>
        </w:rPr>
        <w:t>e</w:t>
      </w:r>
      <w:r w:rsidR="007A5A44" w:rsidRPr="00B534E1">
        <w:rPr>
          <w:rFonts w:ascii="Arial" w:hAnsi="Arial" w:cs="Arial"/>
        </w:rPr>
        <w:t xml:space="preserve">dad </w:t>
      </w:r>
      <w:r w:rsidR="00232254" w:rsidRPr="00B534E1">
        <w:rPr>
          <w:rFonts w:ascii="Arial" w:hAnsi="Arial" w:cs="Arial"/>
        </w:rPr>
        <w:t>de los cursos de valenciano y castellano dirigidos a personas recién llegadas</w:t>
      </w:r>
      <w:r w:rsidR="00A44B64">
        <w:rPr>
          <w:rFonts w:ascii="Arial" w:hAnsi="Arial" w:cs="Arial"/>
        </w:rPr>
        <w:t xml:space="preserve"> del programa formativo e)</w:t>
      </w:r>
      <w:r w:rsidR="00232254" w:rsidRPr="00B534E1">
        <w:rPr>
          <w:rFonts w:ascii="Arial" w:hAnsi="Arial" w:cs="Arial"/>
        </w:rPr>
        <w:t>.</w:t>
      </w:r>
      <w:r w:rsidR="00F262A6" w:rsidRPr="00B534E1">
        <w:rPr>
          <w:rFonts w:ascii="Arial" w:hAnsi="Arial" w:cs="Arial"/>
        </w:rPr>
        <w:t xml:space="preserve"> </w:t>
      </w:r>
    </w:p>
    <w:p w14:paraId="11D25295" w14:textId="73D4B2F2" w:rsidR="00015EE0" w:rsidRPr="00B534E1" w:rsidRDefault="00015EE0" w:rsidP="00015EE0">
      <w:pPr>
        <w:spacing w:before="120" w:after="0" w:line="276" w:lineRule="auto"/>
        <w:jc w:val="both"/>
        <w:rPr>
          <w:rFonts w:ascii="Arial" w:hAnsi="Arial" w:cs="Arial"/>
        </w:rPr>
      </w:pPr>
      <w:r w:rsidRPr="00B534E1">
        <w:rPr>
          <w:rFonts w:ascii="Arial" w:hAnsi="Arial" w:cs="Arial"/>
        </w:rPr>
        <w:t>3. La oferta podrá ser modificada a instancia del centro, por falta de matrícula u otras circunstancias excepcionales, previa</w:t>
      </w:r>
      <w:r w:rsidR="00BE3FE3" w:rsidRPr="00B534E1">
        <w:rPr>
          <w:rFonts w:ascii="Arial" w:hAnsi="Arial" w:cs="Arial"/>
        </w:rPr>
        <w:t xml:space="preserve"> comunicación a la Inspección de Educación, que </w:t>
      </w:r>
      <w:r w:rsidR="007D653A" w:rsidRPr="00B534E1">
        <w:rPr>
          <w:rFonts w:ascii="Arial" w:hAnsi="Arial" w:cs="Arial"/>
        </w:rPr>
        <w:t>emitirá informe dirigido</w:t>
      </w:r>
      <w:r w:rsidRPr="00B534E1">
        <w:rPr>
          <w:rFonts w:ascii="Arial" w:hAnsi="Arial" w:cs="Arial"/>
        </w:rPr>
        <w:t xml:space="preserve"> a la dirección general competente en </w:t>
      </w:r>
      <w:r w:rsidR="00F82445" w:rsidRPr="00B534E1">
        <w:rPr>
          <w:rFonts w:ascii="Arial" w:hAnsi="Arial" w:cs="Arial"/>
        </w:rPr>
        <w:t xml:space="preserve">materia de </w:t>
      </w:r>
      <w:r w:rsidRPr="00B534E1">
        <w:rPr>
          <w:rFonts w:ascii="Arial" w:hAnsi="Arial" w:cs="Arial"/>
        </w:rPr>
        <w:t xml:space="preserve">ordenación </w:t>
      </w:r>
      <w:r w:rsidR="00D46B6F" w:rsidRPr="00B534E1">
        <w:rPr>
          <w:rFonts w:ascii="Arial" w:hAnsi="Arial" w:cs="Arial"/>
        </w:rPr>
        <w:t xml:space="preserve">académica </w:t>
      </w:r>
      <w:r w:rsidRPr="00B534E1">
        <w:rPr>
          <w:rFonts w:ascii="Arial" w:hAnsi="Arial" w:cs="Arial"/>
        </w:rPr>
        <w:t>de la educación de personas adultas</w:t>
      </w:r>
      <w:r w:rsidR="007D653A" w:rsidRPr="00B534E1">
        <w:rPr>
          <w:rFonts w:ascii="Arial" w:hAnsi="Arial" w:cs="Arial"/>
        </w:rPr>
        <w:t>, para su autorización.</w:t>
      </w:r>
    </w:p>
    <w:p w14:paraId="52C571C1" w14:textId="47144D76" w:rsidR="006C36D3" w:rsidRDefault="006C36D3" w:rsidP="003E348E">
      <w:pPr>
        <w:tabs>
          <w:tab w:val="left" w:pos="3640"/>
        </w:tabs>
        <w:spacing w:before="120" w:after="0" w:line="276" w:lineRule="auto"/>
        <w:jc w:val="both"/>
        <w:rPr>
          <w:rFonts w:ascii="Arial" w:hAnsi="Arial" w:cs="Arial"/>
        </w:rPr>
      </w:pPr>
    </w:p>
    <w:p w14:paraId="37DD89DD" w14:textId="77777777" w:rsidR="001019B3" w:rsidRPr="00924722" w:rsidRDefault="001019B3" w:rsidP="003E348E">
      <w:pPr>
        <w:tabs>
          <w:tab w:val="left" w:pos="3640"/>
        </w:tabs>
        <w:spacing w:before="120" w:after="0" w:line="276" w:lineRule="auto"/>
        <w:jc w:val="both"/>
        <w:rPr>
          <w:rFonts w:ascii="Arial" w:hAnsi="Arial" w:cs="Arial"/>
        </w:rPr>
      </w:pPr>
    </w:p>
    <w:p w14:paraId="26AD3114" w14:textId="77777777" w:rsidR="001019B3" w:rsidRDefault="001F3D08" w:rsidP="001019B3">
      <w:pPr>
        <w:spacing w:after="0" w:line="360" w:lineRule="auto"/>
        <w:jc w:val="center"/>
        <w:rPr>
          <w:rFonts w:ascii="Arial" w:hAnsi="Arial" w:cs="Arial"/>
        </w:rPr>
      </w:pPr>
      <w:r w:rsidRPr="00924722">
        <w:rPr>
          <w:rFonts w:ascii="Arial" w:hAnsi="Arial" w:cs="Arial"/>
        </w:rPr>
        <w:t xml:space="preserve">TÍTULO III </w:t>
      </w:r>
    </w:p>
    <w:p w14:paraId="7BA9C9F5" w14:textId="6C08BFA6" w:rsidR="006C36D3" w:rsidRPr="00924722" w:rsidRDefault="001F3D08" w:rsidP="001019B3">
      <w:pPr>
        <w:spacing w:after="0" w:line="360" w:lineRule="auto"/>
        <w:jc w:val="center"/>
        <w:rPr>
          <w:rFonts w:ascii="Arial" w:hAnsi="Arial" w:cs="Arial"/>
        </w:rPr>
      </w:pPr>
      <w:r w:rsidRPr="00924722">
        <w:rPr>
          <w:rFonts w:ascii="Arial" w:hAnsi="Arial" w:cs="Arial"/>
        </w:rPr>
        <w:t>GESTIÓN PEDAGÓGICA</w:t>
      </w:r>
    </w:p>
    <w:p w14:paraId="50BD6AD6" w14:textId="6DB5BA25" w:rsidR="006B2E77" w:rsidRPr="007667B2" w:rsidRDefault="001019B3" w:rsidP="001019B3">
      <w:pPr>
        <w:spacing w:before="240" w:after="0" w:line="276" w:lineRule="auto"/>
        <w:jc w:val="center"/>
        <w:rPr>
          <w:rFonts w:ascii="Arial" w:hAnsi="Arial" w:cs="Arial"/>
        </w:rPr>
      </w:pPr>
      <w:r>
        <w:rPr>
          <w:rFonts w:ascii="Arial" w:hAnsi="Arial" w:cs="Arial"/>
        </w:rPr>
        <w:t>C</w:t>
      </w:r>
      <w:r w:rsidR="001F3D08" w:rsidRPr="007667B2">
        <w:rPr>
          <w:rFonts w:ascii="Arial" w:hAnsi="Arial" w:cs="Arial"/>
        </w:rPr>
        <w:t>apítulo I</w:t>
      </w:r>
    </w:p>
    <w:p w14:paraId="30A921C7" w14:textId="02820318" w:rsidR="006C36D3" w:rsidRPr="00924722" w:rsidRDefault="001F3D08" w:rsidP="003E348E">
      <w:pPr>
        <w:spacing w:after="0" w:line="276" w:lineRule="auto"/>
        <w:jc w:val="center"/>
        <w:rPr>
          <w:rFonts w:ascii="Arial" w:hAnsi="Arial" w:cs="Arial"/>
          <w:i/>
          <w:iCs/>
        </w:rPr>
      </w:pPr>
      <w:r w:rsidRPr="00924722">
        <w:rPr>
          <w:rFonts w:ascii="Arial" w:hAnsi="Arial" w:cs="Arial"/>
          <w:i/>
          <w:iCs/>
        </w:rPr>
        <w:t xml:space="preserve"> Autonomía y gestión de los centros</w:t>
      </w:r>
    </w:p>
    <w:p w14:paraId="5ADD6763" w14:textId="77777777" w:rsidR="001B6FF6" w:rsidRPr="00924722" w:rsidRDefault="001B6FF6" w:rsidP="00405779">
      <w:pPr>
        <w:spacing w:line="276" w:lineRule="auto"/>
        <w:rPr>
          <w:rFonts w:ascii="Arial" w:hAnsi="Arial" w:cs="Arial"/>
          <w:b/>
          <w:bCs/>
        </w:rPr>
      </w:pPr>
    </w:p>
    <w:p w14:paraId="63819367" w14:textId="57F072CC" w:rsidR="006C36D3" w:rsidRPr="00924722" w:rsidRDefault="001F3D08" w:rsidP="00405779">
      <w:pPr>
        <w:spacing w:line="276" w:lineRule="auto"/>
        <w:rPr>
          <w:rFonts w:ascii="Arial" w:hAnsi="Arial" w:cs="Arial"/>
        </w:rPr>
      </w:pPr>
      <w:bookmarkStart w:id="47" w:name="_Hlk176508707"/>
      <w:r w:rsidRPr="003E348E">
        <w:rPr>
          <w:rFonts w:ascii="Arial" w:hAnsi="Arial" w:cs="Arial"/>
          <w:b/>
          <w:bCs/>
        </w:rPr>
        <w:t>Artículo</w:t>
      </w:r>
      <w:r w:rsidR="00DD7CC3" w:rsidRPr="003E348E">
        <w:rPr>
          <w:rFonts w:ascii="Arial" w:hAnsi="Arial" w:cs="Arial"/>
          <w:b/>
          <w:bCs/>
        </w:rPr>
        <w:t xml:space="preserve"> </w:t>
      </w:r>
      <w:r w:rsidR="0046084D" w:rsidRPr="003E348E">
        <w:rPr>
          <w:rFonts w:ascii="Arial" w:hAnsi="Arial" w:cs="Arial"/>
          <w:b/>
          <w:bCs/>
        </w:rPr>
        <w:t>4</w:t>
      </w:r>
      <w:r w:rsidR="00DD7CC3" w:rsidRPr="003E348E">
        <w:rPr>
          <w:rFonts w:ascii="Arial" w:hAnsi="Arial" w:cs="Arial"/>
          <w:b/>
          <w:bCs/>
        </w:rPr>
        <w:t>4</w:t>
      </w:r>
      <w:r w:rsidRPr="003E348E">
        <w:rPr>
          <w:rFonts w:ascii="Arial" w:hAnsi="Arial" w:cs="Arial"/>
          <w:b/>
          <w:bCs/>
        </w:rPr>
        <w:t>.</w:t>
      </w:r>
      <w:r w:rsidRPr="003E348E">
        <w:rPr>
          <w:rFonts w:ascii="Arial" w:hAnsi="Arial" w:cs="Arial"/>
        </w:rPr>
        <w:t xml:space="preserve"> </w:t>
      </w:r>
      <w:r w:rsidRPr="003E348E">
        <w:rPr>
          <w:rFonts w:ascii="Arial" w:hAnsi="Arial" w:cs="Arial"/>
          <w:i/>
          <w:iCs/>
        </w:rPr>
        <w:t xml:space="preserve">Autonomía </w:t>
      </w:r>
      <w:r w:rsidR="003A3CEE" w:rsidRPr="00924722">
        <w:rPr>
          <w:rFonts w:ascii="Arial" w:hAnsi="Arial" w:cs="Arial"/>
          <w:i/>
          <w:iCs/>
        </w:rPr>
        <w:t>pedagógica</w:t>
      </w:r>
      <w:r w:rsidR="003A3CEE" w:rsidRPr="00924722">
        <w:rPr>
          <w:rFonts w:ascii="Arial" w:hAnsi="Arial" w:cs="Arial"/>
          <w:i/>
          <w:iCs/>
          <w:color w:val="00B050"/>
        </w:rPr>
        <w:t xml:space="preserve"> </w:t>
      </w:r>
      <w:r w:rsidRPr="00924722">
        <w:rPr>
          <w:rFonts w:ascii="Arial" w:hAnsi="Arial" w:cs="Arial"/>
          <w:i/>
          <w:iCs/>
        </w:rPr>
        <w:t>de centro</w:t>
      </w:r>
    </w:p>
    <w:bookmarkEnd w:id="47"/>
    <w:p w14:paraId="7D00B486" w14:textId="6FB4E34B" w:rsidR="006C36D3" w:rsidRPr="00924722" w:rsidRDefault="001F3D08" w:rsidP="00405779">
      <w:pPr>
        <w:spacing w:line="276" w:lineRule="auto"/>
        <w:jc w:val="both"/>
      </w:pPr>
      <w:r w:rsidRPr="00924722">
        <w:rPr>
          <w:rFonts w:ascii="Arial" w:hAnsi="Arial" w:cs="Arial"/>
        </w:rPr>
        <w:t>1. La conselleria competente en materia de educación favore</w:t>
      </w:r>
      <w:r w:rsidR="00EF0686" w:rsidRPr="00924722">
        <w:rPr>
          <w:rFonts w:ascii="Arial" w:hAnsi="Arial" w:cs="Arial"/>
        </w:rPr>
        <w:t>cer</w:t>
      </w:r>
      <w:r w:rsidR="00174738" w:rsidRPr="00924722">
        <w:rPr>
          <w:rFonts w:ascii="Arial" w:hAnsi="Arial" w:cs="Arial"/>
        </w:rPr>
        <w:t>á</w:t>
      </w:r>
      <w:r w:rsidRPr="00924722">
        <w:rPr>
          <w:rFonts w:ascii="Arial" w:hAnsi="Arial" w:cs="Arial"/>
        </w:rPr>
        <w:t xml:space="preserve"> la autonomía curricular, pedagógica y organizativa de los centros, en los términos recogidos en la Ley Orgánica 2/2006, de 3 de mayo, así como el trabajo en equipo y su actividad investigadora</w:t>
      </w:r>
      <w:r w:rsidR="00174738" w:rsidRPr="00924722">
        <w:rPr>
          <w:rFonts w:ascii="Arial" w:hAnsi="Arial" w:cs="Arial"/>
        </w:rPr>
        <w:t>.</w:t>
      </w:r>
    </w:p>
    <w:p w14:paraId="6229A41E" w14:textId="77A317F7" w:rsidR="004609CF" w:rsidRPr="00924722" w:rsidRDefault="001F3D08" w:rsidP="004609CF">
      <w:pPr>
        <w:spacing w:line="276" w:lineRule="auto"/>
        <w:jc w:val="both"/>
        <w:rPr>
          <w:rFonts w:ascii="Arial" w:hAnsi="Arial" w:cs="Arial"/>
        </w:rPr>
      </w:pPr>
      <w:r w:rsidRPr="00924722">
        <w:rPr>
          <w:rFonts w:ascii="Arial" w:hAnsi="Arial" w:cs="Arial"/>
        </w:rPr>
        <w:t xml:space="preserve">2. Los centros de </w:t>
      </w:r>
      <w:r w:rsidR="000A7607" w:rsidRPr="00924722">
        <w:rPr>
          <w:rFonts w:ascii="Arial" w:hAnsi="Arial" w:cs="Arial"/>
        </w:rPr>
        <w:t xml:space="preserve">educación </w:t>
      </w:r>
      <w:r w:rsidRPr="00924722">
        <w:rPr>
          <w:rFonts w:ascii="Arial" w:hAnsi="Arial" w:cs="Arial"/>
        </w:rPr>
        <w:t xml:space="preserve">de personas adultas, en virtud de su autonomía, han de definir y </w:t>
      </w:r>
      <w:r w:rsidRPr="007667B2">
        <w:rPr>
          <w:rFonts w:ascii="Arial" w:hAnsi="Arial" w:cs="Arial"/>
        </w:rPr>
        <w:t>concretar</w:t>
      </w:r>
      <w:r w:rsidR="001D74D4" w:rsidRPr="007667B2">
        <w:rPr>
          <w:rFonts w:ascii="Arial" w:hAnsi="Arial" w:cs="Arial"/>
        </w:rPr>
        <w:t>,</w:t>
      </w:r>
      <w:r w:rsidRPr="007667B2">
        <w:rPr>
          <w:rFonts w:ascii="Arial" w:hAnsi="Arial" w:cs="Arial"/>
        </w:rPr>
        <w:t xml:space="preserve"> </w:t>
      </w:r>
      <w:r w:rsidR="004609CF" w:rsidRPr="007667B2">
        <w:rPr>
          <w:rFonts w:ascii="Arial" w:hAnsi="Arial" w:cs="Arial"/>
        </w:rPr>
        <w:t>en el proyecto educativo</w:t>
      </w:r>
      <w:r w:rsidR="001D74D4" w:rsidRPr="007667B2">
        <w:rPr>
          <w:rFonts w:ascii="Arial" w:hAnsi="Arial" w:cs="Arial"/>
        </w:rPr>
        <w:t>,</w:t>
      </w:r>
      <w:r w:rsidR="004609CF" w:rsidRPr="007667B2">
        <w:rPr>
          <w:rFonts w:ascii="Arial" w:hAnsi="Arial" w:cs="Arial"/>
        </w:rPr>
        <w:t xml:space="preserve"> su línea pedagógica, que comprende el conjunto de estrategias, procedimientos, técnicas y acciones organizadas y planificadas que, coordinadas entre sí, tienen la finalidad de facilitar el aprendizaje hacia el logro de las competencias.</w:t>
      </w:r>
    </w:p>
    <w:p w14:paraId="2FC11A94" w14:textId="46DB5C63" w:rsidR="00C13EFA" w:rsidRPr="00924722" w:rsidRDefault="001F3D08" w:rsidP="00405779">
      <w:pPr>
        <w:spacing w:line="276" w:lineRule="auto"/>
        <w:jc w:val="both"/>
        <w:rPr>
          <w:rFonts w:ascii="Arial" w:hAnsi="Arial" w:cs="Arial"/>
        </w:rPr>
      </w:pPr>
      <w:r w:rsidRPr="00924722">
        <w:rPr>
          <w:rFonts w:ascii="Arial" w:hAnsi="Arial" w:cs="Arial"/>
        </w:rPr>
        <w:lastRenderedPageBreak/>
        <w:t xml:space="preserve">3. </w:t>
      </w:r>
      <w:r w:rsidR="001C2EE7" w:rsidRPr="007667B2">
        <w:rPr>
          <w:rFonts w:ascii="Arial" w:hAnsi="Arial" w:cs="Arial"/>
        </w:rPr>
        <w:t xml:space="preserve">De acuerdo con la normativa vigente, los proyectos educativos de los centros de educación de personas adultas favorecerán una atención educativa inclusiva y de calidad en un contexto de equidad. </w:t>
      </w:r>
    </w:p>
    <w:p w14:paraId="6B4AF851" w14:textId="5D4083C9" w:rsidR="006C36D3" w:rsidRDefault="001F3D08" w:rsidP="00405779">
      <w:pPr>
        <w:spacing w:line="276" w:lineRule="auto"/>
        <w:jc w:val="both"/>
        <w:rPr>
          <w:rFonts w:ascii="Arial" w:hAnsi="Arial" w:cs="Arial"/>
        </w:rPr>
      </w:pPr>
      <w:r w:rsidRPr="00924722">
        <w:rPr>
          <w:rFonts w:ascii="Arial" w:hAnsi="Arial" w:cs="Arial"/>
        </w:rPr>
        <w:t>4. Los centros educativos, mediante su proyecto educativo, han de desarrollar y adaptar el currículo favoreciendo la elaboración de modelos abiertos de programación docente y de recursos y materiales didácticos, con el fin de personalizar y mejorar las experiencias de aprendizaje del alumnado y adecuarlo a sus diferentes realidades educativas</w:t>
      </w:r>
      <w:r w:rsidR="001019B3">
        <w:rPr>
          <w:rFonts w:ascii="Arial" w:hAnsi="Arial" w:cs="Arial"/>
        </w:rPr>
        <w:t>,</w:t>
      </w:r>
      <w:r w:rsidRPr="00924722">
        <w:rPr>
          <w:rFonts w:ascii="Arial" w:hAnsi="Arial" w:cs="Arial"/>
        </w:rPr>
        <w:t xml:space="preserve"> de acuerdo con los principios Diseño Universal para el Aprendizaje</w:t>
      </w:r>
      <w:r w:rsidR="00C04375" w:rsidRPr="00924722">
        <w:rPr>
          <w:rFonts w:ascii="Arial" w:hAnsi="Arial" w:cs="Arial"/>
        </w:rPr>
        <w:t xml:space="preserve"> (DUA).</w:t>
      </w:r>
    </w:p>
    <w:p w14:paraId="36252081" w14:textId="6FEF1542" w:rsidR="006C36D3" w:rsidRPr="007667B2" w:rsidRDefault="00DE02DB" w:rsidP="00405779">
      <w:pPr>
        <w:spacing w:line="276" w:lineRule="auto"/>
        <w:jc w:val="both"/>
      </w:pPr>
      <w:r w:rsidRPr="007667B2">
        <w:rPr>
          <w:rFonts w:ascii="Arial" w:hAnsi="Arial" w:cs="Arial"/>
        </w:rPr>
        <w:t xml:space="preserve">5. </w:t>
      </w:r>
      <w:r w:rsidR="001F3D08" w:rsidRPr="007667B2">
        <w:rPr>
          <w:rFonts w:ascii="Arial" w:hAnsi="Arial" w:cs="Arial"/>
        </w:rPr>
        <w:t xml:space="preserve">Los centros específicos de </w:t>
      </w:r>
      <w:r w:rsidR="000A7607" w:rsidRPr="007667B2">
        <w:rPr>
          <w:rFonts w:ascii="Arial" w:hAnsi="Arial" w:cs="Arial"/>
        </w:rPr>
        <w:t xml:space="preserve">educación </w:t>
      </w:r>
      <w:r w:rsidR="001F3D08" w:rsidRPr="007667B2">
        <w:rPr>
          <w:rFonts w:ascii="Arial" w:hAnsi="Arial" w:cs="Arial"/>
        </w:rPr>
        <w:t xml:space="preserve">de personas adultas tienen autonomía para </w:t>
      </w:r>
      <w:r w:rsidR="007F0A8F" w:rsidRPr="007667B2">
        <w:rPr>
          <w:rFonts w:ascii="Arial" w:hAnsi="Arial" w:cs="Arial"/>
        </w:rPr>
        <w:t>establecer las medidas</w:t>
      </w:r>
      <w:r w:rsidR="001F3D08" w:rsidRPr="007667B2">
        <w:rPr>
          <w:rFonts w:ascii="Arial" w:hAnsi="Arial" w:cs="Arial"/>
        </w:rPr>
        <w:t xml:space="preserve"> de atención a la diversidad más adecuadas a las características de su alumnado, respetando los principios de este </w:t>
      </w:r>
      <w:r w:rsidR="00CA6E3B" w:rsidRPr="007667B2">
        <w:rPr>
          <w:rFonts w:ascii="Arial" w:hAnsi="Arial" w:cs="Arial"/>
        </w:rPr>
        <w:t>d</w:t>
      </w:r>
      <w:r w:rsidR="001F3D08" w:rsidRPr="007667B2">
        <w:rPr>
          <w:rFonts w:ascii="Arial" w:hAnsi="Arial" w:cs="Arial"/>
        </w:rPr>
        <w:t xml:space="preserve">ecreto y </w:t>
      </w:r>
      <w:r w:rsidR="001019B3">
        <w:rPr>
          <w:rFonts w:ascii="Arial" w:hAnsi="Arial" w:cs="Arial"/>
        </w:rPr>
        <w:t xml:space="preserve">el </w:t>
      </w:r>
      <w:r w:rsidR="001F3D08" w:rsidRPr="007667B2">
        <w:rPr>
          <w:rFonts w:ascii="Arial" w:hAnsi="Arial" w:cs="Arial"/>
        </w:rPr>
        <w:t>resto de la normativa aplicable.</w:t>
      </w:r>
    </w:p>
    <w:p w14:paraId="495CD00D" w14:textId="4DAC1221" w:rsidR="006C36D3" w:rsidRPr="00155273" w:rsidRDefault="00DE02DB" w:rsidP="00405779">
      <w:pPr>
        <w:spacing w:line="276" w:lineRule="auto"/>
        <w:jc w:val="both"/>
      </w:pPr>
      <w:r>
        <w:rPr>
          <w:rFonts w:ascii="Arial" w:hAnsi="Arial" w:cs="Arial"/>
        </w:rPr>
        <w:t>6.</w:t>
      </w:r>
      <w:r w:rsidR="007667B2">
        <w:rPr>
          <w:rFonts w:ascii="Arial" w:hAnsi="Arial" w:cs="Arial"/>
        </w:rPr>
        <w:t xml:space="preserve"> </w:t>
      </w:r>
      <w:r w:rsidR="000A7607" w:rsidRPr="00155273">
        <w:rPr>
          <w:rFonts w:ascii="Arial" w:hAnsi="Arial" w:cs="Arial"/>
        </w:rPr>
        <w:t>C</w:t>
      </w:r>
      <w:r w:rsidR="001F3D08" w:rsidRPr="00155273">
        <w:rPr>
          <w:rFonts w:ascii="Arial" w:hAnsi="Arial" w:cs="Arial"/>
        </w:rPr>
        <w:t>onforme a lo dispuesto en el artículo 26 del Real Decreto 217/2022, de 29 de marzo, los centros, en el ejercicio de su autonomía pedagógica, desarrollarán y concretarán el currículo establecido en este decreto y lo incorporarán a su proyecto educativo, que impulsará y desarrollará los principios, los objetivos y la metodología propios de un aprendizaje competencial.</w:t>
      </w:r>
    </w:p>
    <w:p w14:paraId="08A65EBD" w14:textId="710E4C0C" w:rsidR="006C36D3" w:rsidRPr="00155273" w:rsidRDefault="00DE02DB" w:rsidP="00405779">
      <w:pPr>
        <w:spacing w:line="276" w:lineRule="auto"/>
        <w:jc w:val="both"/>
      </w:pPr>
      <w:r>
        <w:rPr>
          <w:rFonts w:ascii="Arial" w:hAnsi="Arial" w:cs="Arial"/>
        </w:rPr>
        <w:t>7.</w:t>
      </w:r>
      <w:r w:rsidR="007667B2">
        <w:rPr>
          <w:rFonts w:ascii="Arial" w:hAnsi="Arial" w:cs="Arial"/>
        </w:rPr>
        <w:t xml:space="preserve"> </w:t>
      </w:r>
      <w:r w:rsidR="001F3D08" w:rsidRPr="00155273">
        <w:rPr>
          <w:rFonts w:ascii="Arial" w:hAnsi="Arial" w:cs="Arial"/>
        </w:rPr>
        <w:t xml:space="preserve">Los centros establecerán mecanismos para favorecer la coordinación entre las diferentes etapas del sistema educativo. Asimismo, recogerán en </w:t>
      </w:r>
      <w:r w:rsidR="00CC489E" w:rsidRPr="00155273">
        <w:rPr>
          <w:rFonts w:ascii="Arial" w:hAnsi="Arial" w:cs="Arial"/>
        </w:rPr>
        <w:t xml:space="preserve">el </w:t>
      </w:r>
      <w:r w:rsidR="001F3D08" w:rsidRPr="00155273">
        <w:rPr>
          <w:rFonts w:ascii="Arial" w:hAnsi="Arial" w:cs="Arial"/>
        </w:rPr>
        <w:t>plan de acción tutorial</w:t>
      </w:r>
      <w:r w:rsidR="00F507D4" w:rsidRPr="00155273">
        <w:rPr>
          <w:rFonts w:ascii="Arial" w:hAnsi="Arial" w:cs="Arial"/>
        </w:rPr>
        <w:t xml:space="preserve"> anual</w:t>
      </w:r>
      <w:r w:rsidR="001F3D08" w:rsidRPr="00155273">
        <w:rPr>
          <w:rFonts w:ascii="Arial" w:hAnsi="Arial" w:cs="Arial"/>
        </w:rPr>
        <w:t xml:space="preserve"> </w:t>
      </w:r>
      <w:r w:rsidR="00F507D4" w:rsidRPr="00155273">
        <w:rPr>
          <w:rFonts w:ascii="Arial" w:hAnsi="Arial" w:cs="Arial"/>
        </w:rPr>
        <w:t xml:space="preserve">que formará parte del proyecto educativo del centro, </w:t>
      </w:r>
      <w:r w:rsidR="001F3D08" w:rsidRPr="00155273">
        <w:rPr>
          <w:rFonts w:ascii="Arial" w:hAnsi="Arial" w:cs="Arial"/>
        </w:rPr>
        <w:t>medidas que faciliten la integración del alumnado que se incorpore a estas enseñanzas.</w:t>
      </w:r>
    </w:p>
    <w:p w14:paraId="503388C4" w14:textId="4659AE95" w:rsidR="006C36D3" w:rsidRPr="00155273" w:rsidRDefault="00DE02DB" w:rsidP="00405779">
      <w:pPr>
        <w:spacing w:line="276" w:lineRule="auto"/>
        <w:jc w:val="both"/>
        <w:rPr>
          <w:rFonts w:ascii="Arial" w:hAnsi="Arial" w:cs="Arial"/>
        </w:rPr>
      </w:pPr>
      <w:r>
        <w:rPr>
          <w:rFonts w:ascii="Arial" w:hAnsi="Arial" w:cs="Arial"/>
        </w:rPr>
        <w:t>8.</w:t>
      </w:r>
      <w:r w:rsidR="007667B2">
        <w:rPr>
          <w:rFonts w:ascii="Arial" w:hAnsi="Arial" w:cs="Arial"/>
        </w:rPr>
        <w:t xml:space="preserve"> </w:t>
      </w:r>
      <w:r w:rsidR="001F3D08" w:rsidRPr="00155273">
        <w:rPr>
          <w:rFonts w:ascii="Arial" w:hAnsi="Arial" w:cs="Arial"/>
        </w:rPr>
        <w:t xml:space="preserve">Los centros </w:t>
      </w:r>
      <w:r w:rsidR="00EE4BFC" w:rsidRPr="007667B2">
        <w:rPr>
          <w:rFonts w:ascii="Arial" w:hAnsi="Arial" w:cs="Arial"/>
        </w:rPr>
        <w:t>establecerán</w:t>
      </w:r>
      <w:r w:rsidR="001F3D08" w:rsidRPr="007667B2">
        <w:rPr>
          <w:rFonts w:ascii="Arial" w:hAnsi="Arial" w:cs="Arial"/>
        </w:rPr>
        <w:t xml:space="preserve"> </w:t>
      </w:r>
      <w:r w:rsidR="001F3D08" w:rsidRPr="00155273">
        <w:rPr>
          <w:rFonts w:ascii="Arial" w:hAnsi="Arial" w:cs="Arial"/>
        </w:rPr>
        <w:t>los mecanismos de coordinación más adecuados del profesorado, ya sea entre el profesorado de un mismo departamento o entre los profesores y profesoras del mi</w:t>
      </w:r>
      <w:r w:rsidR="00A01013">
        <w:rPr>
          <w:rFonts w:ascii="Arial" w:hAnsi="Arial" w:cs="Arial"/>
        </w:rPr>
        <w:t>s</w:t>
      </w:r>
      <w:r w:rsidR="001F3D08" w:rsidRPr="00155273">
        <w:rPr>
          <w:rFonts w:ascii="Arial" w:hAnsi="Arial" w:cs="Arial"/>
        </w:rPr>
        <w:t xml:space="preserve">mo equipo docente. </w:t>
      </w:r>
    </w:p>
    <w:p w14:paraId="155BCE63" w14:textId="4AB355FC" w:rsidR="006C36D3" w:rsidRDefault="007667B2" w:rsidP="00405779">
      <w:pPr>
        <w:spacing w:line="276" w:lineRule="auto"/>
        <w:jc w:val="both"/>
        <w:rPr>
          <w:rFonts w:ascii="Arial" w:hAnsi="Arial" w:cs="Arial"/>
        </w:rPr>
      </w:pPr>
      <w:r>
        <w:rPr>
          <w:rFonts w:ascii="Arial" w:hAnsi="Arial" w:cs="Arial"/>
        </w:rPr>
        <w:t>9.</w:t>
      </w:r>
      <w:r w:rsidR="001F3D08" w:rsidRPr="00155273">
        <w:rPr>
          <w:rFonts w:ascii="Arial" w:hAnsi="Arial" w:cs="Arial"/>
        </w:rPr>
        <w:t xml:space="preserve"> El </w:t>
      </w:r>
      <w:r w:rsidR="001F3D08" w:rsidRPr="00924722">
        <w:rPr>
          <w:rFonts w:ascii="Arial" w:hAnsi="Arial" w:cs="Arial"/>
        </w:rPr>
        <w:t>equipo directivo garantizar</w:t>
      </w:r>
      <w:r w:rsidR="001042EB">
        <w:rPr>
          <w:rFonts w:ascii="Arial" w:hAnsi="Arial" w:cs="Arial"/>
        </w:rPr>
        <w:t>á</w:t>
      </w:r>
      <w:r w:rsidR="001F3D08" w:rsidRPr="00924722">
        <w:rPr>
          <w:rFonts w:ascii="Arial" w:hAnsi="Arial" w:cs="Arial"/>
        </w:rPr>
        <w:t xml:space="preserve"> la publicidad, la difusión y el acceso al proyecto educativo, por medios electrónicos o telemáticos, a todos los miembros de la comunidad educativa. </w:t>
      </w:r>
    </w:p>
    <w:p w14:paraId="3D4AFDAE" w14:textId="77777777" w:rsidR="009B65AB" w:rsidRDefault="009B65AB" w:rsidP="00405779">
      <w:pPr>
        <w:spacing w:line="276" w:lineRule="auto"/>
        <w:jc w:val="both"/>
        <w:rPr>
          <w:rFonts w:ascii="Arial" w:hAnsi="Arial" w:cs="Arial"/>
          <w:b/>
          <w:bCs/>
        </w:rPr>
      </w:pPr>
    </w:p>
    <w:p w14:paraId="7AE90CD1" w14:textId="4A24ED45" w:rsidR="009B65AB" w:rsidRPr="00EB7A26" w:rsidRDefault="009B65AB" w:rsidP="00405779">
      <w:pPr>
        <w:spacing w:line="276" w:lineRule="auto"/>
        <w:jc w:val="both"/>
        <w:rPr>
          <w:rFonts w:ascii="Arial" w:hAnsi="Arial" w:cs="Arial"/>
          <w:i/>
          <w:iCs/>
        </w:rPr>
      </w:pPr>
      <w:bookmarkStart w:id="48" w:name="_Hlk176508729"/>
      <w:r w:rsidRPr="00C613DE">
        <w:rPr>
          <w:rFonts w:ascii="Arial" w:hAnsi="Arial" w:cs="Arial"/>
          <w:b/>
          <w:bCs/>
        </w:rPr>
        <w:t>Artículo</w:t>
      </w:r>
      <w:r w:rsidR="00DD7CC3">
        <w:rPr>
          <w:rFonts w:ascii="Arial" w:hAnsi="Arial" w:cs="Arial"/>
          <w:b/>
          <w:bCs/>
        </w:rPr>
        <w:t xml:space="preserve"> </w:t>
      </w:r>
      <w:r w:rsidR="00DD7CC3" w:rsidRPr="003E348E">
        <w:rPr>
          <w:rFonts w:ascii="Arial" w:hAnsi="Arial" w:cs="Arial"/>
          <w:b/>
          <w:bCs/>
        </w:rPr>
        <w:t>45</w:t>
      </w:r>
      <w:r w:rsidRPr="00C613DE">
        <w:rPr>
          <w:rFonts w:ascii="Arial" w:hAnsi="Arial" w:cs="Arial"/>
          <w:b/>
          <w:bCs/>
        </w:rPr>
        <w:t xml:space="preserve">. </w:t>
      </w:r>
      <w:r w:rsidRPr="00EB7A26">
        <w:rPr>
          <w:rFonts w:ascii="Arial" w:hAnsi="Arial" w:cs="Arial"/>
          <w:i/>
          <w:iCs/>
        </w:rPr>
        <w:t>Niveles o elementos de concreción pedagógica</w:t>
      </w:r>
    </w:p>
    <w:bookmarkEnd w:id="48"/>
    <w:p w14:paraId="658752B8" w14:textId="3910D25D" w:rsidR="009B65AB" w:rsidRPr="00924722" w:rsidRDefault="009B65AB" w:rsidP="00405779">
      <w:pPr>
        <w:spacing w:line="276" w:lineRule="auto"/>
        <w:jc w:val="both"/>
        <w:rPr>
          <w:rFonts w:ascii="Arial" w:hAnsi="Arial" w:cs="Arial"/>
        </w:rPr>
      </w:pPr>
      <w:r w:rsidRPr="00924722">
        <w:rPr>
          <w:rFonts w:ascii="Arial" w:hAnsi="Arial" w:cs="Arial"/>
        </w:rPr>
        <w:t>1. Los centros específicos de educación de personas adultas</w:t>
      </w:r>
      <w:r w:rsidR="00F14DCA">
        <w:rPr>
          <w:rFonts w:ascii="Arial" w:hAnsi="Arial" w:cs="Arial"/>
        </w:rPr>
        <w:t xml:space="preserve"> </w:t>
      </w:r>
      <w:r w:rsidRPr="00924722">
        <w:rPr>
          <w:rFonts w:ascii="Arial" w:hAnsi="Arial" w:cs="Arial"/>
        </w:rPr>
        <w:t xml:space="preserve">concretarán el currículo establecido en este decreto, adaptándolo a las características de su alumnado y a su realidad socioeducativa, a través de los tres niveles </w:t>
      </w:r>
      <w:r w:rsidRPr="00EB7A26">
        <w:rPr>
          <w:rFonts w:ascii="Arial" w:hAnsi="Arial" w:cs="Arial"/>
        </w:rPr>
        <w:t xml:space="preserve">o elementos de </w:t>
      </w:r>
      <w:r w:rsidRPr="00924722">
        <w:rPr>
          <w:rFonts w:ascii="Arial" w:hAnsi="Arial" w:cs="Arial"/>
        </w:rPr>
        <w:t>concreción siguientes:</w:t>
      </w:r>
    </w:p>
    <w:p w14:paraId="137D5BDA" w14:textId="77777777" w:rsidR="009B65AB" w:rsidRPr="00924722" w:rsidRDefault="009B65AB" w:rsidP="00405779">
      <w:pPr>
        <w:spacing w:line="276" w:lineRule="auto"/>
        <w:jc w:val="both"/>
        <w:rPr>
          <w:rFonts w:ascii="Arial" w:hAnsi="Arial" w:cs="Arial"/>
        </w:rPr>
      </w:pPr>
      <w:r w:rsidRPr="00924722">
        <w:rPr>
          <w:rFonts w:ascii="Arial" w:hAnsi="Arial" w:cs="Arial"/>
        </w:rPr>
        <w:t>a) Concreción curricular del centro</w:t>
      </w:r>
    </w:p>
    <w:p w14:paraId="4B39691A" w14:textId="77777777" w:rsidR="009B65AB" w:rsidRPr="00924722" w:rsidRDefault="009B65AB" w:rsidP="00405779">
      <w:pPr>
        <w:spacing w:line="276" w:lineRule="auto"/>
        <w:jc w:val="both"/>
        <w:rPr>
          <w:rFonts w:ascii="Arial" w:hAnsi="Arial" w:cs="Arial"/>
        </w:rPr>
      </w:pPr>
      <w:r w:rsidRPr="00924722">
        <w:rPr>
          <w:rFonts w:ascii="Arial" w:hAnsi="Arial" w:cs="Arial"/>
        </w:rPr>
        <w:t>b) Propuestas pedagógicas de departamento</w:t>
      </w:r>
    </w:p>
    <w:p w14:paraId="7481D90B" w14:textId="77777777" w:rsidR="009B65AB" w:rsidRPr="00924722" w:rsidRDefault="009B65AB" w:rsidP="00405779">
      <w:pPr>
        <w:spacing w:line="276" w:lineRule="auto"/>
        <w:jc w:val="both"/>
        <w:rPr>
          <w:rFonts w:ascii="Arial" w:hAnsi="Arial" w:cs="Arial"/>
        </w:rPr>
      </w:pPr>
      <w:r w:rsidRPr="00924722">
        <w:rPr>
          <w:rFonts w:ascii="Arial" w:hAnsi="Arial" w:cs="Arial"/>
        </w:rPr>
        <w:t>c) Programaciones de aula</w:t>
      </w:r>
    </w:p>
    <w:p w14:paraId="34706997" w14:textId="2F019B02" w:rsidR="009B65AB" w:rsidRPr="00924722" w:rsidRDefault="009B65AB" w:rsidP="00405779">
      <w:pPr>
        <w:spacing w:line="276" w:lineRule="auto"/>
        <w:jc w:val="both"/>
        <w:rPr>
          <w:rFonts w:ascii="Arial" w:hAnsi="Arial" w:cs="Arial"/>
        </w:rPr>
      </w:pPr>
      <w:r w:rsidRPr="00924722">
        <w:rPr>
          <w:rFonts w:ascii="Arial" w:hAnsi="Arial" w:cs="Arial"/>
        </w:rPr>
        <w:t xml:space="preserve">2. Estos tres </w:t>
      </w:r>
      <w:r w:rsidR="000E0826" w:rsidRPr="00F14DCA">
        <w:rPr>
          <w:rFonts w:ascii="Arial" w:hAnsi="Arial" w:cs="Arial"/>
        </w:rPr>
        <w:t>elementos</w:t>
      </w:r>
      <w:r w:rsidR="00F14DCA" w:rsidRPr="00F14DCA">
        <w:rPr>
          <w:rFonts w:ascii="Arial" w:hAnsi="Arial" w:cs="Arial"/>
        </w:rPr>
        <w:t xml:space="preserve"> </w:t>
      </w:r>
      <w:r w:rsidRPr="00F14DCA">
        <w:rPr>
          <w:rFonts w:ascii="Arial" w:hAnsi="Arial" w:cs="Arial"/>
        </w:rPr>
        <w:t>se considerar</w:t>
      </w:r>
      <w:r w:rsidR="00BD767E" w:rsidRPr="00F14DCA">
        <w:rPr>
          <w:rFonts w:ascii="Arial" w:hAnsi="Arial" w:cs="Arial"/>
        </w:rPr>
        <w:t>án</w:t>
      </w:r>
      <w:r w:rsidRPr="00F14DCA">
        <w:rPr>
          <w:rFonts w:ascii="Arial" w:hAnsi="Arial" w:cs="Arial"/>
        </w:rPr>
        <w:t xml:space="preserve"> instrumentos flexibles y abiertos</w:t>
      </w:r>
      <w:r w:rsidR="00F14DCA" w:rsidRPr="00F14DCA">
        <w:rPr>
          <w:rFonts w:ascii="Arial" w:hAnsi="Arial" w:cs="Arial"/>
        </w:rPr>
        <w:t>.</w:t>
      </w:r>
    </w:p>
    <w:p w14:paraId="7E097730" w14:textId="77777777" w:rsidR="006C36D3" w:rsidRPr="00924722" w:rsidRDefault="006C36D3" w:rsidP="00405779">
      <w:pPr>
        <w:spacing w:line="276" w:lineRule="auto"/>
        <w:rPr>
          <w:rFonts w:ascii="Arial" w:hAnsi="Arial" w:cs="Arial"/>
        </w:rPr>
      </w:pPr>
    </w:p>
    <w:p w14:paraId="4C2E7ABA" w14:textId="05AF59B8" w:rsidR="006C36D3" w:rsidRPr="00924722" w:rsidRDefault="001F3D08" w:rsidP="00405779">
      <w:pPr>
        <w:spacing w:line="276" w:lineRule="auto"/>
        <w:rPr>
          <w:rFonts w:ascii="Arial" w:hAnsi="Arial" w:cs="Arial"/>
        </w:rPr>
      </w:pPr>
      <w:bookmarkStart w:id="49" w:name="_Hlk176508743"/>
      <w:r w:rsidRPr="00924722">
        <w:rPr>
          <w:rFonts w:ascii="Arial" w:hAnsi="Arial" w:cs="Arial"/>
          <w:b/>
          <w:bCs/>
        </w:rPr>
        <w:t>Artículo</w:t>
      </w:r>
      <w:r w:rsidR="00DD7CC3">
        <w:rPr>
          <w:rFonts w:ascii="Arial" w:hAnsi="Arial" w:cs="Arial"/>
          <w:b/>
          <w:bCs/>
        </w:rPr>
        <w:t xml:space="preserve"> </w:t>
      </w:r>
      <w:r w:rsidR="0046084D" w:rsidRPr="003E348E">
        <w:rPr>
          <w:rFonts w:ascii="Arial" w:hAnsi="Arial" w:cs="Arial"/>
          <w:b/>
          <w:bCs/>
        </w:rPr>
        <w:t>4</w:t>
      </w:r>
      <w:r w:rsidR="00DD7CC3" w:rsidRPr="003E348E">
        <w:rPr>
          <w:rFonts w:ascii="Arial" w:hAnsi="Arial" w:cs="Arial"/>
          <w:b/>
          <w:bCs/>
        </w:rPr>
        <w:t>6</w:t>
      </w:r>
      <w:r w:rsidRPr="00924722">
        <w:rPr>
          <w:rFonts w:ascii="Arial" w:hAnsi="Arial" w:cs="Arial"/>
          <w:b/>
          <w:bCs/>
        </w:rPr>
        <w:t>.</w:t>
      </w:r>
      <w:r w:rsidRPr="00924722">
        <w:rPr>
          <w:rFonts w:ascii="Arial" w:hAnsi="Arial" w:cs="Arial"/>
        </w:rPr>
        <w:t xml:space="preserve"> </w:t>
      </w:r>
      <w:r w:rsidRPr="00924722">
        <w:rPr>
          <w:rFonts w:ascii="Arial" w:hAnsi="Arial" w:cs="Arial"/>
          <w:i/>
          <w:iCs/>
        </w:rPr>
        <w:t xml:space="preserve">Concreción curricular de centro </w:t>
      </w:r>
    </w:p>
    <w:bookmarkEnd w:id="49"/>
    <w:p w14:paraId="21784435" w14:textId="493C5489" w:rsidR="006C36D3" w:rsidRPr="00F14DCA" w:rsidRDefault="009B65AB" w:rsidP="00B271F1">
      <w:pPr>
        <w:spacing w:line="276" w:lineRule="auto"/>
        <w:jc w:val="both"/>
      </w:pPr>
      <w:r w:rsidRPr="00F14DCA">
        <w:rPr>
          <w:rFonts w:ascii="Arial" w:hAnsi="Arial" w:cs="Arial"/>
        </w:rPr>
        <w:t>1</w:t>
      </w:r>
      <w:r w:rsidR="001F3D08" w:rsidRPr="00F14DCA">
        <w:rPr>
          <w:rFonts w:ascii="Arial" w:hAnsi="Arial" w:cs="Arial"/>
        </w:rPr>
        <w:t xml:space="preserve">. La concreción curricular </w:t>
      </w:r>
      <w:r w:rsidR="00212B8A" w:rsidRPr="00F14DCA">
        <w:rPr>
          <w:rFonts w:ascii="Arial" w:hAnsi="Arial" w:cs="Arial"/>
        </w:rPr>
        <w:t xml:space="preserve">formará parte del </w:t>
      </w:r>
      <w:r w:rsidR="00CA0D37">
        <w:rPr>
          <w:rFonts w:ascii="Arial" w:hAnsi="Arial" w:cs="Arial"/>
        </w:rPr>
        <w:t>p</w:t>
      </w:r>
      <w:r w:rsidR="00212B8A" w:rsidRPr="00F14DCA">
        <w:rPr>
          <w:rFonts w:ascii="Arial" w:hAnsi="Arial" w:cs="Arial"/>
        </w:rPr>
        <w:t xml:space="preserve">royecto educativo del centro y </w:t>
      </w:r>
      <w:r w:rsidR="001F3D08" w:rsidRPr="00F14DCA">
        <w:rPr>
          <w:rFonts w:ascii="Arial" w:hAnsi="Arial" w:cs="Arial"/>
        </w:rPr>
        <w:t>recoge</w:t>
      </w:r>
      <w:r w:rsidR="00212B8A" w:rsidRPr="00F14DCA">
        <w:rPr>
          <w:rFonts w:ascii="Arial" w:hAnsi="Arial" w:cs="Arial"/>
        </w:rPr>
        <w:t>rá</w:t>
      </w:r>
      <w:r w:rsidR="00EE0C31" w:rsidRPr="00F14DCA">
        <w:rPr>
          <w:rFonts w:ascii="Arial" w:hAnsi="Arial" w:cs="Arial"/>
        </w:rPr>
        <w:t xml:space="preserve"> </w:t>
      </w:r>
      <w:r w:rsidR="00CA1222" w:rsidRPr="00F14DCA">
        <w:rPr>
          <w:rFonts w:ascii="Arial" w:hAnsi="Arial" w:cs="Arial"/>
        </w:rPr>
        <w:t xml:space="preserve">los </w:t>
      </w:r>
      <w:r w:rsidR="00315866" w:rsidRPr="00F14DCA">
        <w:rPr>
          <w:rFonts w:ascii="Arial" w:hAnsi="Arial" w:cs="Arial"/>
        </w:rPr>
        <w:t>principios, los objetivos y la línea pedagógica propia del centro educativo para un aprendizaje competencial</w:t>
      </w:r>
      <w:r w:rsidR="00CA1222" w:rsidRPr="00F14DCA">
        <w:rPr>
          <w:rFonts w:ascii="Arial" w:hAnsi="Arial" w:cs="Arial"/>
        </w:rPr>
        <w:t>.</w:t>
      </w:r>
      <w:r w:rsidR="00B271F1" w:rsidRPr="00F14DCA">
        <w:rPr>
          <w:rFonts w:ascii="Arial" w:hAnsi="Arial" w:cs="Arial"/>
        </w:rPr>
        <w:t xml:space="preserve"> </w:t>
      </w:r>
      <w:r w:rsidR="006A3CA5" w:rsidRPr="00F14DCA">
        <w:rPr>
          <w:rFonts w:ascii="Arial" w:hAnsi="Arial" w:cs="Arial"/>
        </w:rPr>
        <w:t>Defin</w:t>
      </w:r>
      <w:r w:rsidR="00B26007" w:rsidRPr="00F14DCA">
        <w:rPr>
          <w:rFonts w:ascii="Arial" w:hAnsi="Arial" w:cs="Arial"/>
        </w:rPr>
        <w:t>irá</w:t>
      </w:r>
      <w:r w:rsidR="006A3CA5" w:rsidRPr="00F14DCA">
        <w:rPr>
          <w:rFonts w:ascii="Arial" w:hAnsi="Arial" w:cs="Arial"/>
        </w:rPr>
        <w:t xml:space="preserve"> los criterios y las decisiones para orientar el desarrollo del currículo y garantizar</w:t>
      </w:r>
      <w:r w:rsidR="00B26007" w:rsidRPr="00F14DCA">
        <w:rPr>
          <w:rFonts w:ascii="Arial" w:hAnsi="Arial" w:cs="Arial"/>
        </w:rPr>
        <w:t>á</w:t>
      </w:r>
      <w:r w:rsidR="006A3CA5" w:rsidRPr="00F14DCA">
        <w:rPr>
          <w:rFonts w:ascii="Arial" w:hAnsi="Arial" w:cs="Arial"/>
        </w:rPr>
        <w:t xml:space="preserve"> la coherencia en la actuación docente.</w:t>
      </w:r>
    </w:p>
    <w:p w14:paraId="5333E67B" w14:textId="736B4AB8" w:rsidR="006C36D3" w:rsidRPr="00EB7A26" w:rsidRDefault="009B65AB" w:rsidP="00405779">
      <w:pPr>
        <w:spacing w:line="276" w:lineRule="auto"/>
        <w:jc w:val="both"/>
      </w:pPr>
      <w:r w:rsidRPr="00EB7A26">
        <w:rPr>
          <w:rFonts w:ascii="Arial" w:hAnsi="Arial" w:cs="Arial"/>
        </w:rPr>
        <w:t>2</w:t>
      </w:r>
      <w:r w:rsidR="001F3D08" w:rsidRPr="00EB7A26">
        <w:rPr>
          <w:rFonts w:ascii="Arial" w:hAnsi="Arial" w:cs="Arial"/>
        </w:rPr>
        <w:t xml:space="preserve">. El claustro </w:t>
      </w:r>
      <w:r w:rsidR="009B13E3">
        <w:rPr>
          <w:rFonts w:ascii="Arial" w:hAnsi="Arial" w:cs="Arial"/>
        </w:rPr>
        <w:t>aprobará y evaluará</w:t>
      </w:r>
      <w:r w:rsidR="001F3D08" w:rsidRPr="00EB7A26">
        <w:rPr>
          <w:rFonts w:ascii="Arial" w:hAnsi="Arial" w:cs="Arial"/>
        </w:rPr>
        <w:t xml:space="preserve"> la concreción curricular.</w:t>
      </w:r>
    </w:p>
    <w:p w14:paraId="57BEAFBB" w14:textId="303D6C64" w:rsidR="006C36D3" w:rsidRPr="00924722" w:rsidRDefault="00474EF2" w:rsidP="00405779">
      <w:pPr>
        <w:spacing w:line="276" w:lineRule="auto"/>
        <w:jc w:val="both"/>
        <w:rPr>
          <w:rFonts w:ascii="Arial" w:hAnsi="Arial" w:cs="Arial"/>
        </w:rPr>
      </w:pPr>
      <w:r w:rsidRPr="00F14DCA">
        <w:rPr>
          <w:rFonts w:ascii="Arial" w:hAnsi="Arial" w:cs="Arial"/>
        </w:rPr>
        <w:t>3</w:t>
      </w:r>
      <w:r w:rsidR="001F3D08" w:rsidRPr="00F14DCA">
        <w:rPr>
          <w:rFonts w:ascii="Arial" w:hAnsi="Arial" w:cs="Arial"/>
        </w:rPr>
        <w:t xml:space="preserve">. La </w:t>
      </w:r>
      <w:r w:rsidR="00FF7841" w:rsidRPr="00EB7A26">
        <w:rPr>
          <w:rFonts w:ascii="Arial" w:hAnsi="Arial" w:cs="Arial"/>
        </w:rPr>
        <w:t>I</w:t>
      </w:r>
      <w:r w:rsidR="001F3D08" w:rsidRPr="00EB7A26">
        <w:rPr>
          <w:rFonts w:ascii="Arial" w:hAnsi="Arial" w:cs="Arial"/>
        </w:rPr>
        <w:t xml:space="preserve">nspección </w:t>
      </w:r>
      <w:r w:rsidR="00FF7841" w:rsidRPr="00924722">
        <w:rPr>
          <w:rFonts w:ascii="Arial" w:hAnsi="Arial" w:cs="Arial"/>
        </w:rPr>
        <w:t xml:space="preserve">Educativa </w:t>
      </w:r>
      <w:r w:rsidR="001F3D08" w:rsidRPr="00924722">
        <w:rPr>
          <w:rFonts w:ascii="Arial" w:hAnsi="Arial" w:cs="Arial"/>
        </w:rPr>
        <w:t>deberá supervisar y realizar el seguimiento de la concreción curricular del centro, de acuerdo con los planes de actuación que determine la Administración educativa.</w:t>
      </w:r>
    </w:p>
    <w:p w14:paraId="496883B5" w14:textId="77777777" w:rsidR="006C36D3" w:rsidRPr="00924722" w:rsidRDefault="006C36D3" w:rsidP="00405779">
      <w:pPr>
        <w:spacing w:line="276" w:lineRule="auto"/>
        <w:jc w:val="both"/>
        <w:rPr>
          <w:rFonts w:ascii="Arial" w:hAnsi="Arial" w:cs="Arial"/>
          <w:b/>
          <w:bCs/>
        </w:rPr>
      </w:pPr>
    </w:p>
    <w:p w14:paraId="49918A60" w14:textId="667507EA" w:rsidR="006C36D3" w:rsidRPr="00924722" w:rsidRDefault="001F3D08" w:rsidP="00405779">
      <w:pPr>
        <w:spacing w:line="276" w:lineRule="auto"/>
        <w:jc w:val="both"/>
        <w:rPr>
          <w:rFonts w:ascii="Arial" w:hAnsi="Arial" w:cs="Arial"/>
          <w:i/>
          <w:iCs/>
        </w:rPr>
      </w:pPr>
      <w:bookmarkStart w:id="50" w:name="_Hlk176508756"/>
      <w:r w:rsidRPr="00924722">
        <w:rPr>
          <w:rFonts w:ascii="Arial" w:hAnsi="Arial" w:cs="Arial"/>
          <w:b/>
          <w:bCs/>
        </w:rPr>
        <w:t xml:space="preserve">Artículo </w:t>
      </w:r>
      <w:r w:rsidR="001B6FF6" w:rsidRPr="003E348E">
        <w:rPr>
          <w:rFonts w:ascii="Arial" w:hAnsi="Arial" w:cs="Arial"/>
          <w:b/>
          <w:bCs/>
        </w:rPr>
        <w:t>4</w:t>
      </w:r>
      <w:r w:rsidR="00DD7CC3" w:rsidRPr="003E348E">
        <w:rPr>
          <w:rFonts w:ascii="Arial" w:hAnsi="Arial" w:cs="Arial"/>
          <w:b/>
          <w:bCs/>
        </w:rPr>
        <w:t>7</w:t>
      </w:r>
      <w:r w:rsidRPr="00924722">
        <w:rPr>
          <w:rFonts w:ascii="Arial" w:hAnsi="Arial" w:cs="Arial"/>
          <w:b/>
          <w:bCs/>
        </w:rPr>
        <w:t>.</w:t>
      </w:r>
      <w:r w:rsidRPr="00924722">
        <w:rPr>
          <w:rFonts w:ascii="Arial" w:hAnsi="Arial" w:cs="Arial"/>
        </w:rPr>
        <w:t xml:space="preserve"> </w:t>
      </w:r>
      <w:r w:rsidRPr="00924722">
        <w:rPr>
          <w:rFonts w:ascii="Arial" w:hAnsi="Arial" w:cs="Arial"/>
          <w:i/>
          <w:iCs/>
        </w:rPr>
        <w:t>Propuestas pedagógicas de departamento</w:t>
      </w:r>
    </w:p>
    <w:bookmarkEnd w:id="50"/>
    <w:p w14:paraId="6F76539F" w14:textId="224427EB" w:rsidR="006C36D3" w:rsidRPr="00924722" w:rsidRDefault="001F3D08" w:rsidP="00405779">
      <w:pPr>
        <w:spacing w:line="276" w:lineRule="auto"/>
        <w:jc w:val="both"/>
        <w:rPr>
          <w:rFonts w:ascii="Arial" w:hAnsi="Arial"/>
        </w:rPr>
      </w:pPr>
      <w:r w:rsidRPr="00924722">
        <w:rPr>
          <w:rFonts w:ascii="Arial" w:hAnsi="Arial" w:cs="Arial"/>
        </w:rPr>
        <w:t>1. De conformidad con el artículo 6 del Real Decreto 217/2022, de 29 de marzo, los</w:t>
      </w:r>
      <w:r w:rsidRPr="00924722">
        <w:rPr>
          <w:rFonts w:ascii="Arial" w:hAnsi="Arial" w:cs="Arial"/>
          <w:iCs/>
        </w:rPr>
        <w:t xml:space="preserve"> centros elaborarán sus propuestas pedagógicas para todo el alumnado de esta etapa atendiendo a su diversidad. Asimismo, arbitrarán métodos que tengan en cuenta los diferentes ritmos de aprendizaje del alumnado, favorezcan la capacidad de aprender por sí mismos y promuevan el trabajo en equipo</w:t>
      </w:r>
      <w:r w:rsidR="00FF7841" w:rsidRPr="00924722">
        <w:rPr>
          <w:rFonts w:ascii="Arial" w:hAnsi="Arial" w:cs="Arial"/>
          <w:iCs/>
        </w:rPr>
        <w:t>.</w:t>
      </w:r>
      <w:r w:rsidRPr="00924722">
        <w:rPr>
          <w:rFonts w:ascii="Arial" w:hAnsi="Arial" w:cs="Arial"/>
          <w:i/>
          <w:iCs/>
        </w:rPr>
        <w:t xml:space="preserve"> </w:t>
      </w:r>
    </w:p>
    <w:p w14:paraId="2972F74B" w14:textId="5B1B19B8" w:rsidR="006C36D3" w:rsidRDefault="001F3D08" w:rsidP="00405779">
      <w:pPr>
        <w:spacing w:line="276" w:lineRule="auto"/>
        <w:jc w:val="both"/>
        <w:rPr>
          <w:rFonts w:ascii="Arial" w:hAnsi="Arial" w:cs="Arial"/>
        </w:rPr>
      </w:pPr>
      <w:r w:rsidRPr="00924722">
        <w:rPr>
          <w:rFonts w:ascii="Arial" w:hAnsi="Arial" w:cs="Arial"/>
        </w:rPr>
        <w:t xml:space="preserve">2. </w:t>
      </w:r>
      <w:r w:rsidRPr="00F14DCA">
        <w:rPr>
          <w:rFonts w:ascii="Arial" w:hAnsi="Arial" w:cs="Arial"/>
        </w:rPr>
        <w:t>Cada</w:t>
      </w:r>
      <w:r w:rsidR="00DE02DB" w:rsidRPr="00F14DCA">
        <w:rPr>
          <w:rFonts w:ascii="Arial" w:hAnsi="Arial" w:cs="Arial"/>
        </w:rPr>
        <w:t xml:space="preserve"> uno de los cuatro</w:t>
      </w:r>
      <w:r w:rsidRPr="00F14DCA">
        <w:rPr>
          <w:rFonts w:ascii="Arial" w:hAnsi="Arial" w:cs="Arial"/>
        </w:rPr>
        <w:t xml:space="preserve"> departamento</w:t>
      </w:r>
      <w:r w:rsidR="00DE02DB" w:rsidRPr="00F14DCA">
        <w:rPr>
          <w:rFonts w:ascii="Arial" w:hAnsi="Arial" w:cs="Arial"/>
        </w:rPr>
        <w:t>s</w:t>
      </w:r>
      <w:r w:rsidRPr="00F14DCA">
        <w:rPr>
          <w:rFonts w:ascii="Arial" w:hAnsi="Arial" w:cs="Arial"/>
        </w:rPr>
        <w:t xml:space="preserve"> didáctico</w:t>
      </w:r>
      <w:r w:rsidR="00DE02DB" w:rsidRPr="00F14DCA">
        <w:rPr>
          <w:rFonts w:ascii="Arial" w:hAnsi="Arial" w:cs="Arial"/>
        </w:rPr>
        <w:t>s</w:t>
      </w:r>
      <w:r w:rsidR="00E01D7F" w:rsidRPr="00F14DCA">
        <w:rPr>
          <w:rFonts w:ascii="Arial" w:hAnsi="Arial" w:cs="Arial"/>
        </w:rPr>
        <w:t xml:space="preserve"> (Comunicación, </w:t>
      </w:r>
      <w:r w:rsidR="001019B3">
        <w:rPr>
          <w:rFonts w:ascii="Arial" w:hAnsi="Arial" w:cs="Arial"/>
        </w:rPr>
        <w:t>Ciencias Sociales</w:t>
      </w:r>
      <w:r w:rsidR="00E01D7F" w:rsidRPr="00F14DCA">
        <w:rPr>
          <w:rFonts w:ascii="Arial" w:hAnsi="Arial" w:cs="Arial"/>
        </w:rPr>
        <w:t>, Científico-</w:t>
      </w:r>
      <w:r w:rsidR="001019B3">
        <w:rPr>
          <w:rFonts w:ascii="Arial" w:hAnsi="Arial" w:cs="Arial"/>
        </w:rPr>
        <w:t>T</w:t>
      </w:r>
      <w:r w:rsidR="00E01D7F" w:rsidRPr="00F14DCA">
        <w:rPr>
          <w:rFonts w:ascii="Arial" w:hAnsi="Arial" w:cs="Arial"/>
        </w:rPr>
        <w:t xml:space="preserve">ecnológico y </w:t>
      </w:r>
      <w:r w:rsidR="008F0D9A" w:rsidRPr="00F14DCA">
        <w:rPr>
          <w:rFonts w:ascii="Arial" w:hAnsi="Arial" w:cs="Arial"/>
        </w:rPr>
        <w:t>Otros programas formativos</w:t>
      </w:r>
      <w:r w:rsidR="00E01D7F" w:rsidRPr="00F14DCA">
        <w:rPr>
          <w:rFonts w:ascii="Arial" w:hAnsi="Arial" w:cs="Arial"/>
        </w:rPr>
        <w:t>)</w:t>
      </w:r>
      <w:r w:rsidRPr="00F14DCA">
        <w:rPr>
          <w:rFonts w:ascii="Arial" w:hAnsi="Arial" w:cs="Arial"/>
        </w:rPr>
        <w:t>, coordinado y dirigido por la jefatura de departamento</w:t>
      </w:r>
      <w:r w:rsidR="008F0D9A" w:rsidRPr="00F14DCA">
        <w:rPr>
          <w:rFonts w:ascii="Arial" w:hAnsi="Arial" w:cs="Arial"/>
        </w:rPr>
        <w:t>, o quien ejerza sus funciones</w:t>
      </w:r>
      <w:r w:rsidR="009532CF" w:rsidRPr="00F14DCA">
        <w:rPr>
          <w:rFonts w:ascii="Arial" w:hAnsi="Arial" w:cs="Arial"/>
        </w:rPr>
        <w:t>,</w:t>
      </w:r>
      <w:r w:rsidRPr="00F14DCA">
        <w:rPr>
          <w:rFonts w:ascii="Arial" w:hAnsi="Arial" w:cs="Arial"/>
        </w:rPr>
        <w:t xml:space="preserve"> elaborará y evaluará la propuesta pedagógica de </w:t>
      </w:r>
      <w:r w:rsidRPr="00924722">
        <w:rPr>
          <w:rFonts w:ascii="Arial" w:hAnsi="Arial" w:cs="Arial"/>
        </w:rPr>
        <w:t>las enseñanzas asignadas al departamento.</w:t>
      </w:r>
      <w:r w:rsidR="00E01D7F">
        <w:rPr>
          <w:rFonts w:ascii="Arial" w:hAnsi="Arial" w:cs="Arial"/>
        </w:rPr>
        <w:t xml:space="preserve"> </w:t>
      </w:r>
    </w:p>
    <w:p w14:paraId="664A83E4" w14:textId="77777777" w:rsidR="00764AD0" w:rsidRDefault="00764AD0" w:rsidP="00405779">
      <w:pPr>
        <w:spacing w:line="276" w:lineRule="auto"/>
        <w:jc w:val="both"/>
        <w:rPr>
          <w:rFonts w:ascii="Arial" w:hAnsi="Arial" w:cs="Arial"/>
        </w:rPr>
      </w:pPr>
    </w:p>
    <w:p w14:paraId="0B070760" w14:textId="1DC22F4B" w:rsidR="00764AD0" w:rsidRPr="00F14DCA" w:rsidRDefault="00CB480C" w:rsidP="00405779">
      <w:pPr>
        <w:spacing w:line="276" w:lineRule="auto"/>
        <w:jc w:val="both"/>
        <w:rPr>
          <w:rFonts w:ascii="Arial" w:hAnsi="Arial" w:cs="Arial"/>
          <w:i/>
          <w:iCs/>
        </w:rPr>
      </w:pPr>
      <w:r w:rsidRPr="00F14DCA">
        <w:rPr>
          <w:rFonts w:ascii="Arial" w:hAnsi="Arial" w:cs="Arial"/>
          <w:b/>
          <w:bCs/>
        </w:rPr>
        <w:t xml:space="preserve">Artículo </w:t>
      </w:r>
      <w:r w:rsidR="003E348E">
        <w:rPr>
          <w:rFonts w:ascii="Arial" w:hAnsi="Arial" w:cs="Arial"/>
          <w:b/>
          <w:bCs/>
        </w:rPr>
        <w:t>48</w:t>
      </w:r>
      <w:r w:rsidRPr="00F14DCA">
        <w:rPr>
          <w:rFonts w:ascii="Arial" w:hAnsi="Arial" w:cs="Arial"/>
        </w:rPr>
        <w:t xml:space="preserve">. </w:t>
      </w:r>
      <w:r w:rsidRPr="00F14DCA">
        <w:rPr>
          <w:rFonts w:ascii="Arial" w:hAnsi="Arial" w:cs="Arial"/>
          <w:i/>
          <w:iCs/>
        </w:rPr>
        <w:t xml:space="preserve">Propuestas pedagógicas </w:t>
      </w:r>
      <w:r w:rsidR="00BA0196" w:rsidRPr="00F14DCA">
        <w:rPr>
          <w:rFonts w:ascii="Arial" w:hAnsi="Arial" w:cs="Arial"/>
          <w:i/>
          <w:iCs/>
        </w:rPr>
        <w:t xml:space="preserve">de la educación básica de </w:t>
      </w:r>
      <w:r w:rsidR="003E348E">
        <w:rPr>
          <w:rFonts w:ascii="Arial" w:hAnsi="Arial" w:cs="Arial"/>
          <w:i/>
          <w:iCs/>
        </w:rPr>
        <w:t xml:space="preserve">las </w:t>
      </w:r>
      <w:r w:rsidR="00BA0196" w:rsidRPr="00F14DCA">
        <w:rPr>
          <w:rFonts w:ascii="Arial" w:hAnsi="Arial" w:cs="Arial"/>
          <w:i/>
          <w:iCs/>
        </w:rPr>
        <w:t>personas adultas</w:t>
      </w:r>
    </w:p>
    <w:p w14:paraId="45208043" w14:textId="44A45EBA" w:rsidR="00E01D7F" w:rsidRPr="00924722" w:rsidRDefault="00A67B36" w:rsidP="00405779">
      <w:pPr>
        <w:spacing w:line="276" w:lineRule="auto"/>
        <w:jc w:val="both"/>
        <w:rPr>
          <w:rFonts w:ascii="Arial" w:hAnsi="Arial" w:cs="Arial"/>
        </w:rPr>
      </w:pPr>
      <w:r>
        <w:rPr>
          <w:rFonts w:ascii="Arial" w:hAnsi="Arial" w:cs="Arial"/>
        </w:rPr>
        <w:t>1</w:t>
      </w:r>
      <w:r w:rsidR="001F3D08" w:rsidRPr="00924722">
        <w:rPr>
          <w:rFonts w:ascii="Arial" w:hAnsi="Arial" w:cs="Arial"/>
        </w:rPr>
        <w:t xml:space="preserve">. En cada propuesta, de acuerdo </w:t>
      </w:r>
      <w:r w:rsidR="001F3D08" w:rsidRPr="00F14DCA">
        <w:rPr>
          <w:rFonts w:ascii="Arial" w:hAnsi="Arial" w:cs="Arial"/>
        </w:rPr>
        <w:t xml:space="preserve">con la línea pedagógica </w:t>
      </w:r>
      <w:r w:rsidR="001D6065" w:rsidRPr="00F14DCA">
        <w:rPr>
          <w:rFonts w:ascii="Arial" w:hAnsi="Arial" w:cs="Arial"/>
        </w:rPr>
        <w:t>establecida</w:t>
      </w:r>
      <w:r w:rsidR="001F3D08" w:rsidRPr="00F14DCA">
        <w:rPr>
          <w:rFonts w:ascii="Arial" w:hAnsi="Arial" w:cs="Arial"/>
        </w:rPr>
        <w:t xml:space="preserve"> y en función de las características socioeducativas del alumnado</w:t>
      </w:r>
      <w:r w:rsidR="00C940F4" w:rsidRPr="00F14DCA">
        <w:rPr>
          <w:rFonts w:ascii="Arial" w:hAnsi="Arial" w:cs="Arial"/>
        </w:rPr>
        <w:t xml:space="preserve"> y del entorno del centro</w:t>
      </w:r>
      <w:r w:rsidR="001F3D08" w:rsidRPr="00F14DCA">
        <w:rPr>
          <w:rFonts w:ascii="Arial" w:hAnsi="Arial" w:cs="Arial"/>
        </w:rPr>
        <w:t xml:space="preserve">, se desarrollarán, completarán, adecuarán y concretarán los elementos del currículo establecidos para estas enseñanzas en </w:t>
      </w:r>
      <w:r w:rsidR="001F3D08" w:rsidRPr="00881E84">
        <w:rPr>
          <w:rFonts w:ascii="Arial" w:hAnsi="Arial" w:cs="Arial"/>
        </w:rPr>
        <w:t xml:space="preserve">los anexos </w:t>
      </w:r>
      <w:r w:rsidR="000151DD" w:rsidRPr="00881E84">
        <w:rPr>
          <w:rFonts w:ascii="Arial" w:hAnsi="Arial" w:cs="Arial"/>
        </w:rPr>
        <w:t>I</w:t>
      </w:r>
      <w:r w:rsidR="001F3D08" w:rsidRPr="00881E84">
        <w:rPr>
          <w:rFonts w:ascii="Arial" w:hAnsi="Arial" w:cs="Arial"/>
        </w:rPr>
        <w:t xml:space="preserve"> y </w:t>
      </w:r>
      <w:r w:rsidR="000151DD" w:rsidRPr="00881E84">
        <w:rPr>
          <w:rFonts w:ascii="Arial" w:hAnsi="Arial" w:cs="Arial"/>
        </w:rPr>
        <w:t>II</w:t>
      </w:r>
      <w:r w:rsidR="001F3D08" w:rsidRPr="00881E84">
        <w:rPr>
          <w:rFonts w:ascii="Arial" w:hAnsi="Arial" w:cs="Arial"/>
        </w:rPr>
        <w:t xml:space="preserve"> </w:t>
      </w:r>
      <w:r w:rsidR="001F3D08" w:rsidRPr="00924722">
        <w:rPr>
          <w:rFonts w:ascii="Arial" w:hAnsi="Arial" w:cs="Arial"/>
        </w:rPr>
        <w:t>de este decreto</w:t>
      </w:r>
      <w:r w:rsidR="00FF7841" w:rsidRPr="00924722">
        <w:rPr>
          <w:rFonts w:ascii="Arial" w:hAnsi="Arial" w:cs="Arial"/>
        </w:rPr>
        <w:t>, referidos respectivamente a la FIPA y a la ESPA</w:t>
      </w:r>
      <w:r w:rsidR="001F3D08" w:rsidRPr="00924722">
        <w:rPr>
          <w:rFonts w:ascii="Arial" w:hAnsi="Arial" w:cs="Arial"/>
        </w:rPr>
        <w:t xml:space="preserve">. Asimismo, cada propuesta incluirá los instrumentos de recogida de información sobre el nivel de </w:t>
      </w:r>
      <w:r w:rsidR="00001C92" w:rsidRPr="00924722">
        <w:rPr>
          <w:rFonts w:ascii="Arial" w:hAnsi="Arial" w:cs="Arial"/>
        </w:rPr>
        <w:t xml:space="preserve">consecución de las competencias por parte </w:t>
      </w:r>
      <w:r w:rsidR="001F3D08" w:rsidRPr="00924722">
        <w:rPr>
          <w:rFonts w:ascii="Arial" w:hAnsi="Arial" w:cs="Arial"/>
        </w:rPr>
        <w:t>del alumnado y las medidas de respuesta educativa para la inclusión.</w:t>
      </w:r>
    </w:p>
    <w:p w14:paraId="61CD3A18" w14:textId="1BBC4B9D" w:rsidR="00F14DCA" w:rsidRPr="003E348E" w:rsidRDefault="003E76BC" w:rsidP="00405779">
      <w:pPr>
        <w:spacing w:line="276" w:lineRule="auto"/>
        <w:jc w:val="both"/>
        <w:rPr>
          <w:rFonts w:ascii="Arial" w:hAnsi="Arial" w:cs="Arial"/>
        </w:rPr>
      </w:pPr>
      <w:r w:rsidRPr="003E348E">
        <w:rPr>
          <w:rFonts w:ascii="Arial" w:hAnsi="Arial" w:cs="Arial"/>
        </w:rPr>
        <w:t>2.</w:t>
      </w:r>
      <w:r w:rsidR="00F14DCA" w:rsidRPr="003E348E">
        <w:rPr>
          <w:rFonts w:ascii="Arial" w:hAnsi="Arial" w:cs="Arial"/>
        </w:rPr>
        <w:t xml:space="preserve"> Los docentes encargados de impartir el área comunicativa de la FIPA estarán adscritos al departamento didáctico de Comunicación, mientras que el profesorado que imparta las áreas matemática y digital se adscribirá al departamento didáctico Científico-</w:t>
      </w:r>
      <w:r w:rsidR="00CE2C12">
        <w:rPr>
          <w:rFonts w:ascii="Arial" w:hAnsi="Arial" w:cs="Arial"/>
        </w:rPr>
        <w:t>T</w:t>
      </w:r>
      <w:r w:rsidR="00F14DCA" w:rsidRPr="003E348E">
        <w:rPr>
          <w:rFonts w:ascii="Arial" w:hAnsi="Arial" w:cs="Arial"/>
        </w:rPr>
        <w:t>ecnológico.</w:t>
      </w:r>
    </w:p>
    <w:p w14:paraId="3A386EE8" w14:textId="699CC30C" w:rsidR="006C36D3" w:rsidRPr="00924722" w:rsidRDefault="003E76BC" w:rsidP="00405779">
      <w:pPr>
        <w:spacing w:line="276" w:lineRule="auto"/>
        <w:jc w:val="both"/>
        <w:rPr>
          <w:rFonts w:ascii="Arial" w:hAnsi="Arial" w:cs="Arial"/>
        </w:rPr>
      </w:pPr>
      <w:r>
        <w:rPr>
          <w:rFonts w:ascii="Arial" w:hAnsi="Arial" w:cs="Arial"/>
        </w:rPr>
        <w:t>3</w:t>
      </w:r>
      <w:r w:rsidR="001F3D08" w:rsidRPr="00924722">
        <w:rPr>
          <w:rFonts w:ascii="Arial" w:hAnsi="Arial" w:cs="Arial"/>
        </w:rPr>
        <w:t xml:space="preserve">. Las propuestas pedagógicas </w:t>
      </w:r>
      <w:r w:rsidR="001F3D08" w:rsidRPr="00673E0B">
        <w:rPr>
          <w:rFonts w:ascii="Arial" w:hAnsi="Arial" w:cs="Arial"/>
        </w:rPr>
        <w:t xml:space="preserve">de </w:t>
      </w:r>
      <w:r w:rsidR="00E01D7F" w:rsidRPr="00673E0B">
        <w:rPr>
          <w:rFonts w:ascii="Arial" w:hAnsi="Arial" w:cs="Arial"/>
        </w:rPr>
        <w:t xml:space="preserve">los </w:t>
      </w:r>
      <w:r w:rsidR="001F3D08" w:rsidRPr="00673E0B">
        <w:rPr>
          <w:rFonts w:ascii="Arial" w:hAnsi="Arial" w:cs="Arial"/>
        </w:rPr>
        <w:t>departamento</w:t>
      </w:r>
      <w:r w:rsidR="00E01D7F" w:rsidRPr="00673E0B">
        <w:rPr>
          <w:rFonts w:ascii="Arial" w:hAnsi="Arial" w:cs="Arial"/>
        </w:rPr>
        <w:t>s</w:t>
      </w:r>
      <w:r w:rsidR="001F3D08" w:rsidRPr="00673E0B">
        <w:rPr>
          <w:rFonts w:ascii="Arial" w:hAnsi="Arial" w:cs="Arial"/>
        </w:rPr>
        <w:t xml:space="preserve"> </w:t>
      </w:r>
      <w:r w:rsidR="00E01D7F" w:rsidRPr="00673E0B">
        <w:rPr>
          <w:rFonts w:ascii="Arial" w:hAnsi="Arial" w:cs="Arial"/>
        </w:rPr>
        <w:t xml:space="preserve">de Comunicación, </w:t>
      </w:r>
      <w:r w:rsidR="00CE2C12">
        <w:rPr>
          <w:rFonts w:ascii="Arial" w:hAnsi="Arial" w:cs="Arial"/>
        </w:rPr>
        <w:t>Ciencias Sociales</w:t>
      </w:r>
      <w:r w:rsidR="00E01D7F" w:rsidRPr="00673E0B">
        <w:rPr>
          <w:rFonts w:ascii="Arial" w:hAnsi="Arial" w:cs="Arial"/>
        </w:rPr>
        <w:t xml:space="preserve"> y Científico-</w:t>
      </w:r>
      <w:r w:rsidR="00CE2C12">
        <w:rPr>
          <w:rFonts w:ascii="Arial" w:hAnsi="Arial" w:cs="Arial"/>
        </w:rPr>
        <w:t>T</w:t>
      </w:r>
      <w:r w:rsidR="00E01D7F" w:rsidRPr="00673E0B">
        <w:rPr>
          <w:rFonts w:ascii="Arial" w:hAnsi="Arial" w:cs="Arial"/>
        </w:rPr>
        <w:t xml:space="preserve">ecnológico </w:t>
      </w:r>
      <w:r w:rsidR="001F3D08" w:rsidRPr="00673E0B">
        <w:rPr>
          <w:rFonts w:ascii="Arial" w:hAnsi="Arial" w:cs="Arial"/>
        </w:rPr>
        <w:t>deberán incl</w:t>
      </w:r>
      <w:r w:rsidR="001F3D08" w:rsidRPr="00924722">
        <w:rPr>
          <w:rFonts w:ascii="Arial" w:hAnsi="Arial" w:cs="Arial"/>
        </w:rPr>
        <w:t xml:space="preserve">uir, como mínimo, los siguientes elementos: </w:t>
      </w:r>
    </w:p>
    <w:p w14:paraId="22039446" w14:textId="77777777" w:rsidR="006C36D3" w:rsidRPr="00924722" w:rsidRDefault="001F3D08" w:rsidP="00405779">
      <w:pPr>
        <w:spacing w:line="276" w:lineRule="auto"/>
        <w:jc w:val="both"/>
        <w:rPr>
          <w:rFonts w:ascii="Arial" w:hAnsi="Arial" w:cs="Arial"/>
        </w:rPr>
      </w:pPr>
      <w:r w:rsidRPr="00924722">
        <w:rPr>
          <w:rFonts w:ascii="Arial" w:hAnsi="Arial" w:cs="Arial"/>
        </w:rPr>
        <w:lastRenderedPageBreak/>
        <w:t>a) Contextualización del currículo.</w:t>
      </w:r>
    </w:p>
    <w:p w14:paraId="7E5BFAAC" w14:textId="77777777" w:rsidR="006C36D3" w:rsidRPr="00924722" w:rsidRDefault="001F3D08" w:rsidP="00405779">
      <w:pPr>
        <w:spacing w:line="276" w:lineRule="auto"/>
        <w:jc w:val="both"/>
        <w:rPr>
          <w:rFonts w:ascii="Arial" w:hAnsi="Arial" w:cs="Arial"/>
        </w:rPr>
      </w:pPr>
      <w:r w:rsidRPr="00924722">
        <w:rPr>
          <w:rFonts w:ascii="Arial" w:hAnsi="Arial" w:cs="Arial"/>
        </w:rPr>
        <w:t>b) Principios metodológicos y didácticos generales.</w:t>
      </w:r>
    </w:p>
    <w:p w14:paraId="29AC8FFF" w14:textId="466CADD1" w:rsidR="006C36D3" w:rsidRPr="00924722" w:rsidRDefault="001F3D08" w:rsidP="00405779">
      <w:pPr>
        <w:spacing w:line="276" w:lineRule="auto"/>
        <w:jc w:val="both"/>
        <w:rPr>
          <w:rFonts w:ascii="Arial" w:hAnsi="Arial" w:cs="Arial"/>
        </w:rPr>
      </w:pPr>
      <w:r w:rsidRPr="00924722">
        <w:rPr>
          <w:rFonts w:ascii="Arial" w:hAnsi="Arial" w:cs="Arial"/>
        </w:rPr>
        <w:t>c) Medidas de atención a la diversidad, organizativas y curriculares.</w:t>
      </w:r>
    </w:p>
    <w:p w14:paraId="5C1CF8AF" w14:textId="77777777" w:rsidR="006C36D3" w:rsidRDefault="001F3D08" w:rsidP="00405779">
      <w:pPr>
        <w:spacing w:line="276" w:lineRule="auto"/>
        <w:jc w:val="both"/>
        <w:rPr>
          <w:rFonts w:ascii="Arial" w:hAnsi="Arial" w:cs="Arial"/>
        </w:rPr>
      </w:pPr>
      <w:r w:rsidRPr="00924722">
        <w:rPr>
          <w:rFonts w:ascii="Arial" w:hAnsi="Arial" w:cs="Arial"/>
        </w:rPr>
        <w:t>d) Procedimiento de elaboración y evaluación de las adaptaciones curriculares.</w:t>
      </w:r>
    </w:p>
    <w:p w14:paraId="608F50CC" w14:textId="07156EC0" w:rsidR="001C1D84" w:rsidRPr="00A94ECF" w:rsidRDefault="001C1D84" w:rsidP="00405779">
      <w:pPr>
        <w:spacing w:line="276" w:lineRule="auto"/>
        <w:jc w:val="both"/>
        <w:rPr>
          <w:rFonts w:ascii="Arial" w:hAnsi="Arial" w:cs="Arial"/>
        </w:rPr>
      </w:pPr>
      <w:r w:rsidRPr="00A94ECF">
        <w:rPr>
          <w:rFonts w:ascii="Arial" w:hAnsi="Arial" w:cs="Arial"/>
        </w:rPr>
        <w:t>e) Secuenciación por niveles y módulos de</w:t>
      </w:r>
      <w:r w:rsidR="00CE1B4B" w:rsidRPr="00A94ECF">
        <w:rPr>
          <w:rFonts w:ascii="Arial" w:hAnsi="Arial" w:cs="Arial"/>
        </w:rPr>
        <w:t xml:space="preserve"> los saberes básicos y criterios de evaluación, en el caso de la ESPA.</w:t>
      </w:r>
    </w:p>
    <w:p w14:paraId="50075DCB" w14:textId="515B6BDB" w:rsidR="00DF2A7A" w:rsidRPr="00A94ECF" w:rsidRDefault="00DF2A7A" w:rsidP="00DF2A7A">
      <w:pPr>
        <w:spacing w:line="276" w:lineRule="auto"/>
        <w:jc w:val="both"/>
        <w:rPr>
          <w:rFonts w:ascii="Arial" w:hAnsi="Arial" w:cs="Arial"/>
        </w:rPr>
      </w:pPr>
      <w:r w:rsidRPr="00A94ECF">
        <w:rPr>
          <w:rFonts w:ascii="Arial" w:hAnsi="Arial" w:cs="Arial"/>
        </w:rPr>
        <w:t>f) Propuesta de actividades complementarias y extraescolares para el curso escolar.</w:t>
      </w:r>
    </w:p>
    <w:p w14:paraId="456F0B0A" w14:textId="77777777" w:rsidR="00DF2A7A" w:rsidRPr="006D5DF9" w:rsidRDefault="00DF2A7A" w:rsidP="00405779">
      <w:pPr>
        <w:spacing w:line="276" w:lineRule="auto"/>
        <w:jc w:val="both"/>
        <w:rPr>
          <w:rFonts w:ascii="Arial" w:hAnsi="Arial" w:cs="Arial"/>
          <w:color w:val="FF0000"/>
        </w:rPr>
      </w:pPr>
    </w:p>
    <w:p w14:paraId="04DAA5A0" w14:textId="1F958BD1" w:rsidR="006D5DF9" w:rsidRPr="00A94ECF" w:rsidRDefault="006D5DF9" w:rsidP="00E01D7F">
      <w:pPr>
        <w:spacing w:line="276" w:lineRule="auto"/>
        <w:jc w:val="both"/>
        <w:rPr>
          <w:rFonts w:ascii="Arial" w:hAnsi="Arial" w:cs="Arial"/>
          <w:i/>
          <w:iCs/>
        </w:rPr>
      </w:pPr>
      <w:r w:rsidRPr="00A94ECF">
        <w:rPr>
          <w:rFonts w:ascii="Arial" w:hAnsi="Arial" w:cs="Arial"/>
          <w:b/>
          <w:bCs/>
        </w:rPr>
        <w:t xml:space="preserve">Artículo </w:t>
      </w:r>
      <w:r w:rsidR="003E348E">
        <w:rPr>
          <w:rFonts w:ascii="Arial" w:hAnsi="Arial" w:cs="Arial"/>
          <w:b/>
          <w:bCs/>
        </w:rPr>
        <w:t>49</w:t>
      </w:r>
      <w:r w:rsidRPr="00A94ECF">
        <w:rPr>
          <w:rFonts w:ascii="Arial" w:hAnsi="Arial" w:cs="Arial"/>
        </w:rPr>
        <w:t xml:space="preserve">. </w:t>
      </w:r>
      <w:r w:rsidRPr="00A94ECF">
        <w:rPr>
          <w:rFonts w:ascii="Arial" w:hAnsi="Arial" w:cs="Arial"/>
          <w:i/>
          <w:iCs/>
        </w:rPr>
        <w:t>Propuestas</w:t>
      </w:r>
      <w:r w:rsidR="004B0491" w:rsidRPr="00A94ECF">
        <w:rPr>
          <w:rFonts w:ascii="Arial" w:hAnsi="Arial" w:cs="Arial"/>
          <w:i/>
          <w:iCs/>
        </w:rPr>
        <w:t xml:space="preserve"> pedagógicas de los programas formativos no reglados</w:t>
      </w:r>
    </w:p>
    <w:p w14:paraId="08167FCA" w14:textId="03C8B992" w:rsidR="006C36D3" w:rsidRPr="00A94ECF" w:rsidRDefault="00E01D7F" w:rsidP="00E01D7F">
      <w:pPr>
        <w:spacing w:line="276" w:lineRule="auto"/>
        <w:jc w:val="both"/>
        <w:rPr>
          <w:rFonts w:ascii="Arial" w:hAnsi="Arial" w:cs="Arial"/>
        </w:rPr>
      </w:pPr>
      <w:r w:rsidRPr="00A94ECF">
        <w:rPr>
          <w:rFonts w:ascii="Arial" w:hAnsi="Arial" w:cs="Arial"/>
        </w:rPr>
        <w:t xml:space="preserve">Las propuestas pedagógicas del departamento de </w:t>
      </w:r>
      <w:r w:rsidR="00E6794D" w:rsidRPr="00A94ECF">
        <w:rPr>
          <w:rFonts w:ascii="Arial" w:hAnsi="Arial" w:cs="Arial"/>
        </w:rPr>
        <w:t>Otros p</w:t>
      </w:r>
      <w:r w:rsidRPr="00A94ECF">
        <w:rPr>
          <w:rFonts w:ascii="Arial" w:hAnsi="Arial" w:cs="Arial"/>
        </w:rPr>
        <w:t>rogramas formativos, elaboradas por el profesorado participante, deberán incluir, como mínimo, los siguientes elementos:</w:t>
      </w:r>
    </w:p>
    <w:p w14:paraId="4BE94F10" w14:textId="12E66D11" w:rsidR="00E01D7F" w:rsidRPr="00A94ECF" w:rsidRDefault="00E01D7F" w:rsidP="00E01D7F">
      <w:pPr>
        <w:spacing w:line="276" w:lineRule="auto"/>
        <w:jc w:val="both"/>
        <w:rPr>
          <w:rFonts w:ascii="Arial" w:hAnsi="Arial" w:cs="Arial"/>
        </w:rPr>
      </w:pPr>
      <w:r w:rsidRPr="00A94ECF">
        <w:rPr>
          <w:rFonts w:ascii="Arial" w:hAnsi="Arial" w:cs="Arial"/>
        </w:rPr>
        <w:t xml:space="preserve">a) Programa formativo al que pertenece, entre los </w:t>
      </w:r>
      <w:r w:rsidR="00FB483E" w:rsidRPr="00A94ECF">
        <w:rPr>
          <w:rFonts w:ascii="Arial" w:hAnsi="Arial" w:cs="Arial"/>
        </w:rPr>
        <w:t xml:space="preserve">incluidos </w:t>
      </w:r>
      <w:r w:rsidRPr="00A94ECF">
        <w:rPr>
          <w:rFonts w:ascii="Arial" w:hAnsi="Arial" w:cs="Arial"/>
        </w:rPr>
        <w:t xml:space="preserve">en el </w:t>
      </w:r>
      <w:r w:rsidR="00702406" w:rsidRPr="00A94ECF">
        <w:rPr>
          <w:rFonts w:ascii="Arial" w:hAnsi="Arial" w:cs="Arial"/>
        </w:rPr>
        <w:t xml:space="preserve">capítulo </w:t>
      </w:r>
      <w:r w:rsidR="00C7639C" w:rsidRPr="00510FC3">
        <w:rPr>
          <w:rFonts w:ascii="Arial" w:hAnsi="Arial" w:cs="Arial"/>
        </w:rPr>
        <w:t>V</w:t>
      </w:r>
      <w:r w:rsidR="00702406" w:rsidRPr="00510FC3">
        <w:rPr>
          <w:rFonts w:ascii="Arial" w:hAnsi="Arial" w:cs="Arial"/>
        </w:rPr>
        <w:t xml:space="preserve"> </w:t>
      </w:r>
      <w:r w:rsidR="00C7639C" w:rsidRPr="00510FC3">
        <w:rPr>
          <w:rFonts w:ascii="Arial" w:hAnsi="Arial" w:cs="Arial"/>
        </w:rPr>
        <w:t xml:space="preserve">del título II </w:t>
      </w:r>
      <w:r w:rsidR="00702406" w:rsidRPr="00A94ECF">
        <w:rPr>
          <w:rFonts w:ascii="Arial" w:hAnsi="Arial" w:cs="Arial"/>
        </w:rPr>
        <w:t>de este decreto</w:t>
      </w:r>
      <w:r w:rsidR="00FB483E" w:rsidRPr="00A94ECF">
        <w:rPr>
          <w:rFonts w:ascii="Arial" w:hAnsi="Arial" w:cs="Arial"/>
        </w:rPr>
        <w:t>;</w:t>
      </w:r>
      <w:r w:rsidR="00D576D7" w:rsidRPr="00A94ECF">
        <w:rPr>
          <w:rFonts w:ascii="Arial" w:hAnsi="Arial" w:cs="Arial"/>
        </w:rPr>
        <w:t xml:space="preserve"> personal docente, alumnado destinatario y</w:t>
      </w:r>
      <w:r w:rsidR="00FB483E" w:rsidRPr="00A94ECF">
        <w:rPr>
          <w:rFonts w:ascii="Arial" w:hAnsi="Arial" w:cs="Arial"/>
        </w:rPr>
        <w:t xml:space="preserve"> duración cuatrimestral o anual</w:t>
      </w:r>
      <w:r w:rsidR="00D576D7" w:rsidRPr="00A94ECF">
        <w:rPr>
          <w:rFonts w:ascii="Arial" w:hAnsi="Arial" w:cs="Arial"/>
        </w:rPr>
        <w:t>.</w:t>
      </w:r>
    </w:p>
    <w:p w14:paraId="14BB697B" w14:textId="53FCF0C4" w:rsidR="00702406" w:rsidRPr="00A94ECF" w:rsidRDefault="00A94ECF" w:rsidP="00E01D7F">
      <w:pPr>
        <w:spacing w:line="276" w:lineRule="auto"/>
        <w:jc w:val="both"/>
        <w:rPr>
          <w:rFonts w:ascii="Arial" w:hAnsi="Arial" w:cs="Arial"/>
        </w:rPr>
      </w:pPr>
      <w:r w:rsidRPr="00A94ECF">
        <w:rPr>
          <w:rFonts w:ascii="Arial" w:hAnsi="Arial" w:cs="Arial"/>
        </w:rPr>
        <w:t>b</w:t>
      </w:r>
      <w:r w:rsidR="00702406" w:rsidRPr="00A94ECF">
        <w:rPr>
          <w:rFonts w:ascii="Arial" w:hAnsi="Arial" w:cs="Arial"/>
        </w:rPr>
        <w:t xml:space="preserve">) Competencias, criterios de evaluación y </w:t>
      </w:r>
      <w:r w:rsidR="000C5502" w:rsidRPr="00A94ECF">
        <w:rPr>
          <w:rFonts w:ascii="Arial" w:hAnsi="Arial" w:cs="Arial"/>
        </w:rPr>
        <w:t xml:space="preserve">contenidos o </w:t>
      </w:r>
      <w:r w:rsidR="00702406" w:rsidRPr="00A94ECF">
        <w:rPr>
          <w:rFonts w:ascii="Arial" w:hAnsi="Arial" w:cs="Arial"/>
        </w:rPr>
        <w:t>saberes básicos del programa.</w:t>
      </w:r>
    </w:p>
    <w:p w14:paraId="16D07828" w14:textId="7DB79040" w:rsidR="00702406" w:rsidRPr="00A94ECF" w:rsidRDefault="00A94ECF" w:rsidP="00E01D7F">
      <w:pPr>
        <w:spacing w:line="276" w:lineRule="auto"/>
        <w:jc w:val="both"/>
        <w:rPr>
          <w:rFonts w:ascii="Arial" w:hAnsi="Arial" w:cs="Arial"/>
        </w:rPr>
      </w:pPr>
      <w:r w:rsidRPr="00A94ECF">
        <w:rPr>
          <w:rFonts w:ascii="Arial" w:hAnsi="Arial" w:cs="Arial"/>
        </w:rPr>
        <w:t>c</w:t>
      </w:r>
      <w:r w:rsidR="00702406" w:rsidRPr="00A94ECF">
        <w:rPr>
          <w:rFonts w:ascii="Arial" w:hAnsi="Arial" w:cs="Arial"/>
        </w:rPr>
        <w:t>) Medidas de atención a la diversidad.</w:t>
      </w:r>
    </w:p>
    <w:p w14:paraId="0754CFC9" w14:textId="77777777" w:rsidR="00702406" w:rsidRPr="00E01D7F" w:rsidRDefault="00702406" w:rsidP="00E01D7F">
      <w:pPr>
        <w:spacing w:line="276" w:lineRule="auto"/>
        <w:jc w:val="both"/>
        <w:rPr>
          <w:rFonts w:ascii="Arial" w:hAnsi="Arial" w:cs="Arial"/>
          <w:color w:val="7030A0"/>
        </w:rPr>
      </w:pPr>
    </w:p>
    <w:p w14:paraId="6231162A" w14:textId="026CAC25" w:rsidR="006C36D3" w:rsidRPr="00524417" w:rsidRDefault="001F3D08" w:rsidP="00405779">
      <w:pPr>
        <w:spacing w:line="276" w:lineRule="auto"/>
        <w:rPr>
          <w:rFonts w:ascii="Arial" w:hAnsi="Arial" w:cs="Arial"/>
          <w:i/>
          <w:iCs/>
        </w:rPr>
      </w:pPr>
      <w:bookmarkStart w:id="51" w:name="_Hlk176508769"/>
      <w:r w:rsidRPr="00924722">
        <w:rPr>
          <w:rFonts w:ascii="Arial" w:hAnsi="Arial" w:cs="Arial"/>
          <w:b/>
          <w:bCs/>
        </w:rPr>
        <w:t>Artículo</w:t>
      </w:r>
      <w:r w:rsidR="002112EF">
        <w:rPr>
          <w:rFonts w:ascii="Arial" w:hAnsi="Arial" w:cs="Arial"/>
          <w:b/>
          <w:bCs/>
        </w:rPr>
        <w:t xml:space="preserve"> </w:t>
      </w:r>
      <w:r w:rsidR="003E348E" w:rsidRPr="003E348E">
        <w:rPr>
          <w:rFonts w:ascii="Arial" w:hAnsi="Arial" w:cs="Arial"/>
          <w:b/>
          <w:bCs/>
        </w:rPr>
        <w:t>50</w:t>
      </w:r>
      <w:r w:rsidRPr="00924722">
        <w:rPr>
          <w:rFonts w:ascii="Arial" w:hAnsi="Arial" w:cs="Arial"/>
          <w:b/>
          <w:bCs/>
        </w:rPr>
        <w:t>.</w:t>
      </w:r>
      <w:r w:rsidRPr="00924722">
        <w:rPr>
          <w:rFonts w:ascii="Arial" w:hAnsi="Arial" w:cs="Arial"/>
        </w:rPr>
        <w:t xml:space="preserve"> </w:t>
      </w:r>
      <w:r w:rsidRPr="00524417">
        <w:rPr>
          <w:rFonts w:ascii="Arial" w:hAnsi="Arial" w:cs="Arial"/>
          <w:i/>
          <w:iCs/>
        </w:rPr>
        <w:t>Programaciones de aula</w:t>
      </w:r>
    </w:p>
    <w:bookmarkEnd w:id="51"/>
    <w:p w14:paraId="083168EC" w14:textId="0625DB05" w:rsidR="006C36D3" w:rsidRPr="00924722" w:rsidRDefault="001F3D08" w:rsidP="00405779">
      <w:pPr>
        <w:spacing w:line="276" w:lineRule="auto"/>
        <w:jc w:val="both"/>
        <w:rPr>
          <w:rFonts w:ascii="Arial" w:hAnsi="Arial" w:cs="Arial"/>
        </w:rPr>
      </w:pPr>
      <w:r w:rsidRPr="00924722">
        <w:rPr>
          <w:rFonts w:ascii="Arial" w:hAnsi="Arial" w:cs="Arial"/>
        </w:rPr>
        <w:t xml:space="preserve">1. Cada docente elaborará y evaluará la programación de aula de cada una de las enseñanzas que imparte para cada nivel, módulo cuatrimestral </w:t>
      </w:r>
      <w:r w:rsidRPr="00A94ECF">
        <w:rPr>
          <w:rFonts w:ascii="Arial" w:hAnsi="Arial" w:cs="Arial"/>
        </w:rPr>
        <w:t>y grupo,</w:t>
      </w:r>
      <w:r w:rsidR="00AE6CC7" w:rsidRPr="00A94ECF">
        <w:rPr>
          <w:rFonts w:ascii="Arial" w:hAnsi="Arial" w:cs="Arial"/>
        </w:rPr>
        <w:t xml:space="preserve"> así como de los programas no reglados,</w:t>
      </w:r>
      <w:r w:rsidRPr="00A94ECF">
        <w:rPr>
          <w:rFonts w:ascii="Arial" w:hAnsi="Arial" w:cs="Arial"/>
        </w:rPr>
        <w:t xml:space="preserve"> en coheren</w:t>
      </w:r>
      <w:r w:rsidRPr="00924722">
        <w:rPr>
          <w:rFonts w:ascii="Arial" w:hAnsi="Arial" w:cs="Arial"/>
        </w:rPr>
        <w:t xml:space="preserve">cia con la propuesta pedagógica de cada </w:t>
      </w:r>
      <w:r w:rsidR="00E75D7E" w:rsidRPr="00924722">
        <w:rPr>
          <w:rFonts w:ascii="Arial" w:hAnsi="Arial" w:cs="Arial"/>
        </w:rPr>
        <w:t>departamento</w:t>
      </w:r>
      <w:r w:rsidRPr="00924722">
        <w:rPr>
          <w:rFonts w:ascii="Arial" w:hAnsi="Arial" w:cs="Arial"/>
        </w:rPr>
        <w:t>.</w:t>
      </w:r>
    </w:p>
    <w:p w14:paraId="6A92D77C" w14:textId="24EC98E0" w:rsidR="006C36D3" w:rsidRPr="00924722" w:rsidRDefault="001F3D08" w:rsidP="00405779">
      <w:pPr>
        <w:spacing w:line="276" w:lineRule="auto"/>
        <w:jc w:val="both"/>
        <w:rPr>
          <w:rFonts w:ascii="Arial" w:hAnsi="Arial" w:cs="Arial"/>
        </w:rPr>
      </w:pPr>
      <w:r w:rsidRPr="00924722">
        <w:rPr>
          <w:rFonts w:ascii="Arial" w:hAnsi="Arial" w:cs="Arial"/>
        </w:rPr>
        <w:t xml:space="preserve">2. La programación de aula es el documento donde cada docente </w:t>
      </w:r>
      <w:r w:rsidR="00881E84">
        <w:rPr>
          <w:rFonts w:ascii="Arial" w:hAnsi="Arial" w:cs="Arial"/>
        </w:rPr>
        <w:t xml:space="preserve">proyectará </w:t>
      </w:r>
      <w:r w:rsidRPr="00924722">
        <w:rPr>
          <w:rFonts w:ascii="Arial" w:hAnsi="Arial" w:cs="Arial"/>
        </w:rPr>
        <w:t xml:space="preserve">las </w:t>
      </w:r>
      <w:r w:rsidR="00C04375" w:rsidRPr="00924722">
        <w:rPr>
          <w:rFonts w:ascii="Arial" w:hAnsi="Arial" w:cs="Arial"/>
        </w:rPr>
        <w:t xml:space="preserve">propuestas </w:t>
      </w:r>
      <w:r w:rsidRPr="00924722">
        <w:rPr>
          <w:rFonts w:ascii="Arial" w:hAnsi="Arial" w:cs="Arial"/>
        </w:rPr>
        <w:t xml:space="preserve">educativas </w:t>
      </w:r>
      <w:r w:rsidR="00E75D7E" w:rsidRPr="00924722">
        <w:rPr>
          <w:rFonts w:ascii="Arial" w:hAnsi="Arial" w:cs="Arial"/>
        </w:rPr>
        <w:t>que se refle</w:t>
      </w:r>
      <w:r w:rsidR="00C04375" w:rsidRPr="00924722">
        <w:rPr>
          <w:rFonts w:ascii="Arial" w:hAnsi="Arial" w:cs="Arial"/>
        </w:rPr>
        <w:t xml:space="preserve">jarán en </w:t>
      </w:r>
      <w:r w:rsidRPr="00924722">
        <w:rPr>
          <w:rFonts w:ascii="Arial" w:hAnsi="Arial" w:cs="Arial"/>
        </w:rPr>
        <w:t>la organización y desarrollo de las situaciones de aprendizaje. Estas se han de ofrecer al alumnado en el contexto de la vida cotidiana para dar una respuesta ajustada a las características, los intereses y las necesidades colectivas e individuales.</w:t>
      </w:r>
    </w:p>
    <w:p w14:paraId="1E61A144" w14:textId="38327C82" w:rsidR="006C36D3" w:rsidRPr="00EB7A26" w:rsidRDefault="001F3D08" w:rsidP="00405779">
      <w:pPr>
        <w:spacing w:line="276" w:lineRule="auto"/>
        <w:jc w:val="both"/>
      </w:pPr>
      <w:r w:rsidRPr="00EB7A26">
        <w:rPr>
          <w:rFonts w:ascii="Arial" w:hAnsi="Arial" w:cs="Arial"/>
        </w:rPr>
        <w:t xml:space="preserve">3. En las programaciones de aula, se tienen que prever las adecuaciones necesarias </w:t>
      </w:r>
      <w:r w:rsidR="006156BE" w:rsidRPr="00EB7A26">
        <w:rPr>
          <w:rFonts w:ascii="Arial" w:hAnsi="Arial" w:cs="Arial"/>
        </w:rPr>
        <w:t xml:space="preserve">y las medidas de adaptación metodológica </w:t>
      </w:r>
      <w:r w:rsidRPr="00EB7A26">
        <w:rPr>
          <w:rFonts w:ascii="Arial" w:hAnsi="Arial" w:cs="Arial"/>
        </w:rPr>
        <w:t xml:space="preserve">para atender al alumnado con necesidad específica de apoyo educativo desde una perspectiva inclusiva y de acuerdo con los principios del </w:t>
      </w:r>
      <w:r w:rsidR="00C04375" w:rsidRPr="00EB7A26">
        <w:rPr>
          <w:rFonts w:ascii="Arial" w:hAnsi="Arial" w:cs="Arial"/>
        </w:rPr>
        <w:t>DUA</w:t>
      </w:r>
      <w:r w:rsidR="00266AA6">
        <w:rPr>
          <w:rFonts w:ascii="Arial" w:hAnsi="Arial" w:cs="Arial"/>
        </w:rPr>
        <w:t>,</w:t>
      </w:r>
      <w:r w:rsidR="006156BE" w:rsidRPr="00EB7A26">
        <w:rPr>
          <w:rFonts w:ascii="Arial" w:hAnsi="Arial" w:cs="Arial"/>
        </w:rPr>
        <w:t xml:space="preserve"> con la finalidad de garantizar la consecución de los objetivos previstos para estas enseñanzas.</w:t>
      </w:r>
    </w:p>
    <w:p w14:paraId="227472CA" w14:textId="41068C33" w:rsidR="006C36D3" w:rsidRPr="00924722" w:rsidRDefault="001F3D08" w:rsidP="00405779">
      <w:pPr>
        <w:spacing w:line="276" w:lineRule="auto"/>
        <w:jc w:val="both"/>
        <w:rPr>
          <w:rFonts w:ascii="Arial" w:hAnsi="Arial" w:cs="Arial"/>
        </w:rPr>
      </w:pPr>
      <w:r w:rsidRPr="00924722">
        <w:rPr>
          <w:rFonts w:ascii="Arial" w:hAnsi="Arial" w:cs="Arial"/>
        </w:rPr>
        <w:t>4. La programación de aula</w:t>
      </w:r>
      <w:r w:rsidR="00266AA6">
        <w:rPr>
          <w:rFonts w:ascii="Arial" w:hAnsi="Arial" w:cs="Arial"/>
        </w:rPr>
        <w:t xml:space="preserve"> incluirá</w:t>
      </w:r>
      <w:r w:rsidRPr="00924722">
        <w:rPr>
          <w:rFonts w:ascii="Arial" w:hAnsi="Arial" w:cs="Arial"/>
        </w:rPr>
        <w:t>, como mínimo, los siguientes elementos:</w:t>
      </w:r>
    </w:p>
    <w:p w14:paraId="4C5405CC" w14:textId="64B47E61" w:rsidR="00927747" w:rsidRPr="00A94ECF" w:rsidRDefault="00927747" w:rsidP="00405779">
      <w:pPr>
        <w:spacing w:line="276" w:lineRule="auto"/>
        <w:jc w:val="both"/>
        <w:rPr>
          <w:rFonts w:ascii="Arial" w:hAnsi="Arial" w:cs="Arial"/>
        </w:rPr>
      </w:pPr>
      <w:r w:rsidRPr="00A94ECF">
        <w:rPr>
          <w:rFonts w:ascii="Arial" w:hAnsi="Arial" w:cs="Arial"/>
        </w:rPr>
        <w:t>a) Contextualización del grupo y del centro.</w:t>
      </w:r>
    </w:p>
    <w:p w14:paraId="1E7F5974" w14:textId="11A01907" w:rsidR="0083715D" w:rsidRPr="00A94ECF" w:rsidRDefault="0083715D" w:rsidP="0083715D">
      <w:pPr>
        <w:spacing w:line="276" w:lineRule="auto"/>
        <w:jc w:val="both"/>
        <w:rPr>
          <w:rFonts w:ascii="Arial" w:hAnsi="Arial" w:cs="Arial"/>
        </w:rPr>
      </w:pPr>
      <w:r w:rsidRPr="00A94ECF">
        <w:rPr>
          <w:rFonts w:ascii="Arial" w:hAnsi="Arial" w:cs="Arial"/>
        </w:rPr>
        <w:lastRenderedPageBreak/>
        <w:t>b) Principios metodológicos y didácticos que desarrollan la línea pedagógica del centro.</w:t>
      </w:r>
    </w:p>
    <w:p w14:paraId="21D799E5" w14:textId="55D437B8" w:rsidR="00FB4F48" w:rsidRPr="00A94ECF" w:rsidRDefault="00366418" w:rsidP="00405779">
      <w:pPr>
        <w:spacing w:line="276" w:lineRule="auto"/>
        <w:jc w:val="both"/>
        <w:rPr>
          <w:rFonts w:ascii="Arial" w:hAnsi="Arial" w:cs="Arial"/>
        </w:rPr>
      </w:pPr>
      <w:r w:rsidRPr="00A94ECF">
        <w:rPr>
          <w:rFonts w:ascii="Arial" w:hAnsi="Arial" w:cs="Arial"/>
        </w:rPr>
        <w:t>c</w:t>
      </w:r>
      <w:r w:rsidR="001F3D08" w:rsidRPr="00A94ECF">
        <w:rPr>
          <w:rFonts w:ascii="Arial" w:hAnsi="Arial" w:cs="Arial"/>
        </w:rPr>
        <w:t xml:space="preserve">) </w:t>
      </w:r>
      <w:r w:rsidR="004F499B" w:rsidRPr="00A94ECF">
        <w:rPr>
          <w:rFonts w:ascii="Arial" w:hAnsi="Arial" w:cs="Arial"/>
        </w:rPr>
        <w:t>Relación de situaciones de aprendizaje y c</w:t>
      </w:r>
      <w:r w:rsidR="00052D4E" w:rsidRPr="00A94ECF">
        <w:rPr>
          <w:rFonts w:ascii="Arial" w:hAnsi="Arial" w:cs="Arial"/>
        </w:rPr>
        <w:t xml:space="preserve">oncreción de </w:t>
      </w:r>
      <w:r w:rsidR="00F356FD" w:rsidRPr="00A94ECF">
        <w:rPr>
          <w:rFonts w:ascii="Arial" w:hAnsi="Arial" w:cs="Arial"/>
        </w:rPr>
        <w:t>las</w:t>
      </w:r>
      <w:r w:rsidR="004B3175" w:rsidRPr="00A94ECF">
        <w:rPr>
          <w:rFonts w:ascii="Arial" w:hAnsi="Arial" w:cs="Arial"/>
        </w:rPr>
        <w:t xml:space="preserve"> competencias específicas</w:t>
      </w:r>
      <w:r w:rsidR="00F356FD" w:rsidRPr="00A94ECF">
        <w:rPr>
          <w:rFonts w:ascii="Arial" w:hAnsi="Arial" w:cs="Arial"/>
        </w:rPr>
        <w:t xml:space="preserve">, los criterios de evaluación y los saberes básicos de cada </w:t>
      </w:r>
      <w:r w:rsidR="004F499B" w:rsidRPr="00A94ECF">
        <w:rPr>
          <w:rFonts w:ascii="Arial" w:hAnsi="Arial" w:cs="Arial"/>
        </w:rPr>
        <w:t>una de ellas</w:t>
      </w:r>
      <w:r w:rsidR="00B84266" w:rsidRPr="00A94ECF">
        <w:rPr>
          <w:rFonts w:ascii="Arial" w:hAnsi="Arial" w:cs="Arial"/>
        </w:rPr>
        <w:t>.</w:t>
      </w:r>
    </w:p>
    <w:p w14:paraId="3656B126" w14:textId="04ED62D1" w:rsidR="006C36D3" w:rsidRPr="00A94ECF" w:rsidRDefault="00366418" w:rsidP="00405779">
      <w:pPr>
        <w:spacing w:line="276" w:lineRule="auto"/>
        <w:jc w:val="both"/>
        <w:rPr>
          <w:rFonts w:ascii="Arial" w:hAnsi="Arial" w:cs="Arial"/>
        </w:rPr>
      </w:pPr>
      <w:r w:rsidRPr="00A94ECF">
        <w:rPr>
          <w:rFonts w:ascii="Arial" w:hAnsi="Arial" w:cs="Arial"/>
        </w:rPr>
        <w:t>d</w:t>
      </w:r>
      <w:r w:rsidR="001F3D08" w:rsidRPr="00A94ECF">
        <w:rPr>
          <w:rFonts w:ascii="Arial" w:hAnsi="Arial" w:cs="Arial"/>
        </w:rPr>
        <w:t>) Estrategias, procedimientos e instrumentos para la evaluación</w:t>
      </w:r>
      <w:r w:rsidR="00B3260A" w:rsidRPr="00A94ECF">
        <w:rPr>
          <w:rFonts w:ascii="Arial" w:hAnsi="Arial" w:cs="Arial"/>
        </w:rPr>
        <w:t xml:space="preserve"> y calificación</w:t>
      </w:r>
      <w:r w:rsidR="001F3D08" w:rsidRPr="00A94ECF">
        <w:rPr>
          <w:rFonts w:ascii="Arial" w:hAnsi="Arial" w:cs="Arial"/>
        </w:rPr>
        <w:t xml:space="preserve"> de los aprendizajes del alumnado</w:t>
      </w:r>
      <w:r w:rsidR="00B3260A" w:rsidRPr="00A94ECF">
        <w:rPr>
          <w:rFonts w:ascii="Arial" w:hAnsi="Arial" w:cs="Arial"/>
        </w:rPr>
        <w:t>.</w:t>
      </w:r>
    </w:p>
    <w:p w14:paraId="36D6DB0B" w14:textId="41F2CB4E" w:rsidR="006C36D3" w:rsidRPr="00A94ECF" w:rsidRDefault="00366418" w:rsidP="00405779">
      <w:pPr>
        <w:spacing w:line="276" w:lineRule="auto"/>
        <w:jc w:val="both"/>
      </w:pPr>
      <w:r w:rsidRPr="00A94ECF">
        <w:rPr>
          <w:rFonts w:ascii="Arial" w:hAnsi="Arial" w:cs="Arial"/>
        </w:rPr>
        <w:t>e</w:t>
      </w:r>
      <w:r w:rsidR="001F3D08" w:rsidRPr="00A94ECF">
        <w:rPr>
          <w:rFonts w:ascii="Arial" w:hAnsi="Arial" w:cs="Arial"/>
        </w:rPr>
        <w:t>) Organización de los espacios de aprendizaje.</w:t>
      </w:r>
    </w:p>
    <w:p w14:paraId="6B9DFF79" w14:textId="15689492" w:rsidR="006C36D3" w:rsidRPr="00A94ECF" w:rsidRDefault="00366418" w:rsidP="00405779">
      <w:pPr>
        <w:spacing w:line="276" w:lineRule="auto"/>
        <w:jc w:val="both"/>
      </w:pPr>
      <w:r w:rsidRPr="00A94ECF">
        <w:rPr>
          <w:rFonts w:ascii="Arial" w:hAnsi="Arial" w:cs="Arial"/>
        </w:rPr>
        <w:t>f</w:t>
      </w:r>
      <w:r w:rsidR="001F3D08" w:rsidRPr="00A94ECF">
        <w:rPr>
          <w:rFonts w:ascii="Arial" w:hAnsi="Arial" w:cs="Arial"/>
        </w:rPr>
        <w:t xml:space="preserve">) </w:t>
      </w:r>
      <w:r w:rsidR="00C04375" w:rsidRPr="00A94ECF">
        <w:rPr>
          <w:rFonts w:ascii="Arial" w:hAnsi="Arial" w:cs="Arial"/>
        </w:rPr>
        <w:t>D</w:t>
      </w:r>
      <w:r w:rsidR="001F3D08" w:rsidRPr="00A94ECF">
        <w:rPr>
          <w:rFonts w:ascii="Arial" w:hAnsi="Arial" w:cs="Arial"/>
        </w:rPr>
        <w:t>istribución del tiempo.</w:t>
      </w:r>
    </w:p>
    <w:p w14:paraId="275EB3ED" w14:textId="0B3BF848" w:rsidR="006C36D3" w:rsidRPr="00A94ECF" w:rsidRDefault="00366418" w:rsidP="00405779">
      <w:pPr>
        <w:spacing w:line="276" w:lineRule="auto"/>
        <w:jc w:val="both"/>
      </w:pPr>
      <w:r w:rsidRPr="00A94ECF">
        <w:rPr>
          <w:rFonts w:ascii="Arial" w:hAnsi="Arial" w:cs="Arial"/>
        </w:rPr>
        <w:t>g</w:t>
      </w:r>
      <w:r w:rsidR="001F3D08" w:rsidRPr="00A94ECF">
        <w:rPr>
          <w:rFonts w:ascii="Arial" w:hAnsi="Arial" w:cs="Arial"/>
        </w:rPr>
        <w:t xml:space="preserve">) </w:t>
      </w:r>
      <w:r w:rsidR="00C04375" w:rsidRPr="00A94ECF">
        <w:rPr>
          <w:rFonts w:ascii="Arial" w:hAnsi="Arial" w:cs="Arial"/>
        </w:rPr>
        <w:t>S</w:t>
      </w:r>
      <w:r w:rsidR="001F3D08" w:rsidRPr="00A94ECF">
        <w:rPr>
          <w:rFonts w:ascii="Arial" w:hAnsi="Arial" w:cs="Arial"/>
        </w:rPr>
        <w:t>elección y organización de los recursos y materiales</w:t>
      </w:r>
      <w:r w:rsidR="00B1218E" w:rsidRPr="00A94ECF">
        <w:rPr>
          <w:rFonts w:ascii="Arial" w:hAnsi="Arial" w:cs="Arial"/>
        </w:rPr>
        <w:t xml:space="preserve"> didácticos</w:t>
      </w:r>
      <w:r w:rsidR="001F3D08" w:rsidRPr="00A94ECF">
        <w:rPr>
          <w:rFonts w:ascii="Arial" w:hAnsi="Arial" w:cs="Arial"/>
        </w:rPr>
        <w:t>.</w:t>
      </w:r>
    </w:p>
    <w:p w14:paraId="77296562" w14:textId="700CFF4D" w:rsidR="006C36D3" w:rsidRPr="00924722" w:rsidRDefault="002A14E5" w:rsidP="00405779">
      <w:pPr>
        <w:spacing w:line="276" w:lineRule="auto"/>
        <w:jc w:val="both"/>
        <w:rPr>
          <w:rFonts w:ascii="Arial" w:hAnsi="Arial" w:cs="Arial"/>
        </w:rPr>
      </w:pPr>
      <w:r>
        <w:rPr>
          <w:rFonts w:ascii="Arial" w:hAnsi="Arial" w:cs="Arial"/>
        </w:rPr>
        <w:t>h</w:t>
      </w:r>
      <w:r w:rsidR="001F3D08" w:rsidRPr="00924722">
        <w:rPr>
          <w:rFonts w:ascii="Arial" w:hAnsi="Arial" w:cs="Arial"/>
        </w:rPr>
        <w:t>) Medidas de atención</w:t>
      </w:r>
      <w:r w:rsidR="00B3260A">
        <w:rPr>
          <w:rFonts w:ascii="Arial" w:hAnsi="Arial" w:cs="Arial"/>
        </w:rPr>
        <w:t xml:space="preserve">, </w:t>
      </w:r>
      <w:r w:rsidR="00B3260A" w:rsidRPr="00EB7A26">
        <w:rPr>
          <w:rFonts w:ascii="Arial" w:hAnsi="Arial" w:cs="Arial"/>
        </w:rPr>
        <w:t>apoyo y refuerzo</w:t>
      </w:r>
      <w:r w:rsidR="001F3D08" w:rsidRPr="00EB7A26">
        <w:rPr>
          <w:rFonts w:ascii="Arial" w:hAnsi="Arial" w:cs="Arial"/>
        </w:rPr>
        <w:t xml:space="preserve"> </w:t>
      </w:r>
      <w:r w:rsidR="001F3D08" w:rsidRPr="00924722">
        <w:rPr>
          <w:rFonts w:ascii="Arial" w:hAnsi="Arial" w:cs="Arial"/>
        </w:rPr>
        <w:t>para la respuesta educativa para la inclusión</w:t>
      </w:r>
      <w:r w:rsidR="00FE1058">
        <w:rPr>
          <w:rFonts w:ascii="Arial" w:hAnsi="Arial" w:cs="Arial"/>
        </w:rPr>
        <w:t>.</w:t>
      </w:r>
    </w:p>
    <w:p w14:paraId="099078A9" w14:textId="3B936873" w:rsidR="006C36D3" w:rsidRDefault="005833C7" w:rsidP="00405779">
      <w:pPr>
        <w:spacing w:line="276" w:lineRule="auto"/>
        <w:jc w:val="both"/>
        <w:rPr>
          <w:rFonts w:ascii="Arial" w:hAnsi="Arial" w:cs="Arial"/>
        </w:rPr>
      </w:pPr>
      <w:r>
        <w:rPr>
          <w:rFonts w:ascii="Arial" w:hAnsi="Arial" w:cs="Arial"/>
        </w:rPr>
        <w:t>i</w:t>
      </w:r>
      <w:r w:rsidR="001F3D08" w:rsidRPr="00924722">
        <w:rPr>
          <w:rFonts w:ascii="Arial" w:hAnsi="Arial" w:cs="Arial"/>
        </w:rPr>
        <w:t>)</w:t>
      </w:r>
      <w:r w:rsidR="00C04375" w:rsidRPr="00924722">
        <w:rPr>
          <w:rFonts w:ascii="Arial" w:hAnsi="Arial" w:cs="Arial"/>
        </w:rPr>
        <w:t xml:space="preserve"> </w:t>
      </w:r>
      <w:r w:rsidR="001F3D08" w:rsidRPr="00924722">
        <w:rPr>
          <w:rFonts w:ascii="Arial" w:hAnsi="Arial" w:cs="Arial"/>
        </w:rPr>
        <w:t>Procedimiento de evaluación de la programación de aula, del proceso de enseñanza y de la práctica docente.</w:t>
      </w:r>
    </w:p>
    <w:p w14:paraId="06719582" w14:textId="77777777" w:rsidR="006C36D3" w:rsidRPr="00924722" w:rsidRDefault="006C36D3" w:rsidP="00405779">
      <w:pPr>
        <w:spacing w:line="276" w:lineRule="auto"/>
        <w:jc w:val="both"/>
        <w:rPr>
          <w:rFonts w:ascii="Arial" w:hAnsi="Arial" w:cs="Arial"/>
        </w:rPr>
      </w:pPr>
    </w:p>
    <w:p w14:paraId="73ED7037" w14:textId="76AF0391" w:rsidR="00B44D94" w:rsidRPr="00924722" w:rsidRDefault="00B44D94" w:rsidP="004C5FBA">
      <w:pPr>
        <w:spacing w:line="276" w:lineRule="auto"/>
        <w:jc w:val="both"/>
        <w:rPr>
          <w:rFonts w:ascii="Arial" w:hAnsi="Arial" w:cs="Arial"/>
        </w:rPr>
      </w:pPr>
      <w:bookmarkStart w:id="52" w:name="_Hlk176508800"/>
      <w:r w:rsidRPr="00924722">
        <w:rPr>
          <w:rFonts w:ascii="Arial" w:hAnsi="Arial" w:cs="Arial"/>
          <w:b/>
          <w:bCs/>
        </w:rPr>
        <w:t>Artículo</w:t>
      </w:r>
      <w:r w:rsidR="002112EF">
        <w:rPr>
          <w:rFonts w:ascii="Arial" w:hAnsi="Arial" w:cs="Arial"/>
          <w:b/>
          <w:bCs/>
        </w:rPr>
        <w:t xml:space="preserve"> </w:t>
      </w:r>
      <w:r w:rsidR="003E348E" w:rsidRPr="003E348E">
        <w:rPr>
          <w:rFonts w:ascii="Arial" w:hAnsi="Arial" w:cs="Arial"/>
          <w:b/>
          <w:bCs/>
        </w:rPr>
        <w:t>51</w:t>
      </w:r>
      <w:r w:rsidRPr="00924722">
        <w:rPr>
          <w:rFonts w:ascii="Arial" w:hAnsi="Arial" w:cs="Arial"/>
          <w:b/>
          <w:bCs/>
        </w:rPr>
        <w:t>.</w:t>
      </w:r>
      <w:r w:rsidRPr="00924722">
        <w:rPr>
          <w:rFonts w:ascii="Arial" w:hAnsi="Arial" w:cs="Arial"/>
        </w:rPr>
        <w:t xml:space="preserve"> </w:t>
      </w:r>
      <w:r w:rsidRPr="00924722">
        <w:rPr>
          <w:rFonts w:ascii="Arial" w:hAnsi="Arial" w:cs="Arial"/>
          <w:i/>
          <w:iCs/>
        </w:rPr>
        <w:t>Horario del profesorado de los centros públicos de personas adultas de titularidad de la Generalitat Valenciana</w:t>
      </w:r>
      <w:r w:rsidRPr="00924722">
        <w:rPr>
          <w:rFonts w:ascii="Arial" w:hAnsi="Arial" w:cs="Arial"/>
        </w:rPr>
        <w:t xml:space="preserve"> </w:t>
      </w:r>
    </w:p>
    <w:bookmarkEnd w:id="52"/>
    <w:p w14:paraId="5F098CA0" w14:textId="62D466E6" w:rsidR="00E03A7B" w:rsidRDefault="003968BD" w:rsidP="00544995">
      <w:pPr>
        <w:spacing w:line="276" w:lineRule="auto"/>
        <w:jc w:val="both"/>
        <w:rPr>
          <w:rFonts w:ascii="Arial" w:hAnsi="Arial" w:cs="Arial"/>
        </w:rPr>
      </w:pPr>
      <w:r>
        <w:rPr>
          <w:rFonts w:ascii="Arial" w:hAnsi="Arial" w:cs="Arial"/>
        </w:rPr>
        <w:t xml:space="preserve">1. </w:t>
      </w:r>
      <w:r w:rsidR="00544995" w:rsidRPr="004C5FBA">
        <w:rPr>
          <w:rFonts w:ascii="Arial" w:hAnsi="Arial" w:cs="Arial"/>
        </w:rPr>
        <w:t xml:space="preserve">De acuerdo con el Decreto 58/2021, de 30 de abril, del Consell, sobre jornada lectiva del personal docente y número máximo de alumnado por unidad en centros docentes no universitarios, en los centros de </w:t>
      </w:r>
      <w:r w:rsidR="00544995" w:rsidRPr="00A94ECF">
        <w:rPr>
          <w:rFonts w:ascii="Arial" w:hAnsi="Arial" w:cs="Arial"/>
        </w:rPr>
        <w:t>educación de personas adultas</w:t>
      </w:r>
      <w:r w:rsidR="009A5051">
        <w:rPr>
          <w:rFonts w:ascii="Arial" w:hAnsi="Arial" w:cs="Arial"/>
        </w:rPr>
        <w:t>, la</w:t>
      </w:r>
      <w:r w:rsidR="00783DAB" w:rsidRPr="00A94ECF">
        <w:rPr>
          <w:rFonts w:ascii="Arial" w:hAnsi="Arial" w:cs="Arial"/>
        </w:rPr>
        <w:t xml:space="preserve"> parte lectiva de la jornada semanal del</w:t>
      </w:r>
      <w:r w:rsidR="006C7BE2" w:rsidRPr="00A94ECF">
        <w:rPr>
          <w:rFonts w:ascii="Arial" w:hAnsi="Arial" w:cs="Arial"/>
        </w:rPr>
        <w:t xml:space="preserve"> profesorado</w:t>
      </w:r>
      <w:r w:rsidR="00783DAB" w:rsidRPr="00A94ECF">
        <w:rPr>
          <w:rFonts w:ascii="Arial" w:hAnsi="Arial" w:cs="Arial"/>
        </w:rPr>
        <w:t xml:space="preserve"> será de 18 horas</w:t>
      </w:r>
      <w:r w:rsidR="008D2BD4" w:rsidRPr="00A94ECF">
        <w:rPr>
          <w:rFonts w:ascii="Arial" w:hAnsi="Arial" w:cs="Arial"/>
        </w:rPr>
        <w:t>,</w:t>
      </w:r>
      <w:r w:rsidR="00FD47C0" w:rsidRPr="00A94ECF">
        <w:rPr>
          <w:rFonts w:ascii="Arial" w:hAnsi="Arial" w:cs="Arial"/>
        </w:rPr>
        <w:t xml:space="preserve"> horario susceptible de ser ampliado</w:t>
      </w:r>
      <w:r w:rsidR="00006116" w:rsidRPr="00A94ECF">
        <w:rPr>
          <w:rFonts w:ascii="Arial" w:hAnsi="Arial" w:cs="Arial"/>
        </w:rPr>
        <w:t xml:space="preserve"> excepcionalmente</w:t>
      </w:r>
      <w:r w:rsidR="00FD47C0" w:rsidRPr="00A94ECF">
        <w:rPr>
          <w:rFonts w:ascii="Arial" w:hAnsi="Arial" w:cs="Arial"/>
        </w:rPr>
        <w:t xml:space="preserve"> hasta 20 horas.</w:t>
      </w:r>
    </w:p>
    <w:p w14:paraId="08EBEA88" w14:textId="07375E37" w:rsidR="003968BD" w:rsidRPr="00A94ECF" w:rsidRDefault="00926C48" w:rsidP="00544995">
      <w:pPr>
        <w:spacing w:line="276" w:lineRule="auto"/>
        <w:jc w:val="both"/>
        <w:rPr>
          <w:rFonts w:ascii="Arial" w:hAnsi="Arial" w:cs="Arial"/>
        </w:rPr>
      </w:pPr>
      <w:r w:rsidRPr="00A94ECF">
        <w:rPr>
          <w:rFonts w:ascii="Arial" w:hAnsi="Arial" w:cs="Arial"/>
        </w:rPr>
        <w:t>2. El profesorado dispondrá de 30 horas de permanencia obligatoria en el centro, de las cuales 25 horas serán de cómputo semanal, y 5 horas de cómputo mensual.</w:t>
      </w:r>
    </w:p>
    <w:p w14:paraId="76F6E87C" w14:textId="5F490322" w:rsidR="00B44D94" w:rsidRPr="004C5FBA" w:rsidRDefault="00BA79EF" w:rsidP="00544995">
      <w:pPr>
        <w:spacing w:line="276" w:lineRule="auto"/>
        <w:jc w:val="both"/>
        <w:rPr>
          <w:rFonts w:ascii="Arial" w:hAnsi="Arial" w:cs="Arial"/>
        </w:rPr>
      </w:pPr>
      <w:r>
        <w:rPr>
          <w:rFonts w:ascii="Arial" w:hAnsi="Arial" w:cs="Arial"/>
        </w:rPr>
        <w:t xml:space="preserve">3. </w:t>
      </w:r>
      <w:r w:rsidR="00544995" w:rsidRPr="004C5FBA">
        <w:rPr>
          <w:rFonts w:ascii="Arial" w:hAnsi="Arial" w:cs="Arial"/>
        </w:rPr>
        <w:t xml:space="preserve">En todo caso, la dedicación horaria lectiva del profesorado se ajustará a </w:t>
      </w:r>
      <w:r w:rsidR="00AD032F" w:rsidRPr="004C5FBA">
        <w:rPr>
          <w:rFonts w:ascii="Arial" w:hAnsi="Arial" w:cs="Arial"/>
        </w:rPr>
        <w:t>todo aquello</w:t>
      </w:r>
      <w:r w:rsidR="00544995" w:rsidRPr="004C5FBA">
        <w:rPr>
          <w:rFonts w:ascii="Arial" w:hAnsi="Arial" w:cs="Arial"/>
        </w:rPr>
        <w:t xml:space="preserve"> que determine la normativa vigente sobre jornada lectiva del personal docente.</w:t>
      </w:r>
    </w:p>
    <w:p w14:paraId="359DF370" w14:textId="77777777" w:rsidR="000B4B5D" w:rsidRDefault="000B4B5D" w:rsidP="00405779">
      <w:pPr>
        <w:spacing w:line="276" w:lineRule="auto"/>
        <w:rPr>
          <w:rFonts w:ascii="Arial" w:hAnsi="Arial" w:cs="Arial"/>
          <w:b/>
          <w:bCs/>
        </w:rPr>
      </w:pPr>
      <w:bookmarkStart w:id="53" w:name="_Hlk176508810"/>
    </w:p>
    <w:p w14:paraId="7941DCA6" w14:textId="5B718DAC" w:rsidR="00B44D94" w:rsidRPr="00924722" w:rsidRDefault="00B44D94" w:rsidP="00405779">
      <w:pPr>
        <w:spacing w:line="276" w:lineRule="auto"/>
        <w:rPr>
          <w:rFonts w:ascii="Arial" w:hAnsi="Arial" w:cs="Arial"/>
        </w:rPr>
      </w:pPr>
      <w:r w:rsidRPr="00924722">
        <w:rPr>
          <w:rFonts w:ascii="Arial" w:hAnsi="Arial" w:cs="Arial"/>
          <w:b/>
          <w:bCs/>
        </w:rPr>
        <w:t>Artículo</w:t>
      </w:r>
      <w:r w:rsidR="002112EF">
        <w:rPr>
          <w:rFonts w:ascii="Arial" w:hAnsi="Arial" w:cs="Arial"/>
          <w:b/>
          <w:bCs/>
        </w:rPr>
        <w:t xml:space="preserve"> </w:t>
      </w:r>
      <w:r w:rsidR="003E348E" w:rsidRPr="003E348E">
        <w:rPr>
          <w:rFonts w:ascii="Arial" w:hAnsi="Arial" w:cs="Arial"/>
          <w:b/>
          <w:bCs/>
        </w:rPr>
        <w:t>52</w:t>
      </w:r>
      <w:r w:rsidRPr="00924722">
        <w:rPr>
          <w:rFonts w:ascii="Arial" w:hAnsi="Arial" w:cs="Arial"/>
          <w:b/>
          <w:bCs/>
        </w:rPr>
        <w:t>.</w:t>
      </w:r>
      <w:r w:rsidRPr="00924722">
        <w:rPr>
          <w:rFonts w:ascii="Arial" w:hAnsi="Arial" w:cs="Arial"/>
        </w:rPr>
        <w:t xml:space="preserve"> </w:t>
      </w:r>
      <w:r w:rsidRPr="00924722">
        <w:rPr>
          <w:rFonts w:ascii="Arial" w:hAnsi="Arial" w:cs="Arial"/>
          <w:i/>
          <w:iCs/>
        </w:rPr>
        <w:t>Recursos y materiales didácticos</w:t>
      </w:r>
      <w:r w:rsidRPr="00924722">
        <w:rPr>
          <w:rFonts w:ascii="Arial" w:hAnsi="Arial" w:cs="Arial"/>
        </w:rPr>
        <w:t xml:space="preserve"> </w:t>
      </w:r>
    </w:p>
    <w:bookmarkEnd w:id="53"/>
    <w:p w14:paraId="3F6C6DCB" w14:textId="0B00B33C" w:rsidR="00546D9B" w:rsidRPr="00A94ECF" w:rsidRDefault="00261B86" w:rsidP="00405779">
      <w:pPr>
        <w:spacing w:line="276" w:lineRule="auto"/>
        <w:jc w:val="both"/>
        <w:rPr>
          <w:rFonts w:ascii="Arial" w:hAnsi="Arial" w:cs="Arial"/>
        </w:rPr>
      </w:pPr>
      <w:r w:rsidRPr="00924722">
        <w:rPr>
          <w:rFonts w:ascii="Arial" w:hAnsi="Arial" w:cs="Arial"/>
        </w:rPr>
        <w:t xml:space="preserve">1. </w:t>
      </w:r>
      <w:r w:rsidR="00546D9B" w:rsidRPr="00A94ECF">
        <w:rPr>
          <w:rFonts w:ascii="Arial" w:hAnsi="Arial" w:cs="Arial"/>
        </w:rPr>
        <w:t xml:space="preserve">Los </w:t>
      </w:r>
      <w:r w:rsidR="0077663E" w:rsidRPr="00A94ECF">
        <w:rPr>
          <w:rFonts w:ascii="Arial" w:hAnsi="Arial" w:cs="Arial"/>
        </w:rPr>
        <w:t>departamentos</w:t>
      </w:r>
      <w:r w:rsidR="00901B49" w:rsidRPr="00A94ECF">
        <w:rPr>
          <w:rFonts w:ascii="Arial" w:hAnsi="Arial" w:cs="Arial"/>
        </w:rPr>
        <w:t xml:space="preserve"> de los </w:t>
      </w:r>
      <w:r w:rsidR="00546D9B" w:rsidRPr="00A94ECF">
        <w:rPr>
          <w:rFonts w:ascii="Arial" w:hAnsi="Arial" w:cs="Arial"/>
        </w:rPr>
        <w:t>centros tendrán autonomía para elegir los materiales curriculares que se vayan a utilizar en cada área o ámbito</w:t>
      </w:r>
      <w:r w:rsidR="00B87C01" w:rsidRPr="00A94ECF">
        <w:rPr>
          <w:rFonts w:ascii="Arial" w:hAnsi="Arial" w:cs="Arial"/>
        </w:rPr>
        <w:t>,</w:t>
      </w:r>
      <w:r w:rsidR="00546D9B" w:rsidRPr="00A94ECF">
        <w:rPr>
          <w:rFonts w:ascii="Arial" w:hAnsi="Arial" w:cs="Arial"/>
        </w:rPr>
        <w:t xml:space="preserve"> que estarán adaptados al currículo establecido en este </w:t>
      </w:r>
      <w:r w:rsidR="00472BD0" w:rsidRPr="00A94ECF">
        <w:rPr>
          <w:rFonts w:ascii="Arial" w:hAnsi="Arial" w:cs="Arial"/>
        </w:rPr>
        <w:t>d</w:t>
      </w:r>
      <w:r w:rsidR="00546D9B" w:rsidRPr="00A94ECF">
        <w:rPr>
          <w:rFonts w:ascii="Arial" w:hAnsi="Arial" w:cs="Arial"/>
        </w:rPr>
        <w:t>ecreto</w:t>
      </w:r>
      <w:r w:rsidR="0077663E" w:rsidRPr="00A94ECF">
        <w:rPr>
          <w:rFonts w:ascii="Arial" w:hAnsi="Arial" w:cs="Arial"/>
        </w:rPr>
        <w:t xml:space="preserve"> y a lo establecido en la disposición </w:t>
      </w:r>
      <w:r w:rsidR="00005A8A" w:rsidRPr="00A94ECF">
        <w:rPr>
          <w:rFonts w:ascii="Arial" w:hAnsi="Arial" w:cs="Arial"/>
        </w:rPr>
        <w:t>adicional cuarta de la Ley Orgánica 2/2006, de 3 de mayo, de Educación.</w:t>
      </w:r>
    </w:p>
    <w:p w14:paraId="58F75610" w14:textId="2A6394D8" w:rsidR="00B44D94" w:rsidRPr="00924722" w:rsidRDefault="00261B86" w:rsidP="00405779">
      <w:pPr>
        <w:spacing w:line="276" w:lineRule="auto"/>
        <w:jc w:val="both"/>
        <w:rPr>
          <w:rFonts w:ascii="Arial" w:hAnsi="Arial" w:cs="Arial"/>
        </w:rPr>
      </w:pPr>
      <w:r w:rsidRPr="00924722">
        <w:rPr>
          <w:rFonts w:ascii="Arial" w:hAnsi="Arial" w:cs="Arial"/>
        </w:rPr>
        <w:t>2</w:t>
      </w:r>
      <w:r w:rsidR="00B44D94" w:rsidRPr="00924722">
        <w:rPr>
          <w:rFonts w:ascii="Arial" w:hAnsi="Arial" w:cs="Arial"/>
        </w:rPr>
        <w:t xml:space="preserve">. Los diferentes recursos y </w:t>
      </w:r>
      <w:r w:rsidR="00B44D94" w:rsidRPr="00A94ECF">
        <w:rPr>
          <w:rFonts w:ascii="Arial" w:hAnsi="Arial" w:cs="Arial"/>
        </w:rPr>
        <w:t>materiales pedagógicos y didácticos que se</w:t>
      </w:r>
      <w:r w:rsidR="00361845" w:rsidRPr="00A94ECF">
        <w:rPr>
          <w:rFonts w:ascii="Arial" w:hAnsi="Arial" w:cs="Arial"/>
        </w:rPr>
        <w:t xml:space="preserve"> utilicen</w:t>
      </w:r>
      <w:r w:rsidR="00B44D94" w:rsidRPr="00A94ECF">
        <w:rPr>
          <w:rFonts w:ascii="Arial" w:hAnsi="Arial" w:cs="Arial"/>
        </w:rPr>
        <w:t xml:space="preserve"> en los centros de </w:t>
      </w:r>
      <w:r w:rsidR="00472BD0" w:rsidRPr="00A94ECF">
        <w:rPr>
          <w:rFonts w:ascii="Arial" w:hAnsi="Arial" w:cs="Arial"/>
        </w:rPr>
        <w:t>educaci</w:t>
      </w:r>
      <w:r w:rsidR="00B44D94" w:rsidRPr="00A94ECF">
        <w:rPr>
          <w:rFonts w:ascii="Arial" w:hAnsi="Arial" w:cs="Arial"/>
        </w:rPr>
        <w:t>ón de personas adultas debe</w:t>
      </w:r>
      <w:r w:rsidR="006B70DE" w:rsidRPr="00A94ECF">
        <w:rPr>
          <w:rFonts w:ascii="Arial" w:hAnsi="Arial" w:cs="Arial"/>
        </w:rPr>
        <w:t>rán</w:t>
      </w:r>
      <w:r w:rsidR="00B44D94" w:rsidRPr="00A94ECF">
        <w:rPr>
          <w:rFonts w:ascii="Arial" w:hAnsi="Arial" w:cs="Arial"/>
        </w:rPr>
        <w:t xml:space="preserve"> responder a los principios de equidad, inclusión y cohesión social</w:t>
      </w:r>
      <w:r w:rsidR="00361845" w:rsidRPr="00A94ECF">
        <w:rPr>
          <w:rFonts w:ascii="Arial" w:hAnsi="Arial" w:cs="Arial"/>
        </w:rPr>
        <w:t xml:space="preserve"> y</w:t>
      </w:r>
      <w:r w:rsidR="00B44D94" w:rsidRPr="00A94ECF">
        <w:rPr>
          <w:rFonts w:ascii="Arial" w:hAnsi="Arial" w:cs="Arial"/>
        </w:rPr>
        <w:t>, además</w:t>
      </w:r>
      <w:r w:rsidR="00B44D94" w:rsidRPr="00924722">
        <w:rPr>
          <w:rFonts w:ascii="Arial" w:hAnsi="Arial" w:cs="Arial"/>
        </w:rPr>
        <w:t>, deben ajustarse a las necesidades educativas de todo el alumnado en el contexto educativo.</w:t>
      </w:r>
    </w:p>
    <w:p w14:paraId="079639A6" w14:textId="77777777" w:rsidR="00B44D94" w:rsidRPr="00924722" w:rsidRDefault="00B44D94" w:rsidP="00405779">
      <w:pPr>
        <w:spacing w:line="276" w:lineRule="auto"/>
        <w:rPr>
          <w:rFonts w:ascii="Arial" w:hAnsi="Arial" w:cs="Arial"/>
          <w:color w:val="FF0000"/>
        </w:rPr>
      </w:pPr>
    </w:p>
    <w:p w14:paraId="457A9F8A" w14:textId="0706DC6D" w:rsidR="00B44D94" w:rsidRPr="00924722" w:rsidRDefault="00B44D94" w:rsidP="00405779">
      <w:pPr>
        <w:spacing w:line="276" w:lineRule="auto"/>
        <w:rPr>
          <w:rFonts w:ascii="Arial" w:hAnsi="Arial" w:cs="Arial"/>
        </w:rPr>
      </w:pPr>
      <w:bookmarkStart w:id="54" w:name="_Hlk176508826"/>
      <w:r w:rsidRPr="00924722">
        <w:rPr>
          <w:rFonts w:ascii="Arial" w:hAnsi="Arial" w:cs="Arial"/>
          <w:b/>
          <w:bCs/>
        </w:rPr>
        <w:t xml:space="preserve">Artículo </w:t>
      </w:r>
      <w:r w:rsidR="003E348E" w:rsidRPr="003E348E">
        <w:rPr>
          <w:rFonts w:ascii="Arial" w:hAnsi="Arial" w:cs="Arial"/>
          <w:b/>
          <w:bCs/>
        </w:rPr>
        <w:t>53</w:t>
      </w:r>
      <w:r w:rsidRPr="00924722">
        <w:rPr>
          <w:rFonts w:ascii="Arial" w:hAnsi="Arial" w:cs="Arial"/>
          <w:b/>
          <w:bCs/>
        </w:rPr>
        <w:t>.</w:t>
      </w:r>
      <w:r w:rsidRPr="00924722">
        <w:rPr>
          <w:rFonts w:ascii="Arial" w:hAnsi="Arial" w:cs="Arial"/>
        </w:rPr>
        <w:t xml:space="preserve"> </w:t>
      </w:r>
      <w:r w:rsidRPr="00924722">
        <w:rPr>
          <w:rFonts w:ascii="Arial" w:hAnsi="Arial" w:cs="Arial"/>
          <w:i/>
          <w:iCs/>
        </w:rPr>
        <w:t>Equipos educativos</w:t>
      </w:r>
      <w:r w:rsidRPr="00924722">
        <w:rPr>
          <w:rFonts w:ascii="Arial" w:hAnsi="Arial" w:cs="Arial"/>
        </w:rPr>
        <w:t xml:space="preserve"> </w:t>
      </w:r>
    </w:p>
    <w:bookmarkEnd w:id="54"/>
    <w:p w14:paraId="0C474E92" w14:textId="38C7BAD1" w:rsidR="00B44D94" w:rsidRPr="00924722" w:rsidRDefault="00B44D94" w:rsidP="00405779">
      <w:pPr>
        <w:spacing w:line="276" w:lineRule="auto"/>
        <w:jc w:val="both"/>
        <w:rPr>
          <w:rFonts w:ascii="Arial" w:hAnsi="Arial" w:cs="Arial"/>
        </w:rPr>
      </w:pPr>
      <w:r w:rsidRPr="00924722">
        <w:rPr>
          <w:rFonts w:ascii="Arial" w:hAnsi="Arial" w:cs="Arial"/>
        </w:rPr>
        <w:lastRenderedPageBreak/>
        <w:t xml:space="preserve">1. Conforme a la normativa vigente en materia de organización y funcionamiento de los centros, se </w:t>
      </w:r>
      <w:r w:rsidR="00037FBE" w:rsidRPr="00924722">
        <w:rPr>
          <w:rFonts w:ascii="Arial" w:hAnsi="Arial" w:cs="Arial"/>
        </w:rPr>
        <w:t xml:space="preserve">constituirá </w:t>
      </w:r>
      <w:r w:rsidRPr="00924722">
        <w:rPr>
          <w:rFonts w:ascii="Arial" w:hAnsi="Arial" w:cs="Arial"/>
        </w:rPr>
        <w:t xml:space="preserve">un equipo educativo para cada uno de los grupos de </w:t>
      </w:r>
      <w:r w:rsidR="003F1998">
        <w:rPr>
          <w:rFonts w:ascii="Arial" w:hAnsi="Arial" w:cs="Arial"/>
        </w:rPr>
        <w:t>educación</w:t>
      </w:r>
      <w:r w:rsidRPr="00924722">
        <w:rPr>
          <w:rFonts w:ascii="Arial" w:hAnsi="Arial" w:cs="Arial"/>
        </w:rPr>
        <w:t xml:space="preserve"> básica de personas adultas coordinado por el tutor o tutora. A tal efecto, los centros han de disponer de horarios específicos para las reuniones de coordinación de los equipos educativos dentro del periodo de permanencia del profesorado en el centro. </w:t>
      </w:r>
    </w:p>
    <w:p w14:paraId="269DFDEC" w14:textId="4951DEDC" w:rsidR="00B44D94" w:rsidRPr="00924722" w:rsidRDefault="00B44D94" w:rsidP="0069683F">
      <w:pPr>
        <w:spacing w:line="276" w:lineRule="auto"/>
        <w:jc w:val="both"/>
        <w:rPr>
          <w:rFonts w:ascii="Arial" w:hAnsi="Arial" w:cs="Arial"/>
        </w:rPr>
      </w:pPr>
      <w:r w:rsidRPr="00924722">
        <w:rPr>
          <w:rFonts w:ascii="Arial" w:hAnsi="Arial" w:cs="Arial"/>
        </w:rPr>
        <w:t xml:space="preserve">2. Además </w:t>
      </w:r>
      <w:r w:rsidRPr="00A94ECF">
        <w:rPr>
          <w:rFonts w:ascii="Arial" w:hAnsi="Arial" w:cs="Arial"/>
        </w:rPr>
        <w:t xml:space="preserve">de las funciones que la normativa asigna a los equipos educativos, estos </w:t>
      </w:r>
      <w:r w:rsidR="0069683F" w:rsidRPr="00A94ECF">
        <w:rPr>
          <w:rFonts w:ascii="Arial" w:hAnsi="Arial" w:cs="Arial"/>
        </w:rPr>
        <w:t xml:space="preserve">se coordinarán en la elaboración de las programaciones de aula y </w:t>
      </w:r>
      <w:r w:rsidR="00C5027E" w:rsidRPr="00A94ECF">
        <w:rPr>
          <w:rFonts w:ascii="Arial" w:hAnsi="Arial" w:cs="Arial"/>
        </w:rPr>
        <w:t xml:space="preserve">en </w:t>
      </w:r>
      <w:r w:rsidR="0069683F" w:rsidRPr="00A94ECF">
        <w:rPr>
          <w:rFonts w:ascii="Arial" w:hAnsi="Arial" w:cs="Arial"/>
        </w:rPr>
        <w:t xml:space="preserve">el desarrollo de </w:t>
      </w:r>
      <w:r w:rsidRPr="00A94ECF">
        <w:rPr>
          <w:rFonts w:ascii="Arial" w:hAnsi="Arial" w:cs="Arial"/>
        </w:rPr>
        <w:t xml:space="preserve">las situaciones de enseñanza </w:t>
      </w:r>
      <w:r w:rsidRPr="00924722">
        <w:rPr>
          <w:rFonts w:ascii="Arial" w:hAnsi="Arial" w:cs="Arial"/>
        </w:rPr>
        <w:t>y aprendizaje y otras actuaciones que procedan para favorecer la personalización del aprendizaje.</w:t>
      </w:r>
    </w:p>
    <w:p w14:paraId="6DD94747" w14:textId="77777777" w:rsidR="00B44D94" w:rsidRPr="00924722" w:rsidRDefault="00B44D94" w:rsidP="00405779">
      <w:pPr>
        <w:spacing w:line="276" w:lineRule="auto"/>
        <w:jc w:val="both"/>
        <w:rPr>
          <w:rFonts w:ascii="Arial" w:hAnsi="Arial" w:cs="Arial"/>
        </w:rPr>
      </w:pPr>
    </w:p>
    <w:p w14:paraId="16231A22" w14:textId="3E131A9D" w:rsidR="00B44D94" w:rsidRPr="00924722" w:rsidRDefault="00B44D94" w:rsidP="00405779">
      <w:pPr>
        <w:spacing w:line="276" w:lineRule="auto"/>
        <w:rPr>
          <w:rFonts w:ascii="Arial" w:hAnsi="Arial" w:cs="Arial"/>
          <w:sz w:val="14"/>
          <w:szCs w:val="14"/>
        </w:rPr>
      </w:pPr>
      <w:bookmarkStart w:id="55" w:name="_Hlk176508837"/>
      <w:r w:rsidRPr="00924722">
        <w:rPr>
          <w:rFonts w:ascii="Arial" w:hAnsi="Arial" w:cs="Arial"/>
          <w:b/>
          <w:bCs/>
        </w:rPr>
        <w:t xml:space="preserve">Artículo </w:t>
      </w:r>
      <w:r w:rsidR="003E348E" w:rsidRPr="003E348E">
        <w:rPr>
          <w:rFonts w:ascii="Arial" w:hAnsi="Arial" w:cs="Arial"/>
          <w:b/>
          <w:bCs/>
        </w:rPr>
        <w:t>54</w:t>
      </w:r>
      <w:r w:rsidRPr="00924722">
        <w:rPr>
          <w:rFonts w:ascii="Arial" w:hAnsi="Arial" w:cs="Arial"/>
          <w:b/>
          <w:bCs/>
        </w:rPr>
        <w:t>.</w:t>
      </w:r>
      <w:r w:rsidRPr="00924722">
        <w:rPr>
          <w:rFonts w:ascii="Arial" w:hAnsi="Arial" w:cs="Arial"/>
        </w:rPr>
        <w:t xml:space="preserve"> </w:t>
      </w:r>
      <w:r w:rsidRPr="00924722">
        <w:rPr>
          <w:rFonts w:ascii="Arial" w:hAnsi="Arial" w:cs="Arial"/>
          <w:i/>
          <w:iCs/>
        </w:rPr>
        <w:t>Tutoría y orientación</w:t>
      </w:r>
      <w:r w:rsidRPr="00924722">
        <w:rPr>
          <w:rFonts w:ascii="Arial" w:hAnsi="Arial" w:cs="Arial"/>
        </w:rPr>
        <w:t xml:space="preserve"> </w:t>
      </w:r>
    </w:p>
    <w:bookmarkEnd w:id="55"/>
    <w:p w14:paraId="0F5AD62B" w14:textId="0F51ECB2" w:rsidR="00D95BE9" w:rsidRPr="00A94ECF" w:rsidRDefault="00B44D94" w:rsidP="00405779">
      <w:pPr>
        <w:spacing w:line="276" w:lineRule="auto"/>
        <w:jc w:val="both"/>
        <w:rPr>
          <w:rFonts w:ascii="Arial" w:hAnsi="Arial" w:cs="Arial"/>
        </w:rPr>
      </w:pPr>
      <w:r w:rsidRPr="00924722">
        <w:rPr>
          <w:rFonts w:ascii="Arial" w:hAnsi="Arial" w:cs="Arial"/>
        </w:rPr>
        <w:t xml:space="preserve">1. </w:t>
      </w:r>
      <w:r w:rsidR="00676F3D" w:rsidRPr="00924722">
        <w:rPr>
          <w:rFonts w:ascii="Arial" w:hAnsi="Arial" w:cs="Arial"/>
        </w:rPr>
        <w:t xml:space="preserve">La tutoría personal del alumnado y </w:t>
      </w:r>
      <w:r w:rsidR="00676F3D" w:rsidRPr="00A94ECF">
        <w:rPr>
          <w:rFonts w:ascii="Arial" w:hAnsi="Arial" w:cs="Arial"/>
        </w:rPr>
        <w:t xml:space="preserve">la orientación educativa y profesional han de constituir un elemento fundamental en la ordenación de </w:t>
      </w:r>
      <w:r w:rsidR="00F03DDE" w:rsidRPr="00A94ECF">
        <w:rPr>
          <w:rFonts w:ascii="Arial" w:hAnsi="Arial" w:cs="Arial"/>
        </w:rPr>
        <w:t>la educación básica de personas adultas</w:t>
      </w:r>
      <w:r w:rsidR="00676F3D" w:rsidRPr="00A94ECF">
        <w:rPr>
          <w:rFonts w:ascii="Arial" w:hAnsi="Arial" w:cs="Arial"/>
        </w:rPr>
        <w:t xml:space="preserve">. </w:t>
      </w:r>
      <w:r w:rsidRPr="00A94ECF">
        <w:rPr>
          <w:rFonts w:ascii="Arial" w:hAnsi="Arial" w:cs="Arial"/>
        </w:rPr>
        <w:t>A cada grupo de la Formación Inicial para Personas Adultas</w:t>
      </w:r>
      <w:r w:rsidR="00997F8B" w:rsidRPr="00A94ECF">
        <w:rPr>
          <w:rFonts w:ascii="Arial" w:hAnsi="Arial" w:cs="Arial"/>
        </w:rPr>
        <w:t xml:space="preserve"> (FIPA)</w:t>
      </w:r>
      <w:r w:rsidRPr="00A94ECF">
        <w:rPr>
          <w:rFonts w:ascii="Arial" w:hAnsi="Arial" w:cs="Arial"/>
        </w:rPr>
        <w:t xml:space="preserve"> y de la Educación Secundaria para Personas Adultas </w:t>
      </w:r>
      <w:r w:rsidR="002E6390" w:rsidRPr="00A94ECF">
        <w:rPr>
          <w:rFonts w:ascii="Arial" w:hAnsi="Arial" w:cs="Arial"/>
        </w:rPr>
        <w:t xml:space="preserve">(ESPA) </w:t>
      </w:r>
      <w:r w:rsidRPr="00A94ECF">
        <w:rPr>
          <w:rFonts w:ascii="Arial" w:hAnsi="Arial" w:cs="Arial"/>
        </w:rPr>
        <w:t>se le asignará un tutor o tutora</w:t>
      </w:r>
      <w:r w:rsidR="00C84F93" w:rsidRPr="00A94ECF">
        <w:rPr>
          <w:rFonts w:ascii="Arial" w:hAnsi="Arial" w:cs="Arial"/>
        </w:rPr>
        <w:t xml:space="preserve"> </w:t>
      </w:r>
      <w:r w:rsidR="000A269F" w:rsidRPr="00A94ECF">
        <w:rPr>
          <w:rFonts w:ascii="Arial" w:hAnsi="Arial" w:cs="Arial"/>
        </w:rPr>
        <w:t>que imparta docencia en el grupo</w:t>
      </w:r>
      <w:r w:rsidR="00D95BE9" w:rsidRPr="00A94ECF">
        <w:rPr>
          <w:rFonts w:ascii="Arial" w:hAnsi="Arial" w:cs="Arial"/>
        </w:rPr>
        <w:t xml:space="preserve">, </w:t>
      </w:r>
      <w:r w:rsidR="00757CC0" w:rsidRPr="00A94ECF">
        <w:rPr>
          <w:rFonts w:ascii="Arial" w:hAnsi="Arial" w:cs="Arial"/>
        </w:rPr>
        <w:t>designado</w:t>
      </w:r>
      <w:r w:rsidR="00D95BE9" w:rsidRPr="00A94ECF">
        <w:rPr>
          <w:rFonts w:ascii="Arial" w:hAnsi="Arial" w:cs="Arial"/>
        </w:rPr>
        <w:t xml:space="preserve"> por la dirección del centro</w:t>
      </w:r>
      <w:r w:rsidR="00757CC0" w:rsidRPr="00A94ECF">
        <w:rPr>
          <w:rFonts w:ascii="Arial" w:hAnsi="Arial" w:cs="Arial"/>
        </w:rPr>
        <w:t>, a propuesta de la jefatura de estudios, de acuerdo</w:t>
      </w:r>
      <w:r w:rsidR="00A623F3" w:rsidRPr="00A94ECF">
        <w:rPr>
          <w:rFonts w:ascii="Arial" w:hAnsi="Arial" w:cs="Arial"/>
        </w:rPr>
        <w:t xml:space="preserve"> con los criterios previamente establecidos por el Claustro.</w:t>
      </w:r>
    </w:p>
    <w:p w14:paraId="0DB6022A" w14:textId="6E526ADE" w:rsidR="007346CA" w:rsidRPr="00924722" w:rsidRDefault="00A94ECF" w:rsidP="00405779">
      <w:pPr>
        <w:spacing w:line="276" w:lineRule="auto"/>
        <w:jc w:val="both"/>
        <w:rPr>
          <w:rFonts w:ascii="Arial" w:hAnsi="Arial" w:cs="Arial"/>
        </w:rPr>
      </w:pPr>
      <w:r>
        <w:rPr>
          <w:rFonts w:ascii="Arial" w:hAnsi="Arial" w:cs="Arial"/>
        </w:rPr>
        <w:t>2</w:t>
      </w:r>
      <w:r w:rsidR="00B44D94" w:rsidRPr="00924722">
        <w:rPr>
          <w:rFonts w:ascii="Arial" w:hAnsi="Arial" w:cs="Arial"/>
        </w:rPr>
        <w:t>. Para el desempe</w:t>
      </w:r>
      <w:r w:rsidR="00676F3D" w:rsidRPr="00924722">
        <w:rPr>
          <w:rFonts w:ascii="Arial" w:hAnsi="Arial" w:cs="Arial"/>
        </w:rPr>
        <w:t>ño de estas funciones, el tutor o tutora contará con el apoyo de los miembros del equipo docente del grupo</w:t>
      </w:r>
      <w:r w:rsidR="007346CA" w:rsidRPr="00924722">
        <w:rPr>
          <w:rFonts w:ascii="Arial" w:hAnsi="Arial" w:cs="Arial"/>
        </w:rPr>
        <w:t>.</w:t>
      </w:r>
    </w:p>
    <w:p w14:paraId="12D2590A" w14:textId="653C7440" w:rsidR="00620ECB" w:rsidRDefault="00A94ECF" w:rsidP="00405779">
      <w:pPr>
        <w:spacing w:line="276" w:lineRule="auto"/>
        <w:jc w:val="both"/>
        <w:rPr>
          <w:rFonts w:ascii="Arial" w:hAnsi="Arial" w:cs="Arial"/>
          <w:color w:val="FF0000"/>
        </w:rPr>
      </w:pPr>
      <w:r>
        <w:rPr>
          <w:rFonts w:ascii="Arial" w:hAnsi="Arial" w:cs="Arial"/>
        </w:rPr>
        <w:t>3</w:t>
      </w:r>
      <w:r w:rsidR="00836096" w:rsidRPr="00924722">
        <w:rPr>
          <w:rFonts w:ascii="Arial" w:hAnsi="Arial" w:cs="Arial"/>
        </w:rPr>
        <w:t xml:space="preserve">. </w:t>
      </w:r>
      <w:r w:rsidR="00620ECB" w:rsidRPr="00924722">
        <w:rPr>
          <w:rFonts w:ascii="Arial" w:hAnsi="Arial" w:cs="Arial"/>
        </w:rPr>
        <w:t>El profesorado informará a las personas adultas sobre el desarrollo de su proceso formativo periódicamente</w:t>
      </w:r>
      <w:r w:rsidR="009241BA">
        <w:rPr>
          <w:rFonts w:ascii="Arial" w:hAnsi="Arial" w:cs="Arial"/>
        </w:rPr>
        <w:t>.</w:t>
      </w:r>
    </w:p>
    <w:p w14:paraId="588A4FB5" w14:textId="766BEDD3" w:rsidR="00836096" w:rsidRPr="00A94ECF" w:rsidRDefault="00A94ECF" w:rsidP="00405779">
      <w:pPr>
        <w:spacing w:line="276" w:lineRule="auto"/>
        <w:jc w:val="both"/>
        <w:rPr>
          <w:rFonts w:ascii="Arial" w:hAnsi="Arial" w:cs="Arial"/>
        </w:rPr>
      </w:pPr>
      <w:r>
        <w:rPr>
          <w:rFonts w:ascii="Arial" w:hAnsi="Arial" w:cs="Arial"/>
        </w:rPr>
        <w:t>4</w:t>
      </w:r>
      <w:r w:rsidR="00620ECB" w:rsidRPr="009241BA">
        <w:rPr>
          <w:rFonts w:ascii="Arial" w:hAnsi="Arial" w:cs="Arial"/>
        </w:rPr>
        <w:t xml:space="preserve">. </w:t>
      </w:r>
      <w:r w:rsidR="00836096" w:rsidRPr="009241BA">
        <w:rPr>
          <w:rFonts w:ascii="Arial" w:hAnsi="Arial" w:cs="Arial"/>
        </w:rPr>
        <w:t xml:space="preserve">La orientación </w:t>
      </w:r>
      <w:r w:rsidR="00836096" w:rsidRPr="00A94ECF">
        <w:rPr>
          <w:rFonts w:ascii="Arial" w:hAnsi="Arial" w:cs="Arial"/>
        </w:rPr>
        <w:t xml:space="preserve">educativa </w:t>
      </w:r>
      <w:r w:rsidR="00A45838" w:rsidRPr="00A94ECF">
        <w:rPr>
          <w:rFonts w:ascii="Arial" w:hAnsi="Arial" w:cs="Arial"/>
        </w:rPr>
        <w:t xml:space="preserve">comenzará con </w:t>
      </w:r>
      <w:r w:rsidR="00B1420F" w:rsidRPr="00A94ECF">
        <w:rPr>
          <w:rFonts w:ascii="Arial" w:hAnsi="Arial" w:cs="Arial"/>
        </w:rPr>
        <w:t xml:space="preserve">el </w:t>
      </w:r>
      <w:r w:rsidR="00836096" w:rsidRPr="00A94ECF">
        <w:rPr>
          <w:rFonts w:ascii="Arial" w:hAnsi="Arial" w:cs="Arial"/>
        </w:rPr>
        <w:t>proceso de valoración inicial del alumnado</w:t>
      </w:r>
      <w:r w:rsidR="00BF76E8" w:rsidRPr="00A94ECF">
        <w:rPr>
          <w:rFonts w:ascii="Arial" w:hAnsi="Arial" w:cs="Arial"/>
        </w:rPr>
        <w:t xml:space="preserve">, </w:t>
      </w:r>
      <w:r w:rsidR="00836096" w:rsidRPr="00A94ECF">
        <w:rPr>
          <w:rFonts w:ascii="Arial" w:hAnsi="Arial" w:cs="Arial"/>
        </w:rPr>
        <w:t xml:space="preserve">referido en </w:t>
      </w:r>
      <w:r w:rsidR="008C09E5" w:rsidRPr="00A94ECF">
        <w:rPr>
          <w:rFonts w:ascii="Arial" w:hAnsi="Arial" w:cs="Arial"/>
        </w:rPr>
        <w:t>los</w:t>
      </w:r>
      <w:r w:rsidR="00836096" w:rsidRPr="00A94ECF">
        <w:rPr>
          <w:rFonts w:ascii="Arial" w:hAnsi="Arial" w:cs="Arial"/>
        </w:rPr>
        <w:t xml:space="preserve"> artículo</w:t>
      </w:r>
      <w:r w:rsidR="003D2C7F" w:rsidRPr="00A94ECF">
        <w:rPr>
          <w:rFonts w:ascii="Arial" w:hAnsi="Arial" w:cs="Arial"/>
        </w:rPr>
        <w:t>s</w:t>
      </w:r>
      <w:r w:rsidR="00836096" w:rsidRPr="00A94ECF">
        <w:rPr>
          <w:rFonts w:ascii="Arial" w:hAnsi="Arial" w:cs="Arial"/>
        </w:rPr>
        <w:t xml:space="preserve"> </w:t>
      </w:r>
      <w:r w:rsidR="00BF431C" w:rsidRPr="00510FC3">
        <w:rPr>
          <w:rFonts w:ascii="Arial" w:hAnsi="Arial" w:cs="Arial"/>
        </w:rPr>
        <w:t xml:space="preserve">15 y 26 </w:t>
      </w:r>
      <w:r w:rsidR="008C09E5" w:rsidRPr="00A94ECF">
        <w:rPr>
          <w:rFonts w:ascii="Arial" w:hAnsi="Arial" w:cs="Arial"/>
        </w:rPr>
        <w:t>de este decreto</w:t>
      </w:r>
      <w:r w:rsidR="00510FC3">
        <w:rPr>
          <w:rFonts w:ascii="Arial" w:hAnsi="Arial" w:cs="Arial"/>
        </w:rPr>
        <w:t xml:space="preserve">. </w:t>
      </w:r>
      <w:r w:rsidR="00C3560B" w:rsidRPr="00A94ECF">
        <w:rPr>
          <w:rFonts w:ascii="Arial" w:hAnsi="Arial" w:cs="Arial"/>
        </w:rPr>
        <w:t xml:space="preserve"> Asimismo, dicha orientación implicará </w:t>
      </w:r>
      <w:r w:rsidR="002354EF" w:rsidRPr="00A94ECF">
        <w:rPr>
          <w:rFonts w:ascii="Arial" w:hAnsi="Arial" w:cs="Arial"/>
        </w:rPr>
        <w:t xml:space="preserve">que el equipo educativo realice </w:t>
      </w:r>
      <w:r w:rsidR="00C3560B" w:rsidRPr="00A94ECF">
        <w:rPr>
          <w:rFonts w:ascii="Arial" w:hAnsi="Arial" w:cs="Arial"/>
        </w:rPr>
        <w:t>un seguimiento y asesoramiento al alumnad</w:t>
      </w:r>
      <w:r w:rsidR="002354EF" w:rsidRPr="00A94ECF">
        <w:rPr>
          <w:rFonts w:ascii="Arial" w:hAnsi="Arial" w:cs="Arial"/>
        </w:rPr>
        <w:t>o, mientras este curse las enseñanzas reguladas en este decreto,</w:t>
      </w:r>
      <w:r w:rsidR="00C3560B" w:rsidRPr="00A94ECF">
        <w:rPr>
          <w:rFonts w:ascii="Arial" w:hAnsi="Arial" w:cs="Arial"/>
        </w:rPr>
        <w:t xml:space="preserve"> </w:t>
      </w:r>
      <w:r w:rsidR="00243503" w:rsidRPr="00A94ECF">
        <w:rPr>
          <w:rFonts w:ascii="Arial" w:hAnsi="Arial" w:cs="Arial"/>
        </w:rPr>
        <w:t>a partir</w:t>
      </w:r>
      <w:r w:rsidR="00C3560B" w:rsidRPr="00A94ECF">
        <w:rPr>
          <w:rFonts w:ascii="Arial" w:hAnsi="Arial" w:cs="Arial"/>
        </w:rPr>
        <w:t xml:space="preserve"> de </w:t>
      </w:r>
      <w:r w:rsidR="00243503" w:rsidRPr="00A94ECF">
        <w:rPr>
          <w:rFonts w:ascii="Arial" w:hAnsi="Arial" w:cs="Arial"/>
        </w:rPr>
        <w:t>la</w:t>
      </w:r>
      <w:r w:rsidR="00C3560B" w:rsidRPr="00A94ECF">
        <w:rPr>
          <w:rFonts w:ascii="Arial" w:hAnsi="Arial" w:cs="Arial"/>
        </w:rPr>
        <w:t>s expectativas, necesidades e intereses vitales y profesionales</w:t>
      </w:r>
      <w:r w:rsidR="00243503" w:rsidRPr="00A94ECF">
        <w:rPr>
          <w:rFonts w:ascii="Arial" w:hAnsi="Arial" w:cs="Arial"/>
        </w:rPr>
        <w:t xml:space="preserve"> del alumnado</w:t>
      </w:r>
      <w:r w:rsidR="00C3560B" w:rsidRPr="00A94ECF">
        <w:rPr>
          <w:rFonts w:ascii="Arial" w:hAnsi="Arial" w:cs="Arial"/>
        </w:rPr>
        <w:t>.</w:t>
      </w:r>
    </w:p>
    <w:p w14:paraId="18D59FE1" w14:textId="77777777" w:rsidR="006C36D3" w:rsidRPr="00F82777" w:rsidRDefault="006C36D3" w:rsidP="00405779">
      <w:pPr>
        <w:spacing w:line="276" w:lineRule="auto"/>
        <w:rPr>
          <w:rFonts w:ascii="Arial" w:hAnsi="Arial" w:cs="Arial"/>
        </w:rPr>
      </w:pPr>
    </w:p>
    <w:p w14:paraId="4FA234AA" w14:textId="45E9912F" w:rsidR="006B2E77" w:rsidRPr="00F82777" w:rsidRDefault="001F3D08" w:rsidP="00F82777">
      <w:pPr>
        <w:spacing w:after="0" w:line="276" w:lineRule="auto"/>
        <w:jc w:val="center"/>
        <w:rPr>
          <w:rFonts w:ascii="Arial" w:hAnsi="Arial" w:cs="Arial"/>
        </w:rPr>
      </w:pPr>
      <w:r w:rsidRPr="00F82777">
        <w:rPr>
          <w:rFonts w:ascii="Arial" w:hAnsi="Arial" w:cs="Arial"/>
        </w:rPr>
        <w:t xml:space="preserve">Capítulo II </w:t>
      </w:r>
    </w:p>
    <w:p w14:paraId="566338B4" w14:textId="4D6FA88E" w:rsidR="006C36D3" w:rsidRDefault="001F3D08" w:rsidP="00F82777">
      <w:pPr>
        <w:spacing w:after="0" w:line="276" w:lineRule="auto"/>
        <w:jc w:val="center"/>
        <w:rPr>
          <w:rFonts w:ascii="Arial" w:hAnsi="Arial" w:cs="Arial"/>
          <w:i/>
          <w:iCs/>
        </w:rPr>
      </w:pPr>
      <w:r w:rsidRPr="00924722">
        <w:rPr>
          <w:rFonts w:ascii="Arial" w:hAnsi="Arial" w:cs="Arial"/>
          <w:i/>
          <w:iCs/>
        </w:rPr>
        <w:t>Respuesta educativa para la inclusión</w:t>
      </w:r>
    </w:p>
    <w:p w14:paraId="0E43A174" w14:textId="77777777" w:rsidR="00F82777" w:rsidRPr="00924722" w:rsidRDefault="00F82777" w:rsidP="00F82777">
      <w:pPr>
        <w:spacing w:after="0" w:line="276" w:lineRule="auto"/>
        <w:jc w:val="center"/>
        <w:rPr>
          <w:rFonts w:ascii="Arial" w:hAnsi="Arial" w:cs="Arial"/>
          <w:i/>
          <w:iCs/>
        </w:rPr>
      </w:pPr>
    </w:p>
    <w:p w14:paraId="3783338C" w14:textId="001C4BC5" w:rsidR="006C36D3" w:rsidRPr="00924722" w:rsidRDefault="001F3D08" w:rsidP="00405779">
      <w:pPr>
        <w:spacing w:line="276" w:lineRule="auto"/>
        <w:rPr>
          <w:rFonts w:ascii="Arial" w:hAnsi="Arial" w:cs="Arial"/>
          <w:i/>
          <w:iCs/>
        </w:rPr>
      </w:pPr>
      <w:bookmarkStart w:id="56" w:name="_Hlk176508889"/>
      <w:r w:rsidRPr="00924722">
        <w:rPr>
          <w:rFonts w:ascii="Arial" w:hAnsi="Arial" w:cs="Arial"/>
          <w:b/>
          <w:bCs/>
        </w:rPr>
        <w:t xml:space="preserve">Artículo </w:t>
      </w:r>
      <w:r w:rsidR="003E348E" w:rsidRPr="003E348E">
        <w:rPr>
          <w:rFonts w:ascii="Arial" w:hAnsi="Arial" w:cs="Arial"/>
          <w:b/>
          <w:bCs/>
        </w:rPr>
        <w:t>55</w:t>
      </w:r>
      <w:r w:rsidRPr="00924722">
        <w:rPr>
          <w:rFonts w:ascii="Arial" w:hAnsi="Arial" w:cs="Arial"/>
          <w:b/>
          <w:bCs/>
        </w:rPr>
        <w:t>.</w:t>
      </w:r>
      <w:r w:rsidRPr="00924722">
        <w:rPr>
          <w:rFonts w:ascii="Arial" w:hAnsi="Arial" w:cs="Arial"/>
        </w:rPr>
        <w:t xml:space="preserve"> </w:t>
      </w:r>
      <w:r w:rsidRPr="00924722">
        <w:rPr>
          <w:rFonts w:ascii="Arial" w:hAnsi="Arial" w:cs="Arial"/>
          <w:i/>
          <w:iCs/>
        </w:rPr>
        <w:t>Medidas de respuesta educativa para la inclusión</w:t>
      </w:r>
    </w:p>
    <w:bookmarkEnd w:id="56"/>
    <w:p w14:paraId="73614AB2" w14:textId="4666CF77" w:rsidR="00562AD9" w:rsidRPr="00924722" w:rsidRDefault="00562AD9" w:rsidP="00405779">
      <w:pPr>
        <w:spacing w:line="276" w:lineRule="auto"/>
        <w:jc w:val="both"/>
        <w:rPr>
          <w:rFonts w:ascii="Arial" w:hAnsi="Arial" w:cs="Arial"/>
        </w:rPr>
      </w:pPr>
      <w:r w:rsidRPr="00924722">
        <w:rPr>
          <w:rFonts w:ascii="Arial" w:hAnsi="Arial" w:cs="Arial"/>
        </w:rPr>
        <w:t xml:space="preserve">1. Teniendo en cuenta los </w:t>
      </w:r>
      <w:r w:rsidRPr="00A94ECF">
        <w:rPr>
          <w:rFonts w:ascii="Arial" w:hAnsi="Arial" w:cs="Arial"/>
        </w:rPr>
        <w:t>principios de educación común y de atención a la diversidad</w:t>
      </w:r>
      <w:r w:rsidR="003975EF" w:rsidRPr="00A94ECF">
        <w:rPr>
          <w:rFonts w:ascii="Arial" w:hAnsi="Arial" w:cs="Arial"/>
        </w:rPr>
        <w:t>,</w:t>
      </w:r>
      <w:r w:rsidRPr="00A94ECF">
        <w:rPr>
          <w:rFonts w:ascii="Arial" w:hAnsi="Arial" w:cs="Arial"/>
        </w:rPr>
        <w:t xml:space="preserve"> </w:t>
      </w:r>
      <w:r w:rsidR="00635124" w:rsidRPr="00A94ECF">
        <w:rPr>
          <w:rFonts w:ascii="Arial" w:hAnsi="Arial" w:cs="Arial"/>
        </w:rPr>
        <w:t xml:space="preserve">los centros </w:t>
      </w:r>
      <w:r w:rsidR="00BA082A" w:rsidRPr="00A94ECF">
        <w:rPr>
          <w:rFonts w:ascii="Arial" w:hAnsi="Arial" w:cs="Arial"/>
        </w:rPr>
        <w:t>deberá</w:t>
      </w:r>
      <w:r w:rsidR="00635124" w:rsidRPr="00A94ECF">
        <w:rPr>
          <w:rFonts w:ascii="Arial" w:hAnsi="Arial" w:cs="Arial"/>
        </w:rPr>
        <w:t>n</w:t>
      </w:r>
      <w:r w:rsidR="00BA082A" w:rsidRPr="00A94ECF">
        <w:rPr>
          <w:rFonts w:ascii="Arial" w:hAnsi="Arial" w:cs="Arial"/>
        </w:rPr>
        <w:t xml:space="preserve"> </w:t>
      </w:r>
      <w:r w:rsidRPr="00A94ECF">
        <w:rPr>
          <w:rFonts w:ascii="Arial" w:hAnsi="Arial" w:cs="Arial"/>
        </w:rPr>
        <w:t>disponer</w:t>
      </w:r>
      <w:r w:rsidR="003975EF" w:rsidRPr="00A94ECF">
        <w:rPr>
          <w:rFonts w:ascii="Arial" w:hAnsi="Arial" w:cs="Arial"/>
        </w:rPr>
        <w:t xml:space="preserve"> de</w:t>
      </w:r>
      <w:r w:rsidRPr="00A94ECF">
        <w:rPr>
          <w:rFonts w:ascii="Arial" w:hAnsi="Arial" w:cs="Arial"/>
        </w:rPr>
        <w:t xml:space="preserve"> los medios necesarios para responder a las necesidades educativas concretas </w:t>
      </w:r>
      <w:r w:rsidRPr="00924722">
        <w:rPr>
          <w:rFonts w:ascii="Arial" w:hAnsi="Arial" w:cs="Arial"/>
        </w:rPr>
        <w:t xml:space="preserve">del alumnado, considerando sus circunstancias y sus diferentes ritmos de aprendizaje. </w:t>
      </w:r>
    </w:p>
    <w:p w14:paraId="7D24AC64" w14:textId="3083DF5D" w:rsidR="00562AD9" w:rsidRDefault="00BD2147" w:rsidP="00405779">
      <w:pPr>
        <w:spacing w:line="276" w:lineRule="auto"/>
        <w:jc w:val="both"/>
        <w:rPr>
          <w:rFonts w:ascii="Arial" w:hAnsi="Arial" w:cs="Arial"/>
        </w:rPr>
      </w:pPr>
      <w:r w:rsidRPr="00924722">
        <w:rPr>
          <w:rFonts w:ascii="Arial" w:hAnsi="Arial" w:cs="Arial"/>
        </w:rPr>
        <w:t xml:space="preserve">2. </w:t>
      </w:r>
      <w:r w:rsidRPr="00924722">
        <w:rPr>
          <w:rFonts w:ascii="Arial" w:eastAsia="Times New Roman" w:hAnsi="Arial" w:cs="Arial"/>
          <w:kern w:val="0"/>
          <w:lang w:eastAsia="es-ES"/>
          <w14:ligatures w14:val="none"/>
        </w:rPr>
        <w:t xml:space="preserve">Los centros </w:t>
      </w:r>
      <w:r w:rsidRPr="00F82777">
        <w:rPr>
          <w:rFonts w:ascii="Arial" w:eastAsia="Times New Roman" w:hAnsi="Arial" w:cs="Arial"/>
          <w:kern w:val="0"/>
          <w:lang w:eastAsia="es-ES"/>
          <w14:ligatures w14:val="none"/>
        </w:rPr>
        <w:t>establecerán</w:t>
      </w:r>
      <w:r w:rsidR="003975EF" w:rsidRPr="00F82777">
        <w:rPr>
          <w:rFonts w:ascii="Arial" w:eastAsia="Times New Roman" w:hAnsi="Arial" w:cs="Arial"/>
          <w:kern w:val="0"/>
          <w:lang w:eastAsia="es-ES"/>
          <w14:ligatures w14:val="none"/>
        </w:rPr>
        <w:t>,</w:t>
      </w:r>
      <w:r w:rsidRPr="00F82777">
        <w:rPr>
          <w:rFonts w:ascii="Arial" w:eastAsia="Times New Roman" w:hAnsi="Arial" w:cs="Arial"/>
          <w:kern w:val="0"/>
          <w:lang w:eastAsia="es-ES"/>
          <w14:ligatures w14:val="none"/>
        </w:rPr>
        <w:t xml:space="preserve"> dentro de su propuesta pedagógica</w:t>
      </w:r>
      <w:r w:rsidR="003975EF" w:rsidRPr="00F82777">
        <w:rPr>
          <w:rFonts w:ascii="Arial" w:eastAsia="Times New Roman" w:hAnsi="Arial" w:cs="Arial"/>
          <w:kern w:val="0"/>
          <w:lang w:eastAsia="es-ES"/>
          <w14:ligatures w14:val="none"/>
        </w:rPr>
        <w:t>,</w:t>
      </w:r>
      <w:r w:rsidRPr="00F82777">
        <w:rPr>
          <w:rFonts w:ascii="Arial" w:eastAsia="Times New Roman" w:hAnsi="Arial" w:cs="Arial"/>
          <w:kern w:val="0"/>
          <w:lang w:eastAsia="es-ES"/>
          <w14:ligatures w14:val="none"/>
        </w:rPr>
        <w:t xml:space="preserve"> </w:t>
      </w:r>
      <w:r w:rsidRPr="00924722">
        <w:rPr>
          <w:rFonts w:ascii="Arial" w:eastAsia="Times New Roman" w:hAnsi="Arial" w:cs="Arial"/>
          <w:kern w:val="0"/>
          <w:lang w:eastAsia="es-ES"/>
          <w14:ligatures w14:val="none"/>
        </w:rPr>
        <w:t xml:space="preserve">medidas dirigidas a </w:t>
      </w:r>
      <w:r w:rsidRPr="00A94ECF">
        <w:rPr>
          <w:rFonts w:ascii="Arial" w:eastAsia="Times New Roman" w:hAnsi="Arial" w:cs="Arial"/>
          <w:kern w:val="0"/>
          <w:lang w:eastAsia="es-ES"/>
          <w14:ligatures w14:val="none"/>
        </w:rPr>
        <w:t xml:space="preserve">asegurar que las personas adultas que requieran una atención diferente a la ordinaria </w:t>
      </w:r>
      <w:r w:rsidR="001162B7" w:rsidRPr="00A94ECF">
        <w:rPr>
          <w:rFonts w:ascii="Arial" w:eastAsia="Times New Roman" w:hAnsi="Arial" w:cs="Arial"/>
          <w:kern w:val="0"/>
          <w:lang w:eastAsia="es-ES"/>
          <w14:ligatures w14:val="none"/>
        </w:rPr>
        <w:t xml:space="preserve">puedan desarrollar </w:t>
      </w:r>
      <w:r w:rsidR="00562AD9" w:rsidRPr="00A94ECF">
        <w:rPr>
          <w:rFonts w:ascii="Arial" w:hAnsi="Arial" w:cs="Arial"/>
        </w:rPr>
        <w:t xml:space="preserve">las competencias previstas en el perfil de salida y la consecución de </w:t>
      </w:r>
      <w:r w:rsidR="00562AD9" w:rsidRPr="00A94ECF">
        <w:rPr>
          <w:rFonts w:ascii="Arial" w:hAnsi="Arial" w:cs="Arial"/>
        </w:rPr>
        <w:lastRenderedPageBreak/>
        <w:t xml:space="preserve">los objetivos </w:t>
      </w:r>
      <w:r w:rsidR="00562AD9" w:rsidRPr="00924722">
        <w:rPr>
          <w:rFonts w:ascii="Arial" w:hAnsi="Arial" w:cs="Arial"/>
        </w:rPr>
        <w:t xml:space="preserve">de la educación </w:t>
      </w:r>
      <w:r w:rsidR="00246266">
        <w:rPr>
          <w:rFonts w:ascii="Arial" w:hAnsi="Arial" w:cs="Arial"/>
        </w:rPr>
        <w:t xml:space="preserve">básica </w:t>
      </w:r>
      <w:r w:rsidR="00FD5121" w:rsidRPr="00924722">
        <w:rPr>
          <w:rFonts w:ascii="Arial" w:hAnsi="Arial" w:cs="Arial"/>
        </w:rPr>
        <w:t>para personas adultas</w:t>
      </w:r>
      <w:r w:rsidR="00562AD9" w:rsidRPr="00924722">
        <w:rPr>
          <w:rFonts w:ascii="Arial" w:hAnsi="Arial" w:cs="Arial"/>
        </w:rPr>
        <w:t>, sin que este hecho pueda impedir</w:t>
      </w:r>
      <w:r w:rsidR="00FD5121" w:rsidRPr="00924722">
        <w:rPr>
          <w:rFonts w:ascii="Arial" w:hAnsi="Arial" w:cs="Arial"/>
        </w:rPr>
        <w:t xml:space="preserve"> al alumnado</w:t>
      </w:r>
      <w:r w:rsidR="003975EF">
        <w:rPr>
          <w:rFonts w:ascii="Arial" w:hAnsi="Arial" w:cs="Arial"/>
        </w:rPr>
        <w:t xml:space="preserve"> </w:t>
      </w:r>
      <w:r w:rsidRPr="00924722">
        <w:rPr>
          <w:rFonts w:ascii="Arial" w:eastAsia="Times New Roman" w:hAnsi="Arial" w:cs="Arial"/>
          <w:kern w:val="0"/>
          <w:lang w:eastAsia="es-ES"/>
          <w14:ligatures w14:val="none"/>
        </w:rPr>
        <w:t>acceder a una educación de calidad en igualdad de oportunidades</w:t>
      </w:r>
      <w:r w:rsidR="00322166" w:rsidRPr="00924722">
        <w:rPr>
          <w:rFonts w:ascii="Arial" w:eastAsia="Times New Roman" w:hAnsi="Arial" w:cs="Arial"/>
          <w:kern w:val="0"/>
          <w:lang w:eastAsia="es-ES"/>
          <w14:ligatures w14:val="none"/>
        </w:rPr>
        <w:t>,</w:t>
      </w:r>
      <w:r w:rsidRPr="00924722">
        <w:rPr>
          <w:rFonts w:ascii="Arial" w:eastAsia="Times New Roman" w:hAnsi="Arial" w:cs="Arial"/>
          <w:kern w:val="0"/>
          <w:lang w:eastAsia="es-ES"/>
          <w14:ligatures w14:val="none"/>
        </w:rPr>
        <w:t xml:space="preserve"> </w:t>
      </w:r>
      <w:r w:rsidRPr="00A94ECF">
        <w:rPr>
          <w:rFonts w:ascii="Arial" w:eastAsia="Times New Roman" w:hAnsi="Arial" w:cs="Arial"/>
          <w:kern w:val="0"/>
          <w:lang w:eastAsia="es-ES"/>
          <w14:ligatures w14:val="none"/>
        </w:rPr>
        <w:t>a</w:t>
      </w:r>
      <w:r w:rsidRPr="00A94ECF">
        <w:rPr>
          <w:rFonts w:ascii="Arial" w:hAnsi="Arial" w:cs="Arial"/>
        </w:rPr>
        <w:t xml:space="preserve"> </w:t>
      </w:r>
      <w:r w:rsidR="00562AD9" w:rsidRPr="00A94ECF">
        <w:rPr>
          <w:rFonts w:ascii="Arial" w:hAnsi="Arial" w:cs="Arial"/>
        </w:rPr>
        <w:t>la promoción o</w:t>
      </w:r>
      <w:r w:rsidR="003975EF" w:rsidRPr="00A94ECF">
        <w:rPr>
          <w:rFonts w:ascii="Arial" w:hAnsi="Arial" w:cs="Arial"/>
        </w:rPr>
        <w:t xml:space="preserve"> a</w:t>
      </w:r>
      <w:r w:rsidR="00562AD9" w:rsidRPr="00A94ECF">
        <w:rPr>
          <w:rFonts w:ascii="Arial" w:hAnsi="Arial" w:cs="Arial"/>
        </w:rPr>
        <w:t xml:space="preserve"> la obtención del título de </w:t>
      </w:r>
      <w:r w:rsidR="003975EF" w:rsidRPr="00A94ECF">
        <w:rPr>
          <w:rFonts w:ascii="Arial" w:hAnsi="Arial" w:cs="Arial"/>
        </w:rPr>
        <w:t>G</w:t>
      </w:r>
      <w:r w:rsidR="00562AD9" w:rsidRPr="00A94ECF">
        <w:rPr>
          <w:rFonts w:ascii="Arial" w:hAnsi="Arial" w:cs="Arial"/>
        </w:rPr>
        <w:t xml:space="preserve">raduado en </w:t>
      </w:r>
      <w:r w:rsidR="003975EF" w:rsidRPr="00A94ECF">
        <w:rPr>
          <w:rFonts w:ascii="Arial" w:hAnsi="Arial" w:cs="Arial"/>
        </w:rPr>
        <w:t>E</w:t>
      </w:r>
      <w:r w:rsidR="00562AD9" w:rsidRPr="00A94ECF">
        <w:rPr>
          <w:rFonts w:ascii="Arial" w:hAnsi="Arial" w:cs="Arial"/>
        </w:rPr>
        <w:t xml:space="preserve">ducación </w:t>
      </w:r>
      <w:r w:rsidR="003975EF" w:rsidRPr="00A94ECF">
        <w:rPr>
          <w:rFonts w:ascii="Arial" w:hAnsi="Arial" w:cs="Arial"/>
        </w:rPr>
        <w:t>S</w:t>
      </w:r>
      <w:r w:rsidR="00562AD9" w:rsidRPr="00A94ECF">
        <w:rPr>
          <w:rFonts w:ascii="Arial" w:hAnsi="Arial" w:cs="Arial"/>
        </w:rPr>
        <w:t xml:space="preserve">ecundaria </w:t>
      </w:r>
      <w:r w:rsidR="003975EF" w:rsidRPr="00A94ECF">
        <w:rPr>
          <w:rFonts w:ascii="Arial" w:hAnsi="Arial" w:cs="Arial"/>
        </w:rPr>
        <w:t>O</w:t>
      </w:r>
      <w:r w:rsidR="00562AD9" w:rsidRPr="00924722">
        <w:rPr>
          <w:rFonts w:ascii="Arial" w:hAnsi="Arial" w:cs="Arial"/>
        </w:rPr>
        <w:t xml:space="preserve">bligatoria. </w:t>
      </w:r>
    </w:p>
    <w:p w14:paraId="2B9CEBF2" w14:textId="48D525A7" w:rsidR="00562AD9" w:rsidRPr="00924722" w:rsidRDefault="00A94ECF" w:rsidP="00405779">
      <w:pPr>
        <w:spacing w:line="276" w:lineRule="auto"/>
        <w:jc w:val="both"/>
        <w:rPr>
          <w:rFonts w:ascii="Arial" w:hAnsi="Arial" w:cs="Arial"/>
        </w:rPr>
      </w:pPr>
      <w:r>
        <w:rPr>
          <w:rFonts w:ascii="Arial" w:hAnsi="Arial" w:cs="Arial"/>
        </w:rPr>
        <w:t>3</w:t>
      </w:r>
      <w:r w:rsidR="00562AD9" w:rsidRPr="00823691">
        <w:rPr>
          <w:rFonts w:ascii="Arial" w:hAnsi="Arial" w:cs="Arial"/>
        </w:rPr>
        <w:t>.</w:t>
      </w:r>
      <w:r w:rsidR="00562AD9" w:rsidRPr="00246266">
        <w:rPr>
          <w:rFonts w:ascii="Arial" w:hAnsi="Arial" w:cs="Arial"/>
          <w:color w:val="00B050"/>
        </w:rPr>
        <w:t xml:space="preserve"> </w:t>
      </w:r>
      <w:r w:rsidR="00562AD9" w:rsidRPr="00924722">
        <w:rPr>
          <w:rFonts w:ascii="Arial" w:hAnsi="Arial" w:cs="Arial"/>
        </w:rPr>
        <w:t xml:space="preserve">Los centros </w:t>
      </w:r>
      <w:r w:rsidR="008E07C6" w:rsidRPr="00924722">
        <w:rPr>
          <w:rFonts w:ascii="Arial" w:hAnsi="Arial" w:cs="Arial"/>
        </w:rPr>
        <w:t xml:space="preserve">de </w:t>
      </w:r>
      <w:r w:rsidR="00FD5121" w:rsidRPr="00924722">
        <w:rPr>
          <w:rFonts w:ascii="Arial" w:hAnsi="Arial" w:cs="Arial"/>
        </w:rPr>
        <w:t xml:space="preserve">educación </w:t>
      </w:r>
      <w:r w:rsidR="008E07C6" w:rsidRPr="00924722">
        <w:rPr>
          <w:rFonts w:ascii="Arial" w:hAnsi="Arial" w:cs="Arial"/>
        </w:rPr>
        <w:t xml:space="preserve">de personas adultas </w:t>
      </w:r>
      <w:r w:rsidR="00562AD9" w:rsidRPr="00924722">
        <w:rPr>
          <w:rFonts w:ascii="Arial" w:hAnsi="Arial" w:cs="Arial"/>
        </w:rPr>
        <w:t xml:space="preserve">deben </w:t>
      </w:r>
      <w:r w:rsidR="001202B1" w:rsidRPr="00A153DE">
        <w:rPr>
          <w:rFonts w:ascii="Arial" w:hAnsi="Arial" w:cs="Arial"/>
        </w:rPr>
        <w:t>incluir</w:t>
      </w:r>
      <w:r w:rsidR="00562AD9" w:rsidRPr="00924722">
        <w:rPr>
          <w:rFonts w:ascii="Arial" w:hAnsi="Arial" w:cs="Arial"/>
        </w:rPr>
        <w:t xml:space="preserve"> las adaptaciones pertinentes y facilitar las medidas y los apoyos necesarios, de acuerdo con la normativa vigente</w:t>
      </w:r>
      <w:r w:rsidR="008E07C6" w:rsidRPr="00924722">
        <w:rPr>
          <w:rFonts w:ascii="Arial" w:hAnsi="Arial" w:cs="Arial"/>
        </w:rPr>
        <w:t xml:space="preserve"> en materia de inclusión educativa</w:t>
      </w:r>
      <w:r w:rsidR="00562AD9" w:rsidRPr="00924722">
        <w:rPr>
          <w:rFonts w:ascii="Arial" w:hAnsi="Arial" w:cs="Arial"/>
        </w:rPr>
        <w:t xml:space="preserve">, para que el alumnado con necesidades específicas de apoyo educativo pueda </w:t>
      </w:r>
      <w:r w:rsidR="00562AD9" w:rsidRPr="00A94ECF">
        <w:rPr>
          <w:rFonts w:ascii="Arial" w:hAnsi="Arial" w:cs="Arial"/>
        </w:rPr>
        <w:t>cursar</w:t>
      </w:r>
      <w:r w:rsidR="003975EF" w:rsidRPr="00A94ECF">
        <w:rPr>
          <w:rFonts w:ascii="Arial" w:hAnsi="Arial" w:cs="Arial"/>
        </w:rPr>
        <w:t xml:space="preserve"> estas enseñanzas</w:t>
      </w:r>
      <w:r w:rsidR="00562AD9" w:rsidRPr="00A94ECF">
        <w:rPr>
          <w:rFonts w:ascii="Arial" w:hAnsi="Arial" w:cs="Arial"/>
        </w:rPr>
        <w:t xml:space="preserve">. </w:t>
      </w:r>
    </w:p>
    <w:p w14:paraId="72EB1297" w14:textId="77777777" w:rsidR="00BD61CC" w:rsidRPr="00924722" w:rsidRDefault="00BD61CC" w:rsidP="00405779">
      <w:pPr>
        <w:spacing w:line="276" w:lineRule="auto"/>
        <w:jc w:val="both"/>
        <w:rPr>
          <w:rFonts w:ascii="Arial" w:hAnsi="Arial" w:cs="Arial"/>
          <w:color w:val="00B050"/>
        </w:rPr>
      </w:pPr>
    </w:p>
    <w:p w14:paraId="7E438632" w14:textId="618F5DDF" w:rsidR="00BD61CC" w:rsidRPr="00924722" w:rsidRDefault="00BD61CC" w:rsidP="00405779">
      <w:pPr>
        <w:spacing w:line="276" w:lineRule="auto"/>
        <w:rPr>
          <w:rFonts w:ascii="Arial" w:hAnsi="Arial" w:cs="Arial"/>
          <w:i/>
          <w:iCs/>
          <w:color w:val="00B050"/>
        </w:rPr>
      </w:pPr>
      <w:bookmarkStart w:id="57" w:name="_Hlk176508902"/>
      <w:r w:rsidRPr="00924722">
        <w:rPr>
          <w:rFonts w:ascii="Arial" w:hAnsi="Arial" w:cs="Arial"/>
          <w:b/>
          <w:bCs/>
        </w:rPr>
        <w:t xml:space="preserve">Artículo </w:t>
      </w:r>
      <w:r w:rsidR="003E348E" w:rsidRPr="003E348E">
        <w:rPr>
          <w:rFonts w:ascii="Arial" w:hAnsi="Arial" w:cs="Arial"/>
          <w:b/>
          <w:bCs/>
        </w:rPr>
        <w:t>56</w:t>
      </w:r>
      <w:r w:rsidRPr="00924722">
        <w:rPr>
          <w:rFonts w:ascii="Arial" w:hAnsi="Arial" w:cs="Arial"/>
          <w:b/>
          <w:bCs/>
        </w:rPr>
        <w:t>.</w:t>
      </w:r>
      <w:r w:rsidRPr="00924722">
        <w:rPr>
          <w:rFonts w:ascii="Arial" w:hAnsi="Arial" w:cs="Arial"/>
        </w:rPr>
        <w:t xml:space="preserve"> </w:t>
      </w:r>
      <w:r w:rsidR="00DB5DEF" w:rsidRPr="00924722">
        <w:rPr>
          <w:rFonts w:ascii="Arial" w:hAnsi="Arial" w:cs="Arial"/>
          <w:i/>
          <w:iCs/>
        </w:rPr>
        <w:t>I</w:t>
      </w:r>
      <w:r w:rsidRPr="00924722">
        <w:rPr>
          <w:rFonts w:ascii="Arial" w:hAnsi="Arial" w:cs="Arial"/>
          <w:i/>
          <w:iCs/>
        </w:rPr>
        <w:t>nclusión</w:t>
      </w:r>
      <w:r w:rsidR="00322166" w:rsidRPr="00924722">
        <w:rPr>
          <w:rFonts w:ascii="Arial" w:hAnsi="Arial" w:cs="Arial"/>
          <w:i/>
          <w:iCs/>
        </w:rPr>
        <w:t xml:space="preserve"> en el proceso de evaluación</w:t>
      </w:r>
    </w:p>
    <w:bookmarkEnd w:id="57"/>
    <w:p w14:paraId="4B675274" w14:textId="2F9DD4E4" w:rsidR="00BD2147" w:rsidRPr="00924722" w:rsidRDefault="00322166" w:rsidP="00405779">
      <w:pPr>
        <w:spacing w:line="276" w:lineRule="auto"/>
        <w:jc w:val="both"/>
        <w:rPr>
          <w:rFonts w:ascii="Arial" w:hAnsi="Arial" w:cs="Arial"/>
          <w:color w:val="00B050"/>
        </w:rPr>
      </w:pPr>
      <w:r w:rsidRPr="00924722">
        <w:rPr>
          <w:rFonts w:ascii="Arial" w:eastAsia="Times New Roman" w:hAnsi="Arial" w:cs="Arial"/>
          <w:color w:val="000000"/>
          <w:kern w:val="0"/>
          <w:lang w:eastAsia="es-ES"/>
          <w14:ligatures w14:val="none"/>
        </w:rPr>
        <w:t>1</w:t>
      </w:r>
      <w:r w:rsidR="00BD2147" w:rsidRPr="00924722">
        <w:rPr>
          <w:rFonts w:ascii="Arial" w:eastAsia="Times New Roman" w:hAnsi="Arial" w:cs="Arial"/>
          <w:color w:val="000000"/>
          <w:kern w:val="0"/>
          <w:lang w:eastAsia="es-ES"/>
          <w14:ligatures w14:val="none"/>
        </w:rPr>
        <w:t xml:space="preserve">. En </w:t>
      </w:r>
      <w:r w:rsidR="00BD61CC" w:rsidRPr="00924722">
        <w:rPr>
          <w:rFonts w:ascii="Arial" w:eastAsia="Times New Roman" w:hAnsi="Arial" w:cs="Arial"/>
          <w:color w:val="000000"/>
          <w:kern w:val="0"/>
          <w:lang w:eastAsia="es-ES"/>
          <w14:ligatures w14:val="none"/>
        </w:rPr>
        <w:t xml:space="preserve">el proceso de evaluación </w:t>
      </w:r>
      <w:r w:rsidR="00BD2147" w:rsidRPr="00924722">
        <w:rPr>
          <w:rFonts w:ascii="Arial" w:eastAsia="Times New Roman" w:hAnsi="Arial" w:cs="Arial"/>
          <w:color w:val="000000"/>
          <w:kern w:val="0"/>
          <w:lang w:eastAsia="es-ES"/>
          <w14:ligatures w14:val="none"/>
        </w:rPr>
        <w:t>se prestará especial atención a la detección de posibles dificultades de aprendizaje y al establecimiento de las medidas de refuerzo necesarias para dar respuesta a dichas dificultades. Cuando el progreso de un alumno o alumna no sea el adecuado, se establecerán medidas de refuerzo educativo tan pronto como se detecten las dificultades, con especial atención al alumnado con necesidades educativas especiales o con integración tardía en el sistema educativo</w:t>
      </w:r>
    </w:p>
    <w:p w14:paraId="2435649E" w14:textId="29FB4802" w:rsidR="00BD2147" w:rsidRPr="00924722" w:rsidRDefault="009E0663" w:rsidP="00405779">
      <w:pPr>
        <w:shd w:val="clear" w:color="auto" w:fill="FFFFFF"/>
        <w:spacing w:before="180" w:after="180" w:line="276" w:lineRule="auto"/>
        <w:jc w:val="both"/>
        <w:rPr>
          <w:rFonts w:ascii="Arial" w:eastAsia="Times New Roman" w:hAnsi="Arial" w:cs="Arial"/>
          <w:color w:val="000000"/>
          <w:kern w:val="0"/>
          <w:lang w:eastAsia="es-ES"/>
          <w14:ligatures w14:val="none"/>
        </w:rPr>
      </w:pPr>
      <w:r w:rsidRPr="00924722">
        <w:rPr>
          <w:rFonts w:ascii="Arial" w:eastAsia="Times New Roman" w:hAnsi="Arial" w:cs="Arial"/>
          <w:color w:val="000000"/>
          <w:kern w:val="0"/>
          <w:lang w:eastAsia="es-ES"/>
          <w14:ligatures w14:val="none"/>
        </w:rPr>
        <w:t>2</w:t>
      </w:r>
      <w:r w:rsidR="00BD2147" w:rsidRPr="00924722">
        <w:rPr>
          <w:rFonts w:ascii="Arial" w:eastAsia="Times New Roman" w:hAnsi="Arial" w:cs="Arial"/>
          <w:color w:val="000000"/>
          <w:kern w:val="0"/>
          <w:lang w:eastAsia="es-ES"/>
          <w14:ligatures w14:val="none"/>
        </w:rPr>
        <w:t>.</w:t>
      </w:r>
      <w:r w:rsidR="00155844">
        <w:rPr>
          <w:rFonts w:ascii="Arial" w:eastAsia="Times New Roman" w:hAnsi="Arial" w:cs="Arial"/>
          <w:color w:val="000000"/>
          <w:kern w:val="0"/>
          <w:lang w:eastAsia="es-ES"/>
          <w14:ligatures w14:val="none"/>
        </w:rPr>
        <w:t xml:space="preserve"> </w:t>
      </w:r>
      <w:r w:rsidR="00BD2147" w:rsidRPr="00924722">
        <w:rPr>
          <w:rFonts w:ascii="Arial" w:eastAsia="Times New Roman" w:hAnsi="Arial" w:cs="Arial"/>
          <w:color w:val="000000"/>
          <w:kern w:val="0"/>
          <w:lang w:eastAsia="es-ES"/>
          <w14:ligatures w14:val="none"/>
        </w:rPr>
        <w:t>Con objeto de que las condiciones de realización de las evaluaciones se adapten a las necesidades del alumnado con necesidad específica de apoyo educativo, podrán adaptarse los instrumentos y, en su caso, los tiempos y apoyos que aseguren una correcta evaluación de este alumnado.</w:t>
      </w:r>
    </w:p>
    <w:p w14:paraId="533F3D38" w14:textId="378ECC38" w:rsidR="00BD2147" w:rsidRPr="00924722" w:rsidRDefault="00A94ECF" w:rsidP="00405779">
      <w:pPr>
        <w:shd w:val="clear" w:color="auto" w:fill="FFFFFF"/>
        <w:spacing w:before="180" w:after="180" w:line="276" w:lineRule="auto"/>
        <w:jc w:val="both"/>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BD2147" w:rsidRPr="00924722">
        <w:rPr>
          <w:rFonts w:ascii="Arial" w:eastAsia="Times New Roman" w:hAnsi="Arial" w:cs="Arial"/>
          <w:color w:val="000000"/>
          <w:kern w:val="0"/>
          <w:lang w:eastAsia="es-ES"/>
          <w14:ligatures w14:val="none"/>
        </w:rPr>
        <w:t>.</w:t>
      </w:r>
      <w:r w:rsidR="00BD2147" w:rsidRPr="00924722">
        <w:rPr>
          <w:rFonts w:ascii="Arial" w:eastAsia="Times New Roman" w:hAnsi="Arial" w:cs="Arial"/>
          <w:color w:val="000000"/>
          <w:kern w:val="0"/>
          <w:lang w:eastAsia="es-ES"/>
          <w14:ligatures w14:val="none"/>
        </w:rPr>
        <w:t> </w:t>
      </w:r>
      <w:r w:rsidR="00BD2147" w:rsidRPr="00924722">
        <w:rPr>
          <w:rFonts w:ascii="Arial" w:eastAsia="Times New Roman" w:hAnsi="Arial" w:cs="Arial"/>
          <w:color w:val="000000"/>
          <w:kern w:val="0"/>
          <w:lang w:eastAsia="es-ES"/>
          <w14:ligatures w14:val="none"/>
        </w:rPr>
        <w:t>En el caso del alumnado con necesidades educativas especiales</w:t>
      </w:r>
      <w:r w:rsidR="00F82777">
        <w:rPr>
          <w:rFonts w:ascii="Arial" w:eastAsia="Times New Roman" w:hAnsi="Arial" w:cs="Arial"/>
          <w:color w:val="000000"/>
          <w:kern w:val="0"/>
          <w:lang w:eastAsia="es-ES"/>
          <w14:ligatures w14:val="none"/>
        </w:rPr>
        <w:t>,</w:t>
      </w:r>
      <w:r w:rsidR="00BD2147" w:rsidRPr="00924722">
        <w:rPr>
          <w:rFonts w:ascii="Arial" w:eastAsia="Times New Roman" w:hAnsi="Arial" w:cs="Arial"/>
          <w:color w:val="000000"/>
          <w:kern w:val="0"/>
          <w:lang w:eastAsia="es-ES"/>
          <w14:ligatures w14:val="none"/>
        </w:rPr>
        <w:t xml:space="preserve"> los referentes de la evaluación serán los criterios incluidos en las correspondientes adaptaciones del currículo, sin que este hecho pueda impedirle la promoción al siguiente nivel.</w:t>
      </w:r>
    </w:p>
    <w:p w14:paraId="4CB322BB" w14:textId="77777777" w:rsidR="006C36D3" w:rsidRDefault="006C36D3" w:rsidP="00405779">
      <w:pPr>
        <w:spacing w:after="0" w:line="276" w:lineRule="auto"/>
        <w:rPr>
          <w:rFonts w:ascii="Arial" w:hAnsi="Arial" w:cs="Arial"/>
          <w:b/>
          <w:bCs/>
        </w:rPr>
      </w:pPr>
    </w:p>
    <w:p w14:paraId="20D83199" w14:textId="77777777" w:rsidR="00F82777" w:rsidRPr="00924722" w:rsidRDefault="00F82777" w:rsidP="00405779">
      <w:pPr>
        <w:spacing w:after="0" w:line="276" w:lineRule="auto"/>
        <w:rPr>
          <w:rFonts w:ascii="Arial" w:hAnsi="Arial" w:cs="Arial"/>
          <w:b/>
          <w:bCs/>
        </w:rPr>
      </w:pPr>
    </w:p>
    <w:p w14:paraId="0F483462" w14:textId="77777777" w:rsidR="006C36D3" w:rsidRPr="00924722" w:rsidRDefault="001F3D08" w:rsidP="00405779">
      <w:pPr>
        <w:spacing w:after="0" w:line="276" w:lineRule="auto"/>
        <w:jc w:val="center"/>
        <w:rPr>
          <w:rFonts w:ascii="Arial" w:hAnsi="Arial" w:cs="Arial"/>
        </w:rPr>
      </w:pPr>
      <w:r w:rsidRPr="00924722">
        <w:rPr>
          <w:rFonts w:ascii="Arial" w:hAnsi="Arial" w:cs="Arial"/>
        </w:rPr>
        <w:t>TÍTULO IV</w:t>
      </w:r>
    </w:p>
    <w:p w14:paraId="600E3BE9" w14:textId="001C20C2" w:rsidR="006C36D3" w:rsidRPr="00924722" w:rsidRDefault="00F64B6E" w:rsidP="00405779">
      <w:pPr>
        <w:spacing w:after="0" w:line="276" w:lineRule="auto"/>
        <w:jc w:val="center"/>
        <w:rPr>
          <w:rFonts w:ascii="Arial" w:hAnsi="Arial" w:cs="Arial"/>
        </w:rPr>
      </w:pPr>
      <w:r w:rsidRPr="00924722">
        <w:rPr>
          <w:rFonts w:ascii="Arial" w:hAnsi="Arial" w:cs="Arial"/>
        </w:rPr>
        <w:t>EVALUACIÓN DE LA</w:t>
      </w:r>
      <w:r w:rsidR="0079432C" w:rsidRPr="00924722">
        <w:rPr>
          <w:rFonts w:ascii="Arial" w:hAnsi="Arial" w:cs="Arial"/>
        </w:rPr>
        <w:t xml:space="preserve"> </w:t>
      </w:r>
      <w:r w:rsidRPr="00924722">
        <w:rPr>
          <w:rFonts w:ascii="Arial" w:hAnsi="Arial" w:cs="Arial"/>
        </w:rPr>
        <w:t>EDUCACIÓN DE</w:t>
      </w:r>
      <w:r w:rsidR="003E348E">
        <w:rPr>
          <w:rFonts w:ascii="Arial" w:hAnsi="Arial" w:cs="Arial"/>
        </w:rPr>
        <w:t xml:space="preserve"> LAS</w:t>
      </w:r>
      <w:r w:rsidRPr="00924722">
        <w:rPr>
          <w:rFonts w:ascii="Arial" w:hAnsi="Arial" w:cs="Arial"/>
        </w:rPr>
        <w:t xml:space="preserve"> PERSONAS ADULTAS</w:t>
      </w:r>
    </w:p>
    <w:p w14:paraId="085110F0" w14:textId="77777777" w:rsidR="00F64B6E" w:rsidRPr="003E348E" w:rsidRDefault="00F64B6E" w:rsidP="00405779">
      <w:pPr>
        <w:spacing w:after="0" w:line="276" w:lineRule="auto"/>
        <w:jc w:val="both"/>
        <w:rPr>
          <w:rFonts w:ascii="Arial" w:hAnsi="Arial" w:cs="Arial"/>
          <w:i/>
          <w:iCs/>
        </w:rPr>
      </w:pPr>
    </w:p>
    <w:p w14:paraId="53810CF0" w14:textId="29038202" w:rsidR="00F64B6E" w:rsidRPr="003E348E" w:rsidRDefault="00F64B6E" w:rsidP="00405779">
      <w:pPr>
        <w:spacing w:after="0" w:line="276" w:lineRule="auto"/>
        <w:jc w:val="center"/>
        <w:rPr>
          <w:rFonts w:ascii="Arial" w:hAnsi="Arial" w:cs="Arial"/>
        </w:rPr>
      </w:pPr>
      <w:r w:rsidRPr="003E348E">
        <w:rPr>
          <w:rFonts w:ascii="Arial" w:hAnsi="Arial" w:cs="Arial"/>
        </w:rPr>
        <w:t>Capítulo I</w:t>
      </w:r>
    </w:p>
    <w:p w14:paraId="55997EDC" w14:textId="42851AC4" w:rsidR="00F64B6E" w:rsidRPr="003E348E" w:rsidRDefault="00F64B6E" w:rsidP="00405779">
      <w:pPr>
        <w:spacing w:after="0" w:line="276" w:lineRule="auto"/>
        <w:jc w:val="center"/>
        <w:rPr>
          <w:rFonts w:ascii="Arial" w:hAnsi="Arial" w:cs="Arial"/>
          <w:i/>
          <w:iCs/>
        </w:rPr>
      </w:pPr>
      <w:r w:rsidRPr="003E348E">
        <w:rPr>
          <w:rFonts w:ascii="Arial" w:hAnsi="Arial" w:cs="Arial"/>
          <w:i/>
          <w:iCs/>
        </w:rPr>
        <w:t>Evaluación, promoción y titulación</w:t>
      </w:r>
      <w:r w:rsidR="00D27E17" w:rsidRPr="003E348E">
        <w:rPr>
          <w:rFonts w:ascii="Arial" w:hAnsi="Arial" w:cs="Arial"/>
          <w:i/>
          <w:iCs/>
        </w:rPr>
        <w:t xml:space="preserve"> de la educación básica de </w:t>
      </w:r>
      <w:r w:rsidR="003E348E" w:rsidRPr="003E348E">
        <w:rPr>
          <w:rFonts w:ascii="Arial" w:hAnsi="Arial" w:cs="Arial"/>
          <w:i/>
          <w:iCs/>
        </w:rPr>
        <w:t xml:space="preserve">las </w:t>
      </w:r>
      <w:r w:rsidR="00D27E17" w:rsidRPr="003E348E">
        <w:rPr>
          <w:rFonts w:ascii="Arial" w:hAnsi="Arial" w:cs="Arial"/>
          <w:i/>
          <w:iCs/>
        </w:rPr>
        <w:t>personas adultas</w:t>
      </w:r>
    </w:p>
    <w:p w14:paraId="2D70A5E8" w14:textId="77777777" w:rsidR="00F64B6E" w:rsidRPr="00924722" w:rsidRDefault="00F64B6E" w:rsidP="00405779">
      <w:pPr>
        <w:spacing w:after="0" w:line="276" w:lineRule="auto"/>
        <w:jc w:val="center"/>
        <w:rPr>
          <w:rFonts w:ascii="Arial" w:hAnsi="Arial" w:cs="Arial"/>
        </w:rPr>
      </w:pPr>
    </w:p>
    <w:p w14:paraId="38B5BF5C" w14:textId="77777777" w:rsidR="0046084D" w:rsidRPr="00924722" w:rsidRDefault="0046084D" w:rsidP="00405779">
      <w:pPr>
        <w:spacing w:after="0" w:line="276" w:lineRule="auto"/>
        <w:jc w:val="both"/>
        <w:rPr>
          <w:rFonts w:ascii="Arial" w:hAnsi="Arial" w:cs="Arial"/>
          <w:b/>
          <w:bCs/>
          <w:color w:val="00B050"/>
        </w:rPr>
      </w:pPr>
    </w:p>
    <w:p w14:paraId="3D451FC7" w14:textId="1A5B8A2A" w:rsidR="003B34BA" w:rsidRPr="00411B6D" w:rsidRDefault="003B34BA" w:rsidP="00405779">
      <w:pPr>
        <w:spacing w:after="0" w:line="276" w:lineRule="auto"/>
        <w:jc w:val="both"/>
        <w:rPr>
          <w:rFonts w:ascii="Arial" w:hAnsi="Arial" w:cs="Arial"/>
        </w:rPr>
      </w:pPr>
      <w:bookmarkStart w:id="58" w:name="_Hlk176508956"/>
      <w:r w:rsidRPr="00411B6D">
        <w:rPr>
          <w:rFonts w:ascii="Arial" w:hAnsi="Arial" w:cs="Arial"/>
          <w:b/>
          <w:bCs/>
        </w:rPr>
        <w:t xml:space="preserve">Artículo </w:t>
      </w:r>
      <w:r w:rsidR="003E348E" w:rsidRPr="003E348E">
        <w:rPr>
          <w:rFonts w:ascii="Arial" w:hAnsi="Arial" w:cs="Arial"/>
          <w:b/>
          <w:bCs/>
        </w:rPr>
        <w:t>57</w:t>
      </w:r>
      <w:r w:rsidRPr="00411B6D">
        <w:rPr>
          <w:rFonts w:ascii="Arial" w:hAnsi="Arial" w:cs="Arial"/>
        </w:rPr>
        <w:t xml:space="preserve">. </w:t>
      </w:r>
      <w:r w:rsidRPr="00411B6D">
        <w:rPr>
          <w:rFonts w:ascii="Arial" w:hAnsi="Arial" w:cs="Arial"/>
          <w:i/>
          <w:iCs/>
        </w:rPr>
        <w:t>Carácter</w:t>
      </w:r>
      <w:r w:rsidR="00443252" w:rsidRPr="00411B6D">
        <w:rPr>
          <w:rFonts w:ascii="Arial" w:hAnsi="Arial" w:cs="Arial"/>
          <w:i/>
          <w:iCs/>
        </w:rPr>
        <w:t xml:space="preserve"> y referentes </w:t>
      </w:r>
      <w:r w:rsidRPr="00411B6D">
        <w:rPr>
          <w:rFonts w:ascii="Arial" w:hAnsi="Arial" w:cs="Arial"/>
          <w:i/>
          <w:iCs/>
        </w:rPr>
        <w:t>de la evaluación</w:t>
      </w:r>
    </w:p>
    <w:bookmarkEnd w:id="58"/>
    <w:p w14:paraId="068382EF" w14:textId="77777777" w:rsidR="003B34BA" w:rsidRPr="00924722" w:rsidRDefault="003B34BA" w:rsidP="00405779">
      <w:pPr>
        <w:spacing w:after="0" w:line="276" w:lineRule="auto"/>
        <w:jc w:val="both"/>
        <w:rPr>
          <w:rFonts w:ascii="Arial" w:hAnsi="Arial" w:cs="Arial"/>
          <w:color w:val="00B050"/>
        </w:rPr>
      </w:pPr>
    </w:p>
    <w:p w14:paraId="5FC53614" w14:textId="5EC01F5B" w:rsidR="003B34BA" w:rsidRPr="00924722" w:rsidRDefault="003B34BA" w:rsidP="00405779">
      <w:pPr>
        <w:spacing w:after="0" w:line="276" w:lineRule="auto"/>
        <w:jc w:val="both"/>
        <w:rPr>
          <w:rFonts w:ascii="Arial" w:hAnsi="Arial" w:cs="Arial"/>
          <w:color w:val="00B050"/>
        </w:rPr>
      </w:pPr>
      <w:r w:rsidRPr="00411B6D">
        <w:rPr>
          <w:rFonts w:ascii="Arial" w:hAnsi="Arial" w:cs="Arial"/>
        </w:rPr>
        <w:t xml:space="preserve">1. </w:t>
      </w:r>
      <w:r w:rsidR="000240E9" w:rsidRPr="00411B6D">
        <w:rPr>
          <w:rFonts w:ascii="Arial" w:hAnsi="Arial" w:cs="Arial"/>
        </w:rPr>
        <w:t>L</w:t>
      </w:r>
      <w:r w:rsidRPr="00411B6D">
        <w:rPr>
          <w:rFonts w:ascii="Arial" w:hAnsi="Arial" w:cs="Arial"/>
        </w:rPr>
        <w:t xml:space="preserve">a evaluación del alumnado será continua, </w:t>
      </w:r>
      <w:r w:rsidRPr="00FC00D0">
        <w:rPr>
          <w:rFonts w:ascii="Arial" w:hAnsi="Arial" w:cs="Arial"/>
        </w:rPr>
        <w:t>formativa</w:t>
      </w:r>
      <w:r w:rsidR="00857C8B" w:rsidRPr="00FC00D0">
        <w:rPr>
          <w:rFonts w:ascii="Arial" w:hAnsi="Arial" w:cs="Arial"/>
        </w:rPr>
        <w:t xml:space="preserve"> e</w:t>
      </w:r>
      <w:r w:rsidRPr="00FC00D0">
        <w:rPr>
          <w:rFonts w:ascii="Arial" w:hAnsi="Arial" w:cs="Arial"/>
        </w:rPr>
        <w:t xml:space="preserve"> integradora</w:t>
      </w:r>
      <w:r w:rsidR="006D6F1B" w:rsidRPr="00FC00D0">
        <w:rPr>
          <w:rFonts w:ascii="Arial" w:hAnsi="Arial" w:cs="Arial"/>
        </w:rPr>
        <w:t xml:space="preserve"> en</w:t>
      </w:r>
      <w:r w:rsidRPr="00FC00D0">
        <w:rPr>
          <w:rFonts w:ascii="Arial" w:hAnsi="Arial" w:cs="Arial"/>
        </w:rPr>
        <w:t xml:space="preserve"> </w:t>
      </w:r>
      <w:r w:rsidR="00335A17" w:rsidRPr="00FC00D0">
        <w:rPr>
          <w:rFonts w:ascii="Arial" w:hAnsi="Arial" w:cs="Arial"/>
        </w:rPr>
        <w:t xml:space="preserve">los distintos </w:t>
      </w:r>
      <w:r w:rsidR="00335A17" w:rsidRPr="00411B6D">
        <w:rPr>
          <w:rFonts w:ascii="Arial" w:hAnsi="Arial" w:cs="Arial"/>
        </w:rPr>
        <w:t>niveles y áreas que integran el currículo de la FIPA</w:t>
      </w:r>
      <w:r w:rsidR="009356E8" w:rsidRPr="00411B6D">
        <w:rPr>
          <w:rFonts w:ascii="Arial" w:hAnsi="Arial" w:cs="Arial"/>
        </w:rPr>
        <w:t>,</w:t>
      </w:r>
      <w:r w:rsidR="00335A17" w:rsidRPr="00411B6D">
        <w:rPr>
          <w:rFonts w:ascii="Arial" w:hAnsi="Arial" w:cs="Arial"/>
        </w:rPr>
        <w:t xml:space="preserve"> recogido en el </w:t>
      </w:r>
      <w:r w:rsidR="00335A17" w:rsidRPr="00823691">
        <w:rPr>
          <w:rFonts w:ascii="Arial" w:hAnsi="Arial" w:cs="Arial"/>
        </w:rPr>
        <w:t xml:space="preserve">anexo </w:t>
      </w:r>
      <w:r w:rsidR="000151DD" w:rsidRPr="00823691">
        <w:rPr>
          <w:rFonts w:ascii="Arial" w:hAnsi="Arial" w:cs="Arial"/>
        </w:rPr>
        <w:t>I</w:t>
      </w:r>
      <w:r w:rsidR="00335A17" w:rsidRPr="00823691">
        <w:rPr>
          <w:rFonts w:ascii="Arial" w:hAnsi="Arial" w:cs="Arial"/>
        </w:rPr>
        <w:t xml:space="preserve"> </w:t>
      </w:r>
      <w:r w:rsidR="00335A17" w:rsidRPr="00411B6D">
        <w:rPr>
          <w:rFonts w:ascii="Arial" w:hAnsi="Arial" w:cs="Arial"/>
        </w:rPr>
        <w:t>de este decreto</w:t>
      </w:r>
      <w:r w:rsidR="009356E8" w:rsidRPr="00FC00D0">
        <w:rPr>
          <w:rFonts w:ascii="Arial" w:hAnsi="Arial" w:cs="Arial"/>
        </w:rPr>
        <w:t>,</w:t>
      </w:r>
      <w:r w:rsidR="00335A17" w:rsidRPr="00FC00D0">
        <w:rPr>
          <w:rFonts w:ascii="Arial" w:hAnsi="Arial" w:cs="Arial"/>
        </w:rPr>
        <w:t xml:space="preserve"> </w:t>
      </w:r>
      <w:r w:rsidR="00857C8B" w:rsidRPr="00FC00D0">
        <w:rPr>
          <w:rFonts w:ascii="Arial" w:hAnsi="Arial" w:cs="Arial"/>
        </w:rPr>
        <w:t xml:space="preserve">y para </w:t>
      </w:r>
      <w:r w:rsidR="000240E9" w:rsidRPr="00411B6D">
        <w:rPr>
          <w:rFonts w:ascii="Arial" w:hAnsi="Arial" w:cs="Arial"/>
        </w:rPr>
        <w:t xml:space="preserve">los distintos módulos, </w:t>
      </w:r>
      <w:r w:rsidR="00E95AF5" w:rsidRPr="00411B6D">
        <w:rPr>
          <w:rFonts w:ascii="Arial" w:hAnsi="Arial" w:cs="Arial"/>
        </w:rPr>
        <w:t xml:space="preserve">niveles y </w:t>
      </w:r>
      <w:r w:rsidR="000240E9" w:rsidRPr="00411B6D">
        <w:rPr>
          <w:rFonts w:ascii="Arial" w:hAnsi="Arial" w:cs="Arial"/>
        </w:rPr>
        <w:t>ámbitos que integran el currículo de la ESPA</w:t>
      </w:r>
      <w:r w:rsidR="009356E8" w:rsidRPr="00411B6D">
        <w:rPr>
          <w:rFonts w:ascii="Arial" w:hAnsi="Arial" w:cs="Arial"/>
        </w:rPr>
        <w:t xml:space="preserve">, </w:t>
      </w:r>
      <w:r w:rsidR="000240E9" w:rsidRPr="00411B6D">
        <w:rPr>
          <w:rFonts w:ascii="Arial" w:hAnsi="Arial" w:cs="Arial"/>
        </w:rPr>
        <w:t xml:space="preserve">recogido en el </w:t>
      </w:r>
      <w:r w:rsidR="000240E9" w:rsidRPr="00823691">
        <w:rPr>
          <w:rFonts w:ascii="Arial" w:hAnsi="Arial" w:cs="Arial"/>
        </w:rPr>
        <w:t xml:space="preserve">anexo </w:t>
      </w:r>
      <w:r w:rsidR="000151DD" w:rsidRPr="00823691">
        <w:rPr>
          <w:rFonts w:ascii="Arial" w:hAnsi="Arial" w:cs="Arial"/>
        </w:rPr>
        <w:t>II</w:t>
      </w:r>
      <w:r w:rsidR="000240E9" w:rsidRPr="00823691">
        <w:rPr>
          <w:rFonts w:ascii="Arial" w:hAnsi="Arial" w:cs="Arial"/>
        </w:rPr>
        <w:t xml:space="preserve"> </w:t>
      </w:r>
      <w:r w:rsidR="000240E9" w:rsidRPr="00411B6D">
        <w:rPr>
          <w:rFonts w:ascii="Arial" w:hAnsi="Arial" w:cs="Arial"/>
        </w:rPr>
        <w:t xml:space="preserve">de este </w:t>
      </w:r>
      <w:r w:rsidR="00823691">
        <w:rPr>
          <w:rFonts w:ascii="Arial" w:hAnsi="Arial" w:cs="Arial"/>
        </w:rPr>
        <w:t>d</w:t>
      </w:r>
      <w:r w:rsidR="000240E9" w:rsidRPr="00411B6D">
        <w:rPr>
          <w:rFonts w:ascii="Arial" w:hAnsi="Arial" w:cs="Arial"/>
        </w:rPr>
        <w:t>ecreto</w:t>
      </w:r>
      <w:r w:rsidR="000240E9" w:rsidRPr="00924722">
        <w:rPr>
          <w:rFonts w:ascii="Arial" w:hAnsi="Arial" w:cs="Arial"/>
          <w:color w:val="00B050"/>
        </w:rPr>
        <w:t>.</w:t>
      </w:r>
    </w:p>
    <w:p w14:paraId="5E4D21A6" w14:textId="77777777" w:rsidR="00FF4D12" w:rsidRPr="00924722" w:rsidRDefault="00FF4D12" w:rsidP="00405779">
      <w:pPr>
        <w:spacing w:after="0" w:line="276" w:lineRule="auto"/>
        <w:jc w:val="both"/>
        <w:rPr>
          <w:rFonts w:ascii="Arial" w:hAnsi="Arial" w:cs="Arial"/>
          <w:color w:val="00B050"/>
        </w:rPr>
      </w:pPr>
    </w:p>
    <w:p w14:paraId="7531A88A" w14:textId="7366D6AC" w:rsidR="00466616" w:rsidRPr="00A12F5A" w:rsidRDefault="00FF4D12" w:rsidP="00466616">
      <w:pPr>
        <w:spacing w:after="0" w:line="276" w:lineRule="auto"/>
        <w:jc w:val="both"/>
        <w:rPr>
          <w:rFonts w:ascii="Arial" w:hAnsi="Arial" w:cs="Arial"/>
        </w:rPr>
      </w:pPr>
      <w:r w:rsidRPr="00411B6D">
        <w:rPr>
          <w:rFonts w:ascii="Arial" w:hAnsi="Arial" w:cs="Arial"/>
        </w:rPr>
        <w:t xml:space="preserve">2. La evaluación permitirá la mejora de los procesos de enseñanza para asegurar el logro de los objetivos </w:t>
      </w:r>
      <w:r w:rsidR="007F258D" w:rsidRPr="00411B6D">
        <w:rPr>
          <w:rFonts w:ascii="Arial" w:hAnsi="Arial" w:cs="Arial"/>
        </w:rPr>
        <w:t xml:space="preserve">establecidos </w:t>
      </w:r>
      <w:r w:rsidRPr="00411B6D">
        <w:rPr>
          <w:rFonts w:ascii="Arial" w:hAnsi="Arial" w:cs="Arial"/>
        </w:rPr>
        <w:t xml:space="preserve">y </w:t>
      </w:r>
      <w:r w:rsidR="007F258D" w:rsidRPr="00411B6D">
        <w:rPr>
          <w:rFonts w:ascii="Arial" w:hAnsi="Arial" w:cs="Arial"/>
        </w:rPr>
        <w:t xml:space="preserve">el grado de adquisición </w:t>
      </w:r>
      <w:r w:rsidRPr="00411B6D">
        <w:rPr>
          <w:rFonts w:ascii="Arial" w:hAnsi="Arial" w:cs="Arial"/>
        </w:rPr>
        <w:t xml:space="preserve">de las competencias </w:t>
      </w:r>
      <w:r w:rsidR="007F258D" w:rsidRPr="00411B6D">
        <w:rPr>
          <w:rFonts w:ascii="Arial" w:hAnsi="Arial" w:cs="Arial"/>
        </w:rPr>
        <w:t xml:space="preserve">clave </w:t>
      </w:r>
      <w:r w:rsidR="007F258D" w:rsidRPr="00411B6D">
        <w:rPr>
          <w:rFonts w:ascii="Arial" w:hAnsi="Arial" w:cs="Arial"/>
        </w:rPr>
        <w:lastRenderedPageBreak/>
        <w:t xml:space="preserve">previstas en el perfil de salida </w:t>
      </w:r>
      <w:r w:rsidRPr="00411B6D">
        <w:rPr>
          <w:rFonts w:ascii="Arial" w:hAnsi="Arial" w:cs="Arial"/>
        </w:rPr>
        <w:t>por parte del alumnado</w:t>
      </w:r>
      <w:r w:rsidR="00823691">
        <w:rPr>
          <w:rFonts w:ascii="Arial" w:hAnsi="Arial" w:cs="Arial"/>
        </w:rPr>
        <w:t>.</w:t>
      </w:r>
      <w:r w:rsidR="00466616">
        <w:rPr>
          <w:rFonts w:ascii="Arial" w:hAnsi="Arial" w:cs="Arial"/>
        </w:rPr>
        <w:t xml:space="preserve"> </w:t>
      </w:r>
      <w:r w:rsidR="00466616" w:rsidRPr="00A12F5A">
        <w:rPr>
          <w:rFonts w:ascii="Arial" w:hAnsi="Arial" w:cs="Arial"/>
        </w:rPr>
        <w:t>El profesorado evaluará tanto los aprendizajes del alumnado como los procesos de enseñanza y su propia práctica docent</w:t>
      </w:r>
      <w:r w:rsidR="00466616" w:rsidRPr="00FC00D0">
        <w:rPr>
          <w:rFonts w:ascii="Arial" w:hAnsi="Arial" w:cs="Arial"/>
        </w:rPr>
        <w:t>e</w:t>
      </w:r>
      <w:r w:rsidR="00FC00D0" w:rsidRPr="00FC00D0">
        <w:rPr>
          <w:rFonts w:ascii="Arial" w:hAnsi="Arial" w:cs="Arial"/>
        </w:rPr>
        <w:t>.</w:t>
      </w:r>
    </w:p>
    <w:p w14:paraId="4C1C3A1E" w14:textId="77777777" w:rsidR="00153390" w:rsidRPr="00924722" w:rsidRDefault="00153390" w:rsidP="00405779">
      <w:pPr>
        <w:spacing w:after="0" w:line="276" w:lineRule="auto"/>
        <w:jc w:val="both"/>
        <w:rPr>
          <w:rFonts w:ascii="Arial" w:hAnsi="Arial" w:cs="Arial"/>
          <w:color w:val="00B050"/>
        </w:rPr>
      </w:pPr>
    </w:p>
    <w:p w14:paraId="20546EBF" w14:textId="1007FF54" w:rsidR="00153390" w:rsidRPr="00C865F3" w:rsidRDefault="00153390" w:rsidP="00405779">
      <w:pPr>
        <w:spacing w:after="0" w:line="276" w:lineRule="auto"/>
        <w:jc w:val="both"/>
        <w:rPr>
          <w:rFonts w:ascii="Arial" w:hAnsi="Arial" w:cs="Arial"/>
          <w:color w:val="70AD47" w:themeColor="accent6"/>
        </w:rPr>
      </w:pPr>
      <w:r w:rsidRPr="00411B6D">
        <w:rPr>
          <w:rFonts w:ascii="Arial" w:hAnsi="Arial" w:cs="Arial"/>
        </w:rPr>
        <w:t xml:space="preserve">3. </w:t>
      </w:r>
      <w:r w:rsidR="00050106" w:rsidRPr="00411B6D">
        <w:rPr>
          <w:rFonts w:ascii="Arial" w:hAnsi="Arial" w:cs="Arial"/>
        </w:rPr>
        <w:t xml:space="preserve">La evaluación </w:t>
      </w:r>
      <w:r w:rsidR="00A91681" w:rsidRPr="00411B6D">
        <w:rPr>
          <w:rFonts w:ascii="Arial" w:hAnsi="Arial" w:cs="Arial"/>
        </w:rPr>
        <w:t xml:space="preserve">debe valorar </w:t>
      </w:r>
      <w:r w:rsidR="00A91681" w:rsidRPr="00FC00D0">
        <w:rPr>
          <w:rFonts w:ascii="Arial" w:hAnsi="Arial" w:cs="Arial"/>
          <w:shd w:val="clear" w:color="auto" w:fill="FFFFFF"/>
        </w:rPr>
        <w:t xml:space="preserve">tanto </w:t>
      </w:r>
      <w:r w:rsidR="007746A0" w:rsidRPr="00FC00D0">
        <w:rPr>
          <w:rFonts w:ascii="Arial" w:hAnsi="Arial" w:cs="Arial"/>
          <w:shd w:val="clear" w:color="auto" w:fill="FFFFFF"/>
        </w:rPr>
        <w:t>los procesos</w:t>
      </w:r>
      <w:r w:rsidR="00A91681" w:rsidRPr="00FC00D0">
        <w:rPr>
          <w:rFonts w:ascii="Arial" w:hAnsi="Arial" w:cs="Arial"/>
          <w:shd w:val="clear" w:color="auto" w:fill="FFFFFF"/>
        </w:rPr>
        <w:t xml:space="preserve"> </w:t>
      </w:r>
      <w:r w:rsidR="00A91681" w:rsidRPr="00411B6D">
        <w:rPr>
          <w:rFonts w:ascii="Arial" w:hAnsi="Arial" w:cs="Arial"/>
          <w:shd w:val="clear" w:color="auto" w:fill="FFFFFF"/>
        </w:rPr>
        <w:t>como los resultados, con el fin de</w:t>
      </w:r>
      <w:r w:rsidR="00050106" w:rsidRPr="00411B6D">
        <w:rPr>
          <w:rFonts w:ascii="Arial" w:hAnsi="Arial" w:cs="Arial"/>
        </w:rPr>
        <w:t xml:space="preserve"> detectar las</w:t>
      </w:r>
      <w:r w:rsidR="00050106" w:rsidRPr="00FC00D0">
        <w:rPr>
          <w:rFonts w:ascii="Arial" w:hAnsi="Arial" w:cs="Arial"/>
        </w:rPr>
        <w:t xml:space="preserve"> dificultades y</w:t>
      </w:r>
      <w:r w:rsidR="009356E8" w:rsidRPr="00FC00D0">
        <w:rPr>
          <w:rFonts w:ascii="Arial" w:hAnsi="Arial" w:cs="Arial"/>
        </w:rPr>
        <w:t>,</w:t>
      </w:r>
      <w:r w:rsidR="00050106" w:rsidRPr="00FC00D0">
        <w:rPr>
          <w:rFonts w:ascii="Arial" w:hAnsi="Arial" w:cs="Arial"/>
        </w:rPr>
        <w:t xml:space="preserve"> c</w:t>
      </w:r>
      <w:r w:rsidRPr="00FC00D0">
        <w:rPr>
          <w:rFonts w:ascii="Arial" w:hAnsi="Arial" w:cs="Arial"/>
        </w:rPr>
        <w:t xml:space="preserve">uando el progreso del alumno </w:t>
      </w:r>
      <w:r w:rsidR="0060036A" w:rsidRPr="00FC00D0">
        <w:rPr>
          <w:rFonts w:ascii="Arial" w:hAnsi="Arial" w:cs="Arial"/>
        </w:rPr>
        <w:t xml:space="preserve">o alumna </w:t>
      </w:r>
      <w:r w:rsidRPr="00FC00D0">
        <w:rPr>
          <w:rFonts w:ascii="Arial" w:hAnsi="Arial" w:cs="Arial"/>
        </w:rPr>
        <w:t xml:space="preserve">no sea el adecuado, </w:t>
      </w:r>
      <w:r w:rsidR="002D2136" w:rsidRPr="00FC00D0">
        <w:rPr>
          <w:rFonts w:ascii="Arial" w:hAnsi="Arial" w:cs="Arial"/>
        </w:rPr>
        <w:t>establecer</w:t>
      </w:r>
      <w:r w:rsidRPr="00FC00D0">
        <w:rPr>
          <w:rFonts w:ascii="Arial" w:hAnsi="Arial" w:cs="Arial"/>
        </w:rPr>
        <w:t xml:space="preserve"> medidas </w:t>
      </w:r>
      <w:r w:rsidRPr="00411B6D">
        <w:rPr>
          <w:rFonts w:ascii="Arial" w:hAnsi="Arial" w:cs="Arial"/>
        </w:rPr>
        <w:t>de refuerzo educativo</w:t>
      </w:r>
      <w:r w:rsidR="00FC00D0">
        <w:rPr>
          <w:rFonts w:ascii="Arial" w:hAnsi="Arial" w:cs="Arial"/>
        </w:rPr>
        <w:t>.</w:t>
      </w:r>
      <w:r w:rsidR="00050106" w:rsidRPr="00411B6D">
        <w:rPr>
          <w:rFonts w:ascii="Arial" w:hAnsi="Arial" w:cs="Arial"/>
        </w:rPr>
        <w:t xml:space="preserve"> </w:t>
      </w:r>
    </w:p>
    <w:p w14:paraId="295339EA" w14:textId="77777777" w:rsidR="000A2484" w:rsidRPr="00924722" w:rsidRDefault="000A2484" w:rsidP="00405779">
      <w:pPr>
        <w:spacing w:after="0" w:line="276" w:lineRule="auto"/>
        <w:jc w:val="both"/>
        <w:rPr>
          <w:rFonts w:ascii="Arial" w:hAnsi="Arial" w:cs="Arial"/>
          <w:color w:val="00B050"/>
        </w:rPr>
      </w:pPr>
    </w:p>
    <w:p w14:paraId="024DFE8D" w14:textId="3E31A19A" w:rsidR="000A2484" w:rsidRPr="00411B6D" w:rsidRDefault="000A2484" w:rsidP="00405779">
      <w:pPr>
        <w:spacing w:after="0" w:line="276" w:lineRule="auto"/>
        <w:jc w:val="both"/>
        <w:rPr>
          <w:rFonts w:ascii="Arial" w:hAnsi="Arial" w:cs="Arial"/>
        </w:rPr>
      </w:pPr>
      <w:r w:rsidRPr="00411B6D">
        <w:rPr>
          <w:rFonts w:ascii="Arial" w:hAnsi="Arial" w:cs="Arial"/>
        </w:rPr>
        <w:t xml:space="preserve">4. Los referentes para la evaluación serán los criterios de </w:t>
      </w:r>
      <w:r w:rsidRPr="00FC00D0">
        <w:rPr>
          <w:rFonts w:ascii="Arial" w:hAnsi="Arial" w:cs="Arial"/>
        </w:rPr>
        <w:t xml:space="preserve">evaluación </w:t>
      </w:r>
      <w:r w:rsidR="00DF471F" w:rsidRPr="00FC00D0">
        <w:rPr>
          <w:rFonts w:ascii="Arial" w:hAnsi="Arial" w:cs="Arial"/>
        </w:rPr>
        <w:t>vinculados a</w:t>
      </w:r>
      <w:r w:rsidRPr="00FC00D0">
        <w:rPr>
          <w:rFonts w:ascii="Arial" w:hAnsi="Arial" w:cs="Arial"/>
        </w:rPr>
        <w:t xml:space="preserve"> las competencias específicas de cada uno de los ámbitos o áreas y sus respectivos niveles</w:t>
      </w:r>
      <w:r w:rsidR="0011661E" w:rsidRPr="00FC00D0">
        <w:rPr>
          <w:rFonts w:ascii="Arial" w:hAnsi="Arial" w:cs="Arial"/>
        </w:rPr>
        <w:t xml:space="preserve"> y módulos</w:t>
      </w:r>
      <w:r w:rsidR="0013316F" w:rsidRPr="00FC00D0">
        <w:rPr>
          <w:rFonts w:ascii="Arial" w:hAnsi="Arial" w:cs="Arial"/>
        </w:rPr>
        <w:t>,</w:t>
      </w:r>
      <w:r w:rsidRPr="00FC00D0">
        <w:rPr>
          <w:rFonts w:ascii="Arial" w:hAnsi="Arial" w:cs="Arial"/>
        </w:rPr>
        <w:t xml:space="preserve"> establecidos</w:t>
      </w:r>
      <w:r w:rsidR="00411B6D" w:rsidRPr="00FC00D0">
        <w:rPr>
          <w:rFonts w:ascii="Arial" w:hAnsi="Arial" w:cs="Arial"/>
        </w:rPr>
        <w:t xml:space="preserve"> en los anexos </w:t>
      </w:r>
      <w:r w:rsidR="000151DD" w:rsidRPr="00FC00D0">
        <w:rPr>
          <w:rFonts w:ascii="Arial" w:hAnsi="Arial" w:cs="Arial"/>
        </w:rPr>
        <w:t>I</w:t>
      </w:r>
      <w:r w:rsidR="00411B6D" w:rsidRPr="00FC00D0">
        <w:rPr>
          <w:rFonts w:ascii="Arial" w:hAnsi="Arial" w:cs="Arial"/>
        </w:rPr>
        <w:t xml:space="preserve"> y </w:t>
      </w:r>
      <w:r w:rsidR="000151DD" w:rsidRPr="00FC00D0">
        <w:rPr>
          <w:rFonts w:ascii="Arial" w:hAnsi="Arial" w:cs="Arial"/>
        </w:rPr>
        <w:t>II</w:t>
      </w:r>
      <w:r w:rsidRPr="00FC00D0">
        <w:rPr>
          <w:rFonts w:ascii="Arial" w:hAnsi="Arial" w:cs="Arial"/>
        </w:rPr>
        <w:t xml:space="preserve"> </w:t>
      </w:r>
      <w:r w:rsidR="00411B6D" w:rsidRPr="00FC00D0">
        <w:rPr>
          <w:rFonts w:ascii="Arial" w:hAnsi="Arial" w:cs="Arial"/>
        </w:rPr>
        <w:t xml:space="preserve">de </w:t>
      </w:r>
      <w:r w:rsidRPr="00FC00D0">
        <w:rPr>
          <w:rFonts w:ascii="Arial" w:hAnsi="Arial" w:cs="Arial"/>
        </w:rPr>
        <w:t>este decreto</w:t>
      </w:r>
      <w:r w:rsidRPr="00411B6D">
        <w:rPr>
          <w:rFonts w:ascii="Arial" w:hAnsi="Arial" w:cs="Arial"/>
        </w:rPr>
        <w:t>.</w:t>
      </w:r>
      <w:r w:rsidR="002112F8" w:rsidRPr="00411B6D">
        <w:rPr>
          <w:rFonts w:ascii="Arial" w:hAnsi="Arial" w:cs="Arial"/>
        </w:rPr>
        <w:t xml:space="preserve"> </w:t>
      </w:r>
    </w:p>
    <w:p w14:paraId="693C807B" w14:textId="77777777" w:rsidR="00050106" w:rsidRPr="00A12F5A" w:rsidRDefault="00050106" w:rsidP="00405779">
      <w:pPr>
        <w:spacing w:after="0" w:line="276" w:lineRule="auto"/>
        <w:jc w:val="both"/>
        <w:rPr>
          <w:rFonts w:ascii="Arial" w:hAnsi="Arial" w:cs="Arial"/>
        </w:rPr>
      </w:pPr>
    </w:p>
    <w:p w14:paraId="56E98855" w14:textId="77777777" w:rsidR="00635AF0" w:rsidRPr="00924722" w:rsidRDefault="00635AF0" w:rsidP="00405779">
      <w:pPr>
        <w:spacing w:after="0" w:line="276" w:lineRule="auto"/>
        <w:jc w:val="both"/>
        <w:rPr>
          <w:rFonts w:ascii="Arial" w:hAnsi="Arial" w:cs="Arial"/>
          <w:color w:val="7030A0"/>
        </w:rPr>
      </w:pPr>
    </w:p>
    <w:p w14:paraId="6175683E" w14:textId="1785A9CB" w:rsidR="00635AF0" w:rsidRPr="008629D8" w:rsidRDefault="00635AF0" w:rsidP="00405779">
      <w:pPr>
        <w:spacing w:before="240" w:after="0" w:line="276" w:lineRule="auto"/>
        <w:jc w:val="both"/>
        <w:rPr>
          <w:rFonts w:ascii="Arial" w:hAnsi="Arial" w:cs="Arial"/>
          <w:i/>
          <w:iCs/>
        </w:rPr>
      </w:pPr>
      <w:bookmarkStart w:id="59" w:name="_Hlk176508970"/>
      <w:r w:rsidRPr="008629D8">
        <w:rPr>
          <w:rFonts w:ascii="Arial" w:hAnsi="Arial" w:cs="Arial"/>
          <w:b/>
          <w:bCs/>
        </w:rPr>
        <w:t xml:space="preserve">Artículo </w:t>
      </w:r>
      <w:r w:rsidR="00FC00D0" w:rsidRPr="00FC00D0">
        <w:rPr>
          <w:rFonts w:ascii="Arial" w:hAnsi="Arial" w:cs="Arial"/>
          <w:b/>
          <w:bCs/>
        </w:rPr>
        <w:t>58</w:t>
      </w:r>
      <w:r w:rsidRPr="008629D8">
        <w:rPr>
          <w:rFonts w:ascii="Arial" w:hAnsi="Arial" w:cs="Arial"/>
        </w:rPr>
        <w:t xml:space="preserve">. </w:t>
      </w:r>
      <w:r w:rsidR="00CA0008" w:rsidRPr="008629D8">
        <w:rPr>
          <w:rFonts w:ascii="Arial" w:hAnsi="Arial" w:cs="Arial"/>
          <w:i/>
          <w:iCs/>
        </w:rPr>
        <w:t xml:space="preserve">Sistema de equivalencias y convalidaciones de la </w:t>
      </w:r>
      <w:r w:rsidR="00F53AC1" w:rsidRPr="008629D8">
        <w:rPr>
          <w:rFonts w:ascii="Arial" w:hAnsi="Arial" w:cs="Arial"/>
          <w:i/>
          <w:iCs/>
        </w:rPr>
        <w:t>Educación Secundaria para Personas Adultas</w:t>
      </w:r>
    </w:p>
    <w:bookmarkEnd w:id="59"/>
    <w:p w14:paraId="43F1FB7C" w14:textId="558D8E26" w:rsidR="005259C6" w:rsidRPr="008629D8" w:rsidRDefault="005259C6" w:rsidP="00405779">
      <w:pPr>
        <w:spacing w:before="240" w:after="0" w:line="276" w:lineRule="auto"/>
        <w:jc w:val="both"/>
        <w:rPr>
          <w:rFonts w:ascii="Arial" w:hAnsi="Arial" w:cs="Arial"/>
        </w:rPr>
      </w:pPr>
      <w:r w:rsidRPr="008629D8">
        <w:rPr>
          <w:rFonts w:ascii="Arial" w:hAnsi="Arial" w:cs="Arial"/>
        </w:rPr>
        <w:t xml:space="preserve">1. Con carácter general, en el supuesto de que la persona adulta haya realizado estudios previos de otras enseñanzas obligatorias no </w:t>
      </w:r>
      <w:r w:rsidRPr="00FC00D0">
        <w:rPr>
          <w:rFonts w:ascii="Arial" w:hAnsi="Arial" w:cs="Arial"/>
        </w:rPr>
        <w:t xml:space="preserve">universitarias, </w:t>
      </w:r>
      <w:r w:rsidR="00F70F01" w:rsidRPr="00FC00D0">
        <w:rPr>
          <w:rFonts w:ascii="Arial" w:hAnsi="Arial" w:cs="Arial"/>
        </w:rPr>
        <w:t>podrá convalidar</w:t>
      </w:r>
      <w:r w:rsidRPr="00FC00D0">
        <w:rPr>
          <w:rFonts w:ascii="Arial" w:hAnsi="Arial" w:cs="Arial"/>
        </w:rPr>
        <w:t xml:space="preserve"> los ámbitos</w:t>
      </w:r>
      <w:r w:rsidR="00D44433" w:rsidRPr="00FC00D0">
        <w:rPr>
          <w:rFonts w:ascii="Arial" w:hAnsi="Arial" w:cs="Arial"/>
        </w:rPr>
        <w:t xml:space="preserve">, </w:t>
      </w:r>
      <w:r w:rsidRPr="00FC00D0">
        <w:rPr>
          <w:rFonts w:ascii="Arial" w:hAnsi="Arial" w:cs="Arial"/>
        </w:rPr>
        <w:t>niveles</w:t>
      </w:r>
      <w:r w:rsidR="00821654" w:rsidRPr="00FC00D0">
        <w:rPr>
          <w:rFonts w:ascii="Arial" w:hAnsi="Arial" w:cs="Arial"/>
        </w:rPr>
        <w:t xml:space="preserve"> y módulos</w:t>
      </w:r>
      <w:r w:rsidRPr="00FC00D0">
        <w:rPr>
          <w:rFonts w:ascii="Arial" w:hAnsi="Arial" w:cs="Arial"/>
        </w:rPr>
        <w:t xml:space="preserve"> de la Educación Secundaria par</w:t>
      </w:r>
      <w:r w:rsidRPr="008629D8">
        <w:rPr>
          <w:rFonts w:ascii="Arial" w:hAnsi="Arial" w:cs="Arial"/>
        </w:rPr>
        <w:t xml:space="preserve">a Personas Adultas, </w:t>
      </w:r>
      <w:r w:rsidR="00304CBA" w:rsidRPr="008629D8">
        <w:rPr>
          <w:rFonts w:ascii="Arial" w:hAnsi="Arial" w:cs="Arial"/>
        </w:rPr>
        <w:t>que haya superado con anterioridad.</w:t>
      </w:r>
    </w:p>
    <w:p w14:paraId="0A7E4FDC" w14:textId="7DCF8139" w:rsidR="00F22B4F" w:rsidRDefault="00304CBA" w:rsidP="00405779">
      <w:pPr>
        <w:spacing w:before="240" w:after="0" w:line="276" w:lineRule="auto"/>
        <w:jc w:val="both"/>
        <w:rPr>
          <w:rFonts w:ascii="Arial" w:hAnsi="Arial" w:cs="Arial"/>
          <w:color w:val="FF0000"/>
        </w:rPr>
      </w:pPr>
      <w:r w:rsidRPr="008629D8">
        <w:rPr>
          <w:rFonts w:ascii="Arial" w:hAnsi="Arial" w:cs="Arial"/>
        </w:rPr>
        <w:t xml:space="preserve">2. A la hora de </w:t>
      </w:r>
      <w:r w:rsidRPr="00FC00D0">
        <w:rPr>
          <w:rFonts w:ascii="Arial" w:hAnsi="Arial" w:cs="Arial"/>
        </w:rPr>
        <w:t>efectuar la matrícula, el alumnado aportará la documentación acreditativa</w:t>
      </w:r>
      <w:r w:rsidR="00FF7D4C" w:rsidRPr="00FC00D0">
        <w:rPr>
          <w:rFonts w:ascii="Arial" w:hAnsi="Arial" w:cs="Arial"/>
        </w:rPr>
        <w:t>, por medio de</w:t>
      </w:r>
      <w:r w:rsidRPr="00FC00D0">
        <w:rPr>
          <w:rFonts w:ascii="Arial" w:hAnsi="Arial" w:cs="Arial"/>
        </w:rPr>
        <w:t xml:space="preserve"> libro de escolaridad, certificación</w:t>
      </w:r>
      <w:r w:rsidR="00FF7D4C" w:rsidRPr="00FC00D0">
        <w:rPr>
          <w:rFonts w:ascii="Arial" w:hAnsi="Arial" w:cs="Arial"/>
        </w:rPr>
        <w:t xml:space="preserve"> académica,</w:t>
      </w:r>
      <w:r w:rsidRPr="00FC00D0">
        <w:rPr>
          <w:rFonts w:ascii="Arial" w:hAnsi="Arial" w:cs="Arial"/>
        </w:rPr>
        <w:t xml:space="preserve"> historial académico,</w:t>
      </w:r>
      <w:r w:rsidR="00823995" w:rsidRPr="00FC00D0">
        <w:rPr>
          <w:rFonts w:ascii="Arial" w:hAnsi="Arial" w:cs="Arial"/>
        </w:rPr>
        <w:t xml:space="preserve"> o documento oficial análogo</w:t>
      </w:r>
      <w:r w:rsidR="00A72DA3" w:rsidRPr="00FC00D0">
        <w:rPr>
          <w:rFonts w:ascii="Arial" w:hAnsi="Arial" w:cs="Arial"/>
        </w:rPr>
        <w:t xml:space="preserve">. </w:t>
      </w:r>
      <w:r w:rsidR="00F22B4F" w:rsidRPr="00FC00D0">
        <w:rPr>
          <w:rFonts w:ascii="Arial" w:hAnsi="Arial" w:cs="Arial"/>
        </w:rPr>
        <w:t xml:space="preserve">La convalidación será efectiva </w:t>
      </w:r>
      <w:r w:rsidR="004F311E" w:rsidRPr="00FC00D0">
        <w:rPr>
          <w:rFonts w:ascii="Arial" w:hAnsi="Arial" w:cs="Arial"/>
        </w:rPr>
        <w:t>previa autorización</w:t>
      </w:r>
      <w:r w:rsidR="00F22B4F" w:rsidRPr="00FC00D0">
        <w:rPr>
          <w:rFonts w:ascii="Arial" w:hAnsi="Arial" w:cs="Arial"/>
        </w:rPr>
        <w:t xml:space="preserve"> por la</w:t>
      </w:r>
      <w:r w:rsidR="00F462BC" w:rsidRPr="00FC00D0">
        <w:rPr>
          <w:rFonts w:ascii="Arial" w:hAnsi="Arial" w:cs="Arial"/>
        </w:rPr>
        <w:t xml:space="preserve"> dirección del centro público o la titularidad del centro privado</w:t>
      </w:r>
      <w:r w:rsidR="004F311E" w:rsidRPr="00FC00D0">
        <w:rPr>
          <w:rFonts w:ascii="Arial" w:hAnsi="Arial" w:cs="Arial"/>
        </w:rPr>
        <w:t>.</w:t>
      </w:r>
    </w:p>
    <w:p w14:paraId="45C43703" w14:textId="49EF65EC" w:rsidR="00304CBA" w:rsidRPr="009830DB" w:rsidRDefault="00304CBA" w:rsidP="00405779">
      <w:pPr>
        <w:spacing w:before="240" w:after="0" w:line="276" w:lineRule="auto"/>
        <w:jc w:val="both"/>
        <w:rPr>
          <w:rFonts w:ascii="Arial" w:hAnsi="Arial" w:cs="Arial"/>
        </w:rPr>
      </w:pPr>
      <w:r w:rsidRPr="008629D8">
        <w:rPr>
          <w:rFonts w:ascii="Arial" w:hAnsi="Arial" w:cs="Arial"/>
        </w:rPr>
        <w:t xml:space="preserve">A este efecto, se aplicará el sistema de equivalencias y convalidaciones establecido en los </w:t>
      </w:r>
      <w:r w:rsidRPr="00FC00D0">
        <w:rPr>
          <w:rFonts w:ascii="Arial" w:hAnsi="Arial" w:cs="Arial"/>
        </w:rPr>
        <w:t xml:space="preserve">anexos </w:t>
      </w:r>
      <w:r w:rsidR="00467311" w:rsidRPr="00FC00D0">
        <w:rPr>
          <w:rFonts w:ascii="Arial" w:hAnsi="Arial" w:cs="Arial"/>
        </w:rPr>
        <w:t>V</w:t>
      </w:r>
      <w:r w:rsidRPr="00FC00D0">
        <w:rPr>
          <w:rFonts w:ascii="Arial" w:hAnsi="Arial" w:cs="Arial"/>
        </w:rPr>
        <w:t xml:space="preserve"> y </w:t>
      </w:r>
      <w:r w:rsidR="00467311" w:rsidRPr="00FC00D0">
        <w:rPr>
          <w:rFonts w:ascii="Arial" w:hAnsi="Arial" w:cs="Arial"/>
        </w:rPr>
        <w:t>VI</w:t>
      </w:r>
      <w:r w:rsidRPr="00FC00D0">
        <w:rPr>
          <w:rFonts w:ascii="Arial" w:hAnsi="Arial" w:cs="Arial"/>
        </w:rPr>
        <w:t xml:space="preserve"> de </w:t>
      </w:r>
      <w:r w:rsidRPr="009830DB">
        <w:rPr>
          <w:rFonts w:ascii="Arial" w:hAnsi="Arial" w:cs="Arial"/>
        </w:rPr>
        <w:t>este decreto.</w:t>
      </w:r>
    </w:p>
    <w:p w14:paraId="6FDF6490" w14:textId="0D9B9059" w:rsidR="001F07FF" w:rsidRPr="001F07FF" w:rsidRDefault="003C54A1" w:rsidP="00FC00D0">
      <w:pPr>
        <w:spacing w:before="240" w:after="0" w:line="276" w:lineRule="auto"/>
        <w:jc w:val="both"/>
        <w:rPr>
          <w:rFonts w:ascii="Arial" w:hAnsi="Arial" w:cs="Arial"/>
          <w:color w:val="7030A0"/>
        </w:rPr>
      </w:pPr>
      <w:r w:rsidRPr="008629D8">
        <w:rPr>
          <w:rFonts w:ascii="Arial" w:hAnsi="Arial" w:cs="Arial"/>
        </w:rPr>
        <w:t>3. La convalidación a partir de los estudios previos acreditado</w:t>
      </w:r>
      <w:r w:rsidR="00856143" w:rsidRPr="008629D8">
        <w:rPr>
          <w:rFonts w:ascii="Arial" w:hAnsi="Arial" w:cs="Arial"/>
        </w:rPr>
        <w:t>s</w:t>
      </w:r>
      <w:r w:rsidRPr="008629D8">
        <w:rPr>
          <w:rFonts w:ascii="Arial" w:hAnsi="Arial" w:cs="Arial"/>
        </w:rPr>
        <w:t xml:space="preserve"> documentalmente y la que resulte de la aplicación de la VIA de todos los módulos de uno o de ambos niveles de cada á</w:t>
      </w:r>
      <w:r w:rsidRPr="00FC00D0">
        <w:rPr>
          <w:rFonts w:ascii="Arial" w:hAnsi="Arial" w:cs="Arial"/>
        </w:rPr>
        <w:t xml:space="preserve">mbito tendrá efectos en todos los centros educativos </w:t>
      </w:r>
      <w:r w:rsidR="007B6AEC" w:rsidRPr="00FC00D0">
        <w:rPr>
          <w:rFonts w:ascii="Arial" w:hAnsi="Arial" w:cs="Arial"/>
        </w:rPr>
        <w:t>de la Comunitat Valenciana.</w:t>
      </w:r>
    </w:p>
    <w:p w14:paraId="13A4F12B" w14:textId="77777777" w:rsidR="00635AF0" w:rsidRPr="00924722" w:rsidRDefault="00635AF0" w:rsidP="00405779">
      <w:pPr>
        <w:spacing w:after="0" w:line="276" w:lineRule="auto"/>
        <w:jc w:val="both"/>
        <w:rPr>
          <w:rFonts w:ascii="Arial" w:hAnsi="Arial" w:cs="Arial"/>
          <w:color w:val="7030A0"/>
        </w:rPr>
      </w:pPr>
    </w:p>
    <w:p w14:paraId="046C8642" w14:textId="77777777" w:rsidR="00635AF0" w:rsidRPr="00924722" w:rsidRDefault="00635AF0" w:rsidP="00405779">
      <w:pPr>
        <w:spacing w:after="0" w:line="276" w:lineRule="auto"/>
        <w:jc w:val="both"/>
        <w:rPr>
          <w:rFonts w:ascii="Arial" w:hAnsi="Arial" w:cs="Arial"/>
          <w:color w:val="7030A0"/>
        </w:rPr>
      </w:pPr>
    </w:p>
    <w:p w14:paraId="5D5C3645" w14:textId="2B939CAC" w:rsidR="00635AF0" w:rsidRDefault="00635AF0" w:rsidP="00405779">
      <w:pPr>
        <w:spacing w:after="0" w:line="276" w:lineRule="auto"/>
        <w:jc w:val="both"/>
        <w:rPr>
          <w:rFonts w:ascii="Arial" w:hAnsi="Arial" w:cs="Arial"/>
          <w:i/>
          <w:iCs/>
        </w:rPr>
      </w:pPr>
      <w:bookmarkStart w:id="60" w:name="_Hlk176508988"/>
      <w:r w:rsidRPr="00314697">
        <w:rPr>
          <w:rFonts w:ascii="Arial" w:hAnsi="Arial" w:cs="Arial"/>
          <w:b/>
          <w:bCs/>
        </w:rPr>
        <w:t xml:space="preserve">Artículo </w:t>
      </w:r>
      <w:r w:rsidR="00FC00D0" w:rsidRPr="00FC00D0">
        <w:rPr>
          <w:rFonts w:ascii="Arial" w:hAnsi="Arial" w:cs="Arial"/>
          <w:b/>
          <w:bCs/>
        </w:rPr>
        <w:t>59</w:t>
      </w:r>
      <w:r w:rsidRPr="00314697">
        <w:rPr>
          <w:rFonts w:ascii="Arial" w:hAnsi="Arial" w:cs="Arial"/>
        </w:rPr>
        <w:t xml:space="preserve">. </w:t>
      </w:r>
      <w:r w:rsidRPr="00314697">
        <w:rPr>
          <w:rFonts w:ascii="Arial" w:hAnsi="Arial" w:cs="Arial"/>
          <w:i/>
          <w:iCs/>
        </w:rPr>
        <w:t>Exención de</w:t>
      </w:r>
      <w:r w:rsidR="008E33BD" w:rsidRPr="00314697">
        <w:rPr>
          <w:rFonts w:ascii="Arial" w:hAnsi="Arial" w:cs="Arial"/>
          <w:i/>
          <w:iCs/>
        </w:rPr>
        <w:t xml:space="preserve"> la enseñanza del</w:t>
      </w:r>
      <w:r w:rsidRPr="00314697">
        <w:rPr>
          <w:rFonts w:ascii="Arial" w:hAnsi="Arial" w:cs="Arial"/>
          <w:i/>
          <w:iCs/>
        </w:rPr>
        <w:t xml:space="preserve"> valenciano</w:t>
      </w:r>
    </w:p>
    <w:p w14:paraId="23A98667" w14:textId="77777777" w:rsidR="0021494B" w:rsidRDefault="0021494B" w:rsidP="00405779">
      <w:pPr>
        <w:spacing w:after="0" w:line="276" w:lineRule="auto"/>
        <w:jc w:val="both"/>
        <w:rPr>
          <w:rFonts w:ascii="Arial" w:hAnsi="Arial" w:cs="Arial"/>
          <w:i/>
          <w:iCs/>
        </w:rPr>
      </w:pPr>
    </w:p>
    <w:p w14:paraId="0503FEF7" w14:textId="58EE31B9" w:rsidR="003904BD" w:rsidRPr="00FC00D0" w:rsidRDefault="0021494B" w:rsidP="003904BD">
      <w:pPr>
        <w:spacing w:line="276" w:lineRule="auto"/>
        <w:jc w:val="both"/>
        <w:rPr>
          <w:rFonts w:ascii="Arial" w:hAnsi="Arial" w:cs="Arial"/>
          <w:strike/>
        </w:rPr>
      </w:pPr>
      <w:r w:rsidRPr="00FC00D0">
        <w:rPr>
          <w:rFonts w:ascii="Arial" w:hAnsi="Arial" w:cs="Arial"/>
        </w:rPr>
        <w:t>La exención de la evaluación y la calificación del valenciano se ajustará a lo que determina el artículo 14 de la Ley 1/2024, de 27 de junio, de la Generalitat, por la que se regula la libertad educativa.</w:t>
      </w:r>
      <w:r w:rsidR="003904BD" w:rsidRPr="00FC00D0">
        <w:rPr>
          <w:rFonts w:ascii="Arial" w:hAnsi="Arial" w:cs="Arial"/>
        </w:rPr>
        <w:t xml:space="preserve"> Asimismo, de conformidad con lo dispuesto en la disposición adicional primera, apartado 3, de la Ley 1/2024, estarán también exentas de ser evaluadas del módulo de valenciano: </w:t>
      </w:r>
    </w:p>
    <w:p w14:paraId="05590035" w14:textId="77777777" w:rsidR="003904BD" w:rsidRPr="00FC00D0" w:rsidRDefault="003904BD" w:rsidP="003904BD">
      <w:pPr>
        <w:spacing w:line="276" w:lineRule="auto"/>
        <w:jc w:val="both"/>
        <w:rPr>
          <w:rFonts w:ascii="Arial" w:hAnsi="Arial" w:cs="Arial"/>
        </w:rPr>
      </w:pPr>
      <w:r w:rsidRPr="00FC00D0">
        <w:rPr>
          <w:rFonts w:ascii="Arial" w:hAnsi="Arial" w:cs="Arial"/>
        </w:rPr>
        <w:t>a) Las personas nacidas antes de 1972.</w:t>
      </w:r>
    </w:p>
    <w:p w14:paraId="4269A6C1" w14:textId="77777777" w:rsidR="003904BD" w:rsidRPr="00FC00D0" w:rsidRDefault="003904BD" w:rsidP="003904BD">
      <w:pPr>
        <w:spacing w:line="276" w:lineRule="auto"/>
        <w:jc w:val="both"/>
        <w:rPr>
          <w:rFonts w:ascii="Arial" w:hAnsi="Arial" w:cs="Arial"/>
        </w:rPr>
      </w:pPr>
      <w:r w:rsidRPr="00FC00D0">
        <w:rPr>
          <w:rFonts w:ascii="Arial" w:hAnsi="Arial" w:cs="Arial"/>
        </w:rPr>
        <w:lastRenderedPageBreak/>
        <w:t>b) Las personas que nacidas en el año 1972 o después, que no hayan cursado nunca la asignatura de Valenciano o hayan obtenido la exención en alguno de los últimos tres cursos académicos.</w:t>
      </w:r>
    </w:p>
    <w:bookmarkEnd w:id="60"/>
    <w:p w14:paraId="17F3FCE8" w14:textId="77777777" w:rsidR="001D74D4" w:rsidRDefault="001D74D4" w:rsidP="00405779">
      <w:pPr>
        <w:spacing w:after="0" w:line="276" w:lineRule="auto"/>
        <w:jc w:val="both"/>
        <w:rPr>
          <w:rFonts w:ascii="Arial" w:hAnsi="Arial" w:cs="Arial"/>
          <w:color w:val="00B050"/>
        </w:rPr>
      </w:pPr>
    </w:p>
    <w:p w14:paraId="35A40931" w14:textId="77777777" w:rsidR="00F82777" w:rsidRPr="00924722" w:rsidRDefault="00F82777" w:rsidP="00405779">
      <w:pPr>
        <w:spacing w:after="0" w:line="276" w:lineRule="auto"/>
        <w:jc w:val="both"/>
        <w:rPr>
          <w:rFonts w:ascii="Arial" w:hAnsi="Arial" w:cs="Arial"/>
          <w:color w:val="00B050"/>
        </w:rPr>
      </w:pPr>
    </w:p>
    <w:p w14:paraId="0C13C8B7" w14:textId="3FA0CA0F" w:rsidR="00153390" w:rsidRPr="0093182A" w:rsidRDefault="00153390" w:rsidP="00405779">
      <w:pPr>
        <w:spacing w:after="0" w:line="276" w:lineRule="auto"/>
        <w:jc w:val="both"/>
        <w:rPr>
          <w:rFonts w:ascii="Arial" w:hAnsi="Arial" w:cs="Arial"/>
        </w:rPr>
      </w:pPr>
      <w:bookmarkStart w:id="61" w:name="_Hlk176509009"/>
      <w:r w:rsidRPr="0093182A">
        <w:rPr>
          <w:rFonts w:ascii="Arial" w:hAnsi="Arial" w:cs="Arial"/>
          <w:b/>
          <w:bCs/>
        </w:rPr>
        <w:t xml:space="preserve">Artículo </w:t>
      </w:r>
      <w:r w:rsidR="00FC00D0" w:rsidRPr="00FC00D0">
        <w:rPr>
          <w:rFonts w:ascii="Arial" w:hAnsi="Arial" w:cs="Arial"/>
          <w:b/>
          <w:bCs/>
        </w:rPr>
        <w:t>60</w:t>
      </w:r>
      <w:r w:rsidRPr="0093182A">
        <w:rPr>
          <w:rFonts w:ascii="Arial" w:hAnsi="Arial" w:cs="Arial"/>
        </w:rPr>
        <w:t xml:space="preserve">. </w:t>
      </w:r>
      <w:r w:rsidRPr="0093182A">
        <w:rPr>
          <w:rFonts w:ascii="Arial" w:hAnsi="Arial" w:cs="Arial"/>
          <w:i/>
          <w:iCs/>
        </w:rPr>
        <w:t>Sesiones de evaluación</w:t>
      </w:r>
    </w:p>
    <w:bookmarkEnd w:id="61"/>
    <w:p w14:paraId="640575AA" w14:textId="77777777" w:rsidR="00FF4D12" w:rsidRPr="0093182A" w:rsidRDefault="00FF4D12" w:rsidP="00405779">
      <w:pPr>
        <w:spacing w:after="0" w:line="276" w:lineRule="auto"/>
        <w:jc w:val="both"/>
        <w:rPr>
          <w:rFonts w:ascii="Arial" w:hAnsi="Arial" w:cs="Arial"/>
        </w:rPr>
      </w:pPr>
    </w:p>
    <w:p w14:paraId="20BAE310" w14:textId="4C45339E" w:rsidR="00F60B96" w:rsidRPr="00FC00D0" w:rsidRDefault="00153390" w:rsidP="00405779">
      <w:pPr>
        <w:spacing w:after="0" w:line="276" w:lineRule="auto"/>
        <w:jc w:val="both"/>
        <w:rPr>
          <w:rFonts w:ascii="Arial" w:hAnsi="Arial" w:cs="Arial"/>
        </w:rPr>
      </w:pPr>
      <w:r w:rsidRPr="0093182A">
        <w:rPr>
          <w:rFonts w:ascii="Arial" w:hAnsi="Arial" w:cs="Arial"/>
        </w:rPr>
        <w:t>1</w:t>
      </w:r>
      <w:r w:rsidR="00FF4D12" w:rsidRPr="0093182A">
        <w:rPr>
          <w:rFonts w:ascii="Arial" w:hAnsi="Arial" w:cs="Arial"/>
        </w:rPr>
        <w:t xml:space="preserve">. </w:t>
      </w:r>
      <w:r w:rsidR="00F60B96" w:rsidRPr="0093182A">
        <w:rPr>
          <w:rFonts w:ascii="Arial" w:hAnsi="Arial" w:cs="Arial"/>
        </w:rPr>
        <w:t xml:space="preserve">Las sesiones de </w:t>
      </w:r>
      <w:r w:rsidR="00F60B96" w:rsidRPr="00FC00D0">
        <w:rPr>
          <w:rFonts w:ascii="Arial" w:hAnsi="Arial" w:cs="Arial"/>
        </w:rPr>
        <w:t xml:space="preserve">evaluación </w:t>
      </w:r>
      <w:r w:rsidR="00E75221" w:rsidRPr="00FC00D0">
        <w:rPr>
          <w:rFonts w:ascii="Arial" w:hAnsi="Arial" w:cs="Arial"/>
        </w:rPr>
        <w:t>se llevarán a cabo por parte d</w:t>
      </w:r>
      <w:r w:rsidR="00F409A0" w:rsidRPr="00FC00D0">
        <w:rPr>
          <w:rFonts w:ascii="Arial" w:hAnsi="Arial" w:cs="Arial"/>
        </w:rPr>
        <w:t>e</w:t>
      </w:r>
      <w:r w:rsidR="00F60B96" w:rsidRPr="00FC00D0">
        <w:rPr>
          <w:rFonts w:ascii="Arial" w:hAnsi="Arial" w:cs="Arial"/>
        </w:rPr>
        <w:t>l profesorado de cada grupo,</w:t>
      </w:r>
      <w:r w:rsidR="00CC2BF2" w:rsidRPr="00FC00D0">
        <w:rPr>
          <w:rFonts w:ascii="Arial" w:hAnsi="Arial" w:cs="Arial"/>
        </w:rPr>
        <w:t xml:space="preserve"> coordinadas por el tutor o tutora. En ellas,</w:t>
      </w:r>
      <w:r w:rsidR="00F60B96" w:rsidRPr="00FC00D0">
        <w:rPr>
          <w:rFonts w:ascii="Arial" w:hAnsi="Arial" w:cs="Arial"/>
        </w:rPr>
        <w:t xml:space="preserve"> </w:t>
      </w:r>
      <w:r w:rsidR="00CC2BF2" w:rsidRPr="00FC00D0">
        <w:rPr>
          <w:rFonts w:ascii="Arial" w:hAnsi="Arial" w:cs="Arial"/>
        </w:rPr>
        <w:t>se intercambiará</w:t>
      </w:r>
      <w:r w:rsidR="00F60B96" w:rsidRPr="00FC00D0">
        <w:rPr>
          <w:rFonts w:ascii="Arial" w:hAnsi="Arial" w:cs="Arial"/>
        </w:rPr>
        <w:t xml:space="preserve"> información y </w:t>
      </w:r>
      <w:r w:rsidR="00CC2BF2" w:rsidRPr="00FC00D0">
        <w:rPr>
          <w:rFonts w:ascii="Arial" w:hAnsi="Arial" w:cs="Arial"/>
        </w:rPr>
        <w:t xml:space="preserve">se adoptarán </w:t>
      </w:r>
      <w:r w:rsidR="006548B7" w:rsidRPr="00FC00D0">
        <w:rPr>
          <w:rFonts w:ascii="Arial" w:hAnsi="Arial" w:cs="Arial"/>
        </w:rPr>
        <w:t>las</w:t>
      </w:r>
      <w:r w:rsidR="00F60B96" w:rsidRPr="00FC00D0">
        <w:rPr>
          <w:rFonts w:ascii="Arial" w:hAnsi="Arial" w:cs="Arial"/>
        </w:rPr>
        <w:t xml:space="preserve"> decisiones</w:t>
      </w:r>
      <w:r w:rsidR="000A2484" w:rsidRPr="00FC00D0">
        <w:rPr>
          <w:rFonts w:ascii="Arial" w:hAnsi="Arial" w:cs="Arial"/>
        </w:rPr>
        <w:t xml:space="preserve"> de manera colegiada</w:t>
      </w:r>
      <w:r w:rsidR="00F60B96" w:rsidRPr="00FC00D0">
        <w:rPr>
          <w:rFonts w:ascii="Arial" w:hAnsi="Arial" w:cs="Arial"/>
        </w:rPr>
        <w:t xml:space="preserve"> sobre el proceso de aprendizaje del alumnado en relación con el grado de adquisición de </w:t>
      </w:r>
      <w:r w:rsidR="006548B7" w:rsidRPr="00FC00D0">
        <w:rPr>
          <w:rFonts w:ascii="Arial" w:hAnsi="Arial" w:cs="Arial"/>
        </w:rPr>
        <w:t>los objetivos</w:t>
      </w:r>
      <w:r w:rsidR="000A2484" w:rsidRPr="00FC00D0">
        <w:rPr>
          <w:rFonts w:ascii="Arial" w:hAnsi="Arial" w:cs="Arial"/>
        </w:rPr>
        <w:t xml:space="preserve"> y las</w:t>
      </w:r>
      <w:r w:rsidR="00A169E7" w:rsidRPr="00FC00D0">
        <w:rPr>
          <w:rFonts w:ascii="Arial" w:hAnsi="Arial" w:cs="Arial"/>
        </w:rPr>
        <w:t xml:space="preserve"> </w:t>
      </w:r>
      <w:r w:rsidR="00F60B96" w:rsidRPr="00FC00D0">
        <w:rPr>
          <w:rFonts w:ascii="Arial" w:hAnsi="Arial" w:cs="Arial"/>
        </w:rPr>
        <w:t>competencias clave.</w:t>
      </w:r>
      <w:r w:rsidR="000A7E1D" w:rsidRPr="00FC00D0">
        <w:rPr>
          <w:rFonts w:ascii="Arial" w:hAnsi="Arial" w:cs="Arial"/>
        </w:rPr>
        <w:t xml:space="preserve"> Asimismo, se calificarán las diferentes áreas y ámbitos.</w:t>
      </w:r>
    </w:p>
    <w:p w14:paraId="0DB2EF17" w14:textId="77777777" w:rsidR="00E876B7" w:rsidRDefault="00E876B7" w:rsidP="00E876B7">
      <w:pPr>
        <w:spacing w:after="0" w:line="276" w:lineRule="auto"/>
        <w:jc w:val="both"/>
        <w:rPr>
          <w:rFonts w:ascii="Arial" w:hAnsi="Arial" w:cs="Arial"/>
        </w:rPr>
      </w:pPr>
    </w:p>
    <w:p w14:paraId="64210D6A" w14:textId="16747586" w:rsidR="00E876B7" w:rsidRPr="0093182A" w:rsidRDefault="00E876B7" w:rsidP="00E876B7">
      <w:pPr>
        <w:spacing w:after="0" w:line="276" w:lineRule="auto"/>
        <w:jc w:val="both"/>
        <w:rPr>
          <w:rFonts w:ascii="Arial" w:hAnsi="Arial" w:cs="Arial"/>
        </w:rPr>
      </w:pPr>
      <w:r w:rsidRPr="00FC00D0">
        <w:rPr>
          <w:rFonts w:ascii="Arial" w:hAnsi="Arial" w:cs="Arial"/>
        </w:rPr>
        <w:t xml:space="preserve">2. La </w:t>
      </w:r>
      <w:r w:rsidRPr="0093182A">
        <w:rPr>
          <w:rFonts w:ascii="Arial" w:hAnsi="Arial" w:cs="Arial"/>
        </w:rPr>
        <w:t>persona que ejerza la tutoría de cada grupo levantará acta del desarrollo de las sesiones, en las que se harán constar los acuerdos y decisiones adoptadas.</w:t>
      </w:r>
    </w:p>
    <w:p w14:paraId="252B8D99" w14:textId="77777777" w:rsidR="00E876B7" w:rsidRDefault="00E876B7" w:rsidP="00405779">
      <w:pPr>
        <w:spacing w:after="0" w:line="276" w:lineRule="auto"/>
        <w:jc w:val="both"/>
        <w:rPr>
          <w:rFonts w:ascii="Arial" w:hAnsi="Arial" w:cs="Arial"/>
        </w:rPr>
      </w:pPr>
    </w:p>
    <w:p w14:paraId="241E7284" w14:textId="2EDA45E4" w:rsidR="00F72999" w:rsidRPr="0093182A" w:rsidRDefault="007F7B5E" w:rsidP="00405779">
      <w:pPr>
        <w:spacing w:after="0" w:line="276" w:lineRule="auto"/>
        <w:jc w:val="both"/>
        <w:rPr>
          <w:rFonts w:ascii="Arial" w:hAnsi="Arial" w:cs="Arial"/>
        </w:rPr>
      </w:pPr>
      <w:r>
        <w:rPr>
          <w:rFonts w:ascii="Arial" w:hAnsi="Arial" w:cs="Arial"/>
        </w:rPr>
        <w:t>3</w:t>
      </w:r>
      <w:r w:rsidR="00F72999" w:rsidRPr="0093182A">
        <w:rPr>
          <w:rFonts w:ascii="Arial" w:hAnsi="Arial" w:cs="Arial"/>
        </w:rPr>
        <w:t>. Los centros educativos, en virtud de su autonomía pedagógica y organizativa, establecer</w:t>
      </w:r>
      <w:r w:rsidR="009830DB">
        <w:rPr>
          <w:rFonts w:ascii="Arial" w:hAnsi="Arial" w:cs="Arial"/>
        </w:rPr>
        <w:t>án</w:t>
      </w:r>
      <w:r w:rsidR="00F72999" w:rsidRPr="0093182A">
        <w:rPr>
          <w:rFonts w:ascii="Arial" w:hAnsi="Arial" w:cs="Arial"/>
        </w:rPr>
        <w:t xml:space="preserve"> el número y el calendario de las sesiones de evaluación que hay que realizar durante el curso escolar. En todo caso, y atendiendo al carácter continuo de la evaluación, durante el curso académico</w:t>
      </w:r>
      <w:r w:rsidR="002264EE">
        <w:rPr>
          <w:rFonts w:ascii="Arial" w:hAnsi="Arial" w:cs="Arial"/>
        </w:rPr>
        <w:t>,</w:t>
      </w:r>
      <w:r w:rsidR="00F72999" w:rsidRPr="0093182A">
        <w:rPr>
          <w:rFonts w:ascii="Arial" w:hAnsi="Arial" w:cs="Arial"/>
        </w:rPr>
        <w:t xml:space="preserve"> el equipo docente de cada grupo de alumnado </w:t>
      </w:r>
      <w:r w:rsidR="00146BD9" w:rsidRPr="0093182A">
        <w:rPr>
          <w:rFonts w:ascii="Arial" w:hAnsi="Arial" w:cs="Arial"/>
        </w:rPr>
        <w:t>llevará a cabo</w:t>
      </w:r>
      <w:r w:rsidR="00246266">
        <w:rPr>
          <w:rFonts w:ascii="Arial" w:hAnsi="Arial" w:cs="Arial"/>
        </w:rPr>
        <w:t xml:space="preserve"> las siguientes:</w:t>
      </w:r>
    </w:p>
    <w:p w14:paraId="3BC5454E" w14:textId="77777777" w:rsidR="00F60B96" w:rsidRPr="0093182A" w:rsidRDefault="00F60B96" w:rsidP="00405779">
      <w:pPr>
        <w:spacing w:after="0" w:line="276" w:lineRule="auto"/>
        <w:jc w:val="both"/>
        <w:rPr>
          <w:rFonts w:ascii="Arial" w:hAnsi="Arial" w:cs="Arial"/>
        </w:rPr>
      </w:pPr>
    </w:p>
    <w:p w14:paraId="084D06BC" w14:textId="06B80796" w:rsidR="00FF4D12" w:rsidRPr="0093182A" w:rsidRDefault="00F72999" w:rsidP="00405779">
      <w:pPr>
        <w:spacing w:after="0" w:line="276" w:lineRule="auto"/>
        <w:jc w:val="both"/>
        <w:rPr>
          <w:rFonts w:ascii="Arial" w:hAnsi="Arial" w:cs="Arial"/>
        </w:rPr>
      </w:pPr>
      <w:r w:rsidRPr="0093182A">
        <w:rPr>
          <w:rFonts w:ascii="Arial" w:hAnsi="Arial" w:cs="Arial"/>
        </w:rPr>
        <w:t xml:space="preserve">a) </w:t>
      </w:r>
      <w:r w:rsidR="008B1C21" w:rsidRPr="0093182A">
        <w:rPr>
          <w:rFonts w:ascii="Arial" w:hAnsi="Arial" w:cs="Arial"/>
        </w:rPr>
        <w:t>En la FIPA</w:t>
      </w:r>
      <w:r w:rsidRPr="0093182A">
        <w:rPr>
          <w:rFonts w:ascii="Arial" w:hAnsi="Arial" w:cs="Arial"/>
        </w:rPr>
        <w:t>,</w:t>
      </w:r>
      <w:r w:rsidR="008A4E1F">
        <w:rPr>
          <w:rFonts w:ascii="Arial" w:hAnsi="Arial" w:cs="Arial"/>
        </w:rPr>
        <w:t xml:space="preserve"> una </w:t>
      </w:r>
      <w:r w:rsidR="008A4E1F" w:rsidRPr="00605C52">
        <w:rPr>
          <w:rFonts w:ascii="Arial" w:hAnsi="Arial" w:cs="Arial"/>
        </w:rPr>
        <w:t>evaluación inicial durante el primer mes lectivo del curso académico, y</w:t>
      </w:r>
      <w:r w:rsidR="00A30E69" w:rsidRPr="00605C52">
        <w:rPr>
          <w:rFonts w:ascii="Arial" w:hAnsi="Arial" w:cs="Arial"/>
        </w:rPr>
        <w:t>,</w:t>
      </w:r>
      <w:r w:rsidR="008B1C21" w:rsidRPr="00605C52">
        <w:rPr>
          <w:rFonts w:ascii="Arial" w:hAnsi="Arial" w:cs="Arial"/>
        </w:rPr>
        <w:t xml:space="preserve"> al menos</w:t>
      </w:r>
      <w:r w:rsidR="00A30E69" w:rsidRPr="00605C52">
        <w:rPr>
          <w:rFonts w:ascii="Arial" w:hAnsi="Arial" w:cs="Arial"/>
        </w:rPr>
        <w:t>,</w:t>
      </w:r>
      <w:r w:rsidR="008B1C21" w:rsidRPr="00605C52">
        <w:rPr>
          <w:rFonts w:ascii="Arial" w:hAnsi="Arial" w:cs="Arial"/>
        </w:rPr>
        <w:t xml:space="preserve"> </w:t>
      </w:r>
      <w:r w:rsidR="00197A2C" w:rsidRPr="00605C52">
        <w:rPr>
          <w:rFonts w:ascii="Arial" w:hAnsi="Arial" w:cs="Arial"/>
        </w:rPr>
        <w:t xml:space="preserve">dos </w:t>
      </w:r>
      <w:r w:rsidR="008B1C21" w:rsidRPr="00605C52">
        <w:rPr>
          <w:rFonts w:ascii="Arial" w:hAnsi="Arial" w:cs="Arial"/>
        </w:rPr>
        <w:t>sesiones de evaluación</w:t>
      </w:r>
      <w:r w:rsidR="001D27B4" w:rsidRPr="00605C52">
        <w:rPr>
          <w:rFonts w:ascii="Arial" w:hAnsi="Arial" w:cs="Arial"/>
        </w:rPr>
        <w:t xml:space="preserve"> parciales</w:t>
      </w:r>
      <w:r w:rsidR="008B1C21" w:rsidRPr="00605C52">
        <w:rPr>
          <w:rFonts w:ascii="Arial" w:hAnsi="Arial" w:cs="Arial"/>
        </w:rPr>
        <w:t xml:space="preserve"> y una </w:t>
      </w:r>
      <w:r w:rsidR="001D27B4" w:rsidRPr="00605C52">
        <w:rPr>
          <w:rFonts w:ascii="Arial" w:hAnsi="Arial" w:cs="Arial"/>
        </w:rPr>
        <w:t xml:space="preserve">sesión de </w:t>
      </w:r>
      <w:r w:rsidR="008B1C21" w:rsidRPr="00605C52">
        <w:rPr>
          <w:rFonts w:ascii="Arial" w:hAnsi="Arial" w:cs="Arial"/>
        </w:rPr>
        <w:t xml:space="preserve">evaluación final que podrá coincidir con la </w:t>
      </w:r>
      <w:r w:rsidR="001059DA" w:rsidRPr="00605C52">
        <w:rPr>
          <w:rFonts w:ascii="Arial" w:hAnsi="Arial" w:cs="Arial"/>
        </w:rPr>
        <w:t>última sesión de evaluación parcial</w:t>
      </w:r>
      <w:r w:rsidR="008B1C21" w:rsidRPr="00605C52">
        <w:rPr>
          <w:rFonts w:ascii="Arial" w:hAnsi="Arial" w:cs="Arial"/>
        </w:rPr>
        <w:t xml:space="preserve">. </w:t>
      </w:r>
      <w:bookmarkStart w:id="62" w:name="_Hlk170996445"/>
    </w:p>
    <w:p w14:paraId="32A23CF1" w14:textId="77777777" w:rsidR="0041013F" w:rsidRPr="0093182A" w:rsidRDefault="0041013F" w:rsidP="00405779">
      <w:pPr>
        <w:spacing w:after="0" w:line="276" w:lineRule="auto"/>
        <w:jc w:val="both"/>
        <w:rPr>
          <w:rFonts w:ascii="Arial" w:hAnsi="Arial" w:cs="Arial"/>
        </w:rPr>
      </w:pPr>
    </w:p>
    <w:bookmarkEnd w:id="62"/>
    <w:p w14:paraId="3D2BAE0C" w14:textId="34292A6C" w:rsidR="0041013F" w:rsidRPr="00D27EBC" w:rsidRDefault="00C57A71" w:rsidP="00605C52">
      <w:pPr>
        <w:spacing w:before="120" w:after="0" w:line="276" w:lineRule="auto"/>
        <w:jc w:val="both"/>
        <w:rPr>
          <w:rFonts w:ascii="Arial" w:hAnsi="Arial" w:cs="Arial"/>
          <w:strike/>
          <w:color w:val="FF0000"/>
        </w:rPr>
      </w:pPr>
      <w:r w:rsidRPr="00C57A71">
        <w:rPr>
          <w:rFonts w:ascii="Arial" w:hAnsi="Arial" w:cs="Arial"/>
        </w:rPr>
        <w:t>b)</w:t>
      </w:r>
      <w:r>
        <w:rPr>
          <w:rFonts w:ascii="Arial" w:hAnsi="Arial" w:cs="Arial"/>
        </w:rPr>
        <w:t xml:space="preserve"> </w:t>
      </w:r>
      <w:r w:rsidR="008B1C21" w:rsidRPr="00C57A71">
        <w:rPr>
          <w:rFonts w:ascii="Arial" w:hAnsi="Arial" w:cs="Arial"/>
        </w:rPr>
        <w:t>En la ESPA</w:t>
      </w:r>
      <w:r w:rsidR="00F72999" w:rsidRPr="00C57A71">
        <w:rPr>
          <w:rFonts w:ascii="Arial" w:hAnsi="Arial" w:cs="Arial"/>
        </w:rPr>
        <w:t xml:space="preserve">, </w:t>
      </w:r>
      <w:r w:rsidR="00A85129" w:rsidRPr="00605C52">
        <w:rPr>
          <w:rFonts w:ascii="Arial" w:hAnsi="Arial" w:cs="Arial"/>
        </w:rPr>
        <w:t>se realizará</w:t>
      </w:r>
      <w:r w:rsidR="00DB03F3" w:rsidRPr="00605C52">
        <w:rPr>
          <w:rFonts w:ascii="Arial" w:hAnsi="Arial" w:cs="Arial"/>
        </w:rPr>
        <w:t xml:space="preserve"> una evaluación inicial durante el primer mes lectivo</w:t>
      </w:r>
      <w:r w:rsidR="00A85129" w:rsidRPr="00605C52">
        <w:rPr>
          <w:rFonts w:ascii="Arial" w:hAnsi="Arial" w:cs="Arial"/>
        </w:rPr>
        <w:t xml:space="preserve"> </w:t>
      </w:r>
      <w:r w:rsidR="004B2898" w:rsidRPr="00605C52">
        <w:rPr>
          <w:rFonts w:ascii="Arial" w:hAnsi="Arial" w:cs="Arial"/>
        </w:rPr>
        <w:t>de</w:t>
      </w:r>
      <w:r w:rsidR="00A85129" w:rsidRPr="00605C52">
        <w:rPr>
          <w:rFonts w:ascii="Arial" w:hAnsi="Arial" w:cs="Arial"/>
        </w:rPr>
        <w:t xml:space="preserve"> cada cuatrimestre</w:t>
      </w:r>
      <w:r w:rsidR="004B2898" w:rsidRPr="00605C52">
        <w:rPr>
          <w:rFonts w:ascii="Arial" w:hAnsi="Arial" w:cs="Arial"/>
        </w:rPr>
        <w:t xml:space="preserve">, y al menos, </w:t>
      </w:r>
      <w:r w:rsidR="00A85129" w:rsidRPr="00605C52">
        <w:rPr>
          <w:rFonts w:ascii="Arial" w:hAnsi="Arial" w:cs="Arial"/>
        </w:rPr>
        <w:t>una sesión de evaluación</w:t>
      </w:r>
      <w:r w:rsidR="00D44433" w:rsidRPr="00605C52">
        <w:rPr>
          <w:rFonts w:ascii="Arial" w:hAnsi="Arial" w:cs="Arial"/>
        </w:rPr>
        <w:t xml:space="preserve"> final</w:t>
      </w:r>
      <w:r w:rsidR="00A85129" w:rsidRPr="00605C52">
        <w:rPr>
          <w:rFonts w:ascii="Arial" w:hAnsi="Arial" w:cs="Arial"/>
        </w:rPr>
        <w:t xml:space="preserve"> de cada módulo.</w:t>
      </w:r>
      <w:r w:rsidR="00EA1AFC" w:rsidRPr="00605C52">
        <w:rPr>
          <w:rFonts w:ascii="Arial" w:hAnsi="Arial" w:cs="Arial"/>
        </w:rPr>
        <w:t xml:space="preserve"> La</w:t>
      </w:r>
      <w:r w:rsidR="00FB6A1F" w:rsidRPr="00605C52">
        <w:rPr>
          <w:rFonts w:ascii="Arial" w:hAnsi="Arial" w:cs="Arial"/>
        </w:rPr>
        <w:t>s decisiones relativas a la</w:t>
      </w:r>
      <w:r w:rsidR="00EA1AFC" w:rsidRPr="00605C52">
        <w:rPr>
          <w:rFonts w:ascii="Arial" w:hAnsi="Arial" w:cs="Arial"/>
        </w:rPr>
        <w:t xml:space="preserve"> evaluación final de cada uno de los niveles </w:t>
      </w:r>
      <w:r w:rsidR="00C22864" w:rsidRPr="00605C52">
        <w:rPr>
          <w:rFonts w:ascii="Arial" w:hAnsi="Arial" w:cs="Arial"/>
        </w:rPr>
        <w:t>se adoptarán</w:t>
      </w:r>
      <w:r w:rsidR="00EA1AFC" w:rsidRPr="00605C52">
        <w:rPr>
          <w:rFonts w:ascii="Arial" w:hAnsi="Arial" w:cs="Arial"/>
        </w:rPr>
        <w:t xml:space="preserve"> </w:t>
      </w:r>
      <w:r w:rsidR="00C22864" w:rsidRPr="00605C52">
        <w:rPr>
          <w:rFonts w:ascii="Arial" w:hAnsi="Arial" w:cs="Arial"/>
        </w:rPr>
        <w:t xml:space="preserve">en las sesiones de evaluación </w:t>
      </w:r>
      <w:r w:rsidR="00B9106B" w:rsidRPr="00605C52">
        <w:rPr>
          <w:rFonts w:ascii="Arial" w:hAnsi="Arial" w:cs="Arial"/>
        </w:rPr>
        <w:t xml:space="preserve">de los módulos </w:t>
      </w:r>
      <w:r w:rsidR="00EA1AFC" w:rsidRPr="00605C52">
        <w:rPr>
          <w:rFonts w:ascii="Arial" w:hAnsi="Arial" w:cs="Arial"/>
        </w:rPr>
        <w:t>II y IV, respectivamente</w:t>
      </w:r>
      <w:r w:rsidR="002264EE" w:rsidRPr="00605C52">
        <w:rPr>
          <w:rFonts w:ascii="Arial" w:hAnsi="Arial" w:cs="Arial"/>
        </w:rPr>
        <w:t xml:space="preserve">. </w:t>
      </w:r>
      <w:r w:rsidR="008B47CC" w:rsidRPr="00605C52">
        <w:rPr>
          <w:rFonts w:ascii="Arial" w:hAnsi="Arial" w:cs="Arial"/>
        </w:rPr>
        <w:t>E</w:t>
      </w:r>
      <w:r w:rsidRPr="00605C52">
        <w:rPr>
          <w:rFonts w:ascii="Arial" w:hAnsi="Arial" w:cs="Arial"/>
        </w:rPr>
        <w:t xml:space="preserve">n </w:t>
      </w:r>
      <w:r w:rsidR="00D17883" w:rsidRPr="00605C52">
        <w:rPr>
          <w:rFonts w:ascii="Arial" w:hAnsi="Arial" w:cs="Arial"/>
        </w:rPr>
        <w:t>la sesión</w:t>
      </w:r>
      <w:r w:rsidRPr="00605C52">
        <w:rPr>
          <w:rFonts w:ascii="Arial" w:hAnsi="Arial" w:cs="Arial"/>
        </w:rPr>
        <w:t xml:space="preserve"> de evaluación</w:t>
      </w:r>
      <w:r w:rsidR="00D17883" w:rsidRPr="00605C52">
        <w:rPr>
          <w:rFonts w:ascii="Arial" w:hAnsi="Arial" w:cs="Arial"/>
        </w:rPr>
        <w:t xml:space="preserve"> final</w:t>
      </w:r>
      <w:r w:rsidRPr="00605C52">
        <w:rPr>
          <w:rFonts w:ascii="Arial" w:hAnsi="Arial" w:cs="Arial"/>
        </w:rPr>
        <w:t xml:space="preserve"> del módulo IV, el profesor o la profesora responsable de cada ámbito decidirá la calificación final del nivel II, así como</w:t>
      </w:r>
      <w:r w:rsidR="007E3C3D" w:rsidRPr="00605C52">
        <w:rPr>
          <w:rFonts w:ascii="Arial" w:hAnsi="Arial" w:cs="Arial"/>
        </w:rPr>
        <w:t xml:space="preserve"> la</w:t>
      </w:r>
      <w:r w:rsidRPr="00605C52">
        <w:rPr>
          <w:rFonts w:ascii="Arial" w:hAnsi="Arial" w:cs="Arial"/>
        </w:rPr>
        <w:t xml:space="preserve"> del ámbito en su conjunto, atendiendo al grado de desarrollo de las competencias específicas alcanzado por el alumno o la alumna</w:t>
      </w:r>
      <w:r w:rsidR="00605C52" w:rsidRPr="00605C52">
        <w:rPr>
          <w:rFonts w:ascii="Arial" w:hAnsi="Arial" w:cs="Arial"/>
        </w:rPr>
        <w:t>.</w:t>
      </w:r>
    </w:p>
    <w:p w14:paraId="79DA37B8" w14:textId="77777777" w:rsidR="00EB6EB7" w:rsidRPr="00924722" w:rsidRDefault="00EB6EB7" w:rsidP="00405779">
      <w:pPr>
        <w:spacing w:after="0" w:line="276" w:lineRule="auto"/>
        <w:jc w:val="both"/>
        <w:rPr>
          <w:rFonts w:ascii="Arial" w:hAnsi="Arial" w:cs="Arial"/>
          <w:color w:val="00B050"/>
        </w:rPr>
      </w:pPr>
    </w:p>
    <w:p w14:paraId="4C242FD6" w14:textId="6C199D27" w:rsidR="00EB6EB7" w:rsidRPr="0093182A" w:rsidRDefault="00EB6EB7" w:rsidP="00405779">
      <w:pPr>
        <w:spacing w:before="240" w:after="0" w:line="276" w:lineRule="auto"/>
        <w:jc w:val="both"/>
        <w:rPr>
          <w:rFonts w:ascii="Arial" w:hAnsi="Arial" w:cs="Arial"/>
          <w:i/>
          <w:iCs/>
        </w:rPr>
      </w:pPr>
      <w:bookmarkStart w:id="63" w:name="_Hlk176509024"/>
      <w:r w:rsidRPr="0093182A">
        <w:rPr>
          <w:rFonts w:ascii="Arial" w:hAnsi="Arial" w:cs="Arial"/>
          <w:b/>
          <w:bCs/>
        </w:rPr>
        <w:t xml:space="preserve">Artículo </w:t>
      </w:r>
      <w:r w:rsidR="00605C52" w:rsidRPr="00605C52">
        <w:rPr>
          <w:rFonts w:ascii="Arial" w:hAnsi="Arial" w:cs="Arial"/>
          <w:b/>
          <w:bCs/>
        </w:rPr>
        <w:t>61</w:t>
      </w:r>
      <w:r w:rsidRPr="0093182A">
        <w:rPr>
          <w:rFonts w:ascii="Arial" w:hAnsi="Arial" w:cs="Arial"/>
        </w:rPr>
        <w:t xml:space="preserve">. </w:t>
      </w:r>
      <w:r w:rsidRPr="0093182A">
        <w:rPr>
          <w:rFonts w:ascii="Arial" w:hAnsi="Arial" w:cs="Arial"/>
          <w:i/>
          <w:iCs/>
        </w:rPr>
        <w:t>Evaluación inicial</w:t>
      </w:r>
    </w:p>
    <w:bookmarkEnd w:id="63"/>
    <w:p w14:paraId="55AE3472" w14:textId="6149D4F0" w:rsidR="00153390" w:rsidRPr="0093182A" w:rsidRDefault="005029A0" w:rsidP="00405779">
      <w:pPr>
        <w:spacing w:before="240" w:after="0" w:line="276" w:lineRule="auto"/>
        <w:jc w:val="both"/>
        <w:rPr>
          <w:rFonts w:ascii="Arial" w:hAnsi="Arial" w:cs="Arial"/>
        </w:rPr>
      </w:pPr>
      <w:r w:rsidRPr="0093182A">
        <w:rPr>
          <w:rFonts w:ascii="Arial" w:hAnsi="Arial" w:cs="Arial"/>
        </w:rPr>
        <w:t xml:space="preserve">1. Al comienzo de cada curso, el equipo docente del grupo realizará una sesión de evaluación inicial que tendrá como finalidad conocer el grado de desarrollo previo alcanzado con respecto a los objetivos y a las competencias de los distintos ámbitos y áreas. </w:t>
      </w:r>
      <w:r w:rsidR="00246266">
        <w:rPr>
          <w:rFonts w:ascii="Arial" w:hAnsi="Arial" w:cs="Arial"/>
        </w:rPr>
        <w:t>Esta sesión de evaluación inicial p</w:t>
      </w:r>
      <w:r w:rsidRPr="0093182A">
        <w:rPr>
          <w:rFonts w:ascii="Arial" w:hAnsi="Arial" w:cs="Arial"/>
        </w:rPr>
        <w:t>ermitirá al equipo docente conocer la situación del alumnado de manera personalizada y adoptar decisiones relacionadas con la elaboración, revisión y modificación de las programaciones de aula, para su adecuación a las características del alumnado.</w:t>
      </w:r>
    </w:p>
    <w:p w14:paraId="6445D068" w14:textId="05A15BD1" w:rsidR="005029A0" w:rsidRPr="00605C52" w:rsidRDefault="005029A0" w:rsidP="00405779">
      <w:pPr>
        <w:spacing w:before="240" w:after="0" w:line="276" w:lineRule="auto"/>
        <w:jc w:val="both"/>
        <w:rPr>
          <w:rFonts w:ascii="Arial" w:hAnsi="Arial" w:cs="Arial"/>
        </w:rPr>
      </w:pPr>
      <w:r w:rsidRPr="004C5FBA">
        <w:rPr>
          <w:rFonts w:ascii="Arial" w:hAnsi="Arial" w:cs="Arial"/>
        </w:rPr>
        <w:lastRenderedPageBreak/>
        <w:t xml:space="preserve">2. Los equipos docentes realizarán la evaluación inicial a todo el alumnado que cursa la educación básica para </w:t>
      </w:r>
      <w:r w:rsidRPr="00605C52">
        <w:rPr>
          <w:rFonts w:ascii="Arial" w:hAnsi="Arial" w:cs="Arial"/>
        </w:rPr>
        <w:t>personas adultas</w:t>
      </w:r>
      <w:r w:rsidR="00135BFE" w:rsidRPr="00605C52">
        <w:rPr>
          <w:rFonts w:ascii="Arial" w:hAnsi="Arial" w:cs="Arial"/>
        </w:rPr>
        <w:t xml:space="preserve"> </w:t>
      </w:r>
      <w:r w:rsidR="00812301" w:rsidRPr="00605C52">
        <w:rPr>
          <w:rFonts w:ascii="Arial" w:hAnsi="Arial" w:cs="Arial"/>
        </w:rPr>
        <w:t>en el primer mes</w:t>
      </w:r>
      <w:r w:rsidR="004C5FBA" w:rsidRPr="00605C52">
        <w:rPr>
          <w:rFonts w:ascii="Arial" w:hAnsi="Arial" w:cs="Arial"/>
        </w:rPr>
        <w:t xml:space="preserve"> desde e</w:t>
      </w:r>
      <w:r w:rsidR="00135BFE" w:rsidRPr="00605C52">
        <w:rPr>
          <w:rFonts w:ascii="Arial" w:hAnsi="Arial" w:cs="Arial"/>
        </w:rPr>
        <w:t>l comienzo de la actividad lectiva</w:t>
      </w:r>
      <w:r w:rsidRPr="00605C52">
        <w:rPr>
          <w:rFonts w:ascii="Arial" w:hAnsi="Arial" w:cs="Arial"/>
        </w:rPr>
        <w:t xml:space="preserve"> </w:t>
      </w:r>
      <w:r w:rsidR="00135BFE" w:rsidRPr="00605C52">
        <w:rPr>
          <w:rFonts w:ascii="Arial" w:hAnsi="Arial" w:cs="Arial"/>
        </w:rPr>
        <w:t xml:space="preserve">en </w:t>
      </w:r>
      <w:r w:rsidR="004C764E" w:rsidRPr="00605C52">
        <w:rPr>
          <w:rFonts w:ascii="Arial" w:hAnsi="Arial" w:cs="Arial"/>
        </w:rPr>
        <w:t>los niveles</w:t>
      </w:r>
      <w:r w:rsidR="0013316F" w:rsidRPr="00605C52">
        <w:rPr>
          <w:rFonts w:ascii="Arial" w:hAnsi="Arial" w:cs="Arial"/>
        </w:rPr>
        <w:t xml:space="preserve"> o módulos cuatrimestrales</w:t>
      </w:r>
      <w:r w:rsidR="004C764E" w:rsidRPr="00605C52">
        <w:rPr>
          <w:rFonts w:ascii="Arial" w:hAnsi="Arial" w:cs="Arial"/>
        </w:rPr>
        <w:t xml:space="preserve"> </w:t>
      </w:r>
      <w:r w:rsidRPr="00605C52">
        <w:rPr>
          <w:rFonts w:ascii="Arial" w:hAnsi="Arial" w:cs="Arial"/>
        </w:rPr>
        <w:t>correspondiente</w:t>
      </w:r>
      <w:r w:rsidR="004C764E" w:rsidRPr="00605C52">
        <w:rPr>
          <w:rFonts w:ascii="Arial" w:hAnsi="Arial" w:cs="Arial"/>
        </w:rPr>
        <w:t xml:space="preserve">s </w:t>
      </w:r>
      <w:r w:rsidR="00135BFE" w:rsidRPr="00605C52">
        <w:rPr>
          <w:rFonts w:ascii="Arial" w:hAnsi="Arial" w:cs="Arial"/>
        </w:rPr>
        <w:t>de cada período formativo</w:t>
      </w:r>
      <w:r w:rsidR="004C5FBA" w:rsidRPr="00605C52">
        <w:rPr>
          <w:rFonts w:ascii="Arial" w:hAnsi="Arial" w:cs="Arial"/>
        </w:rPr>
        <w:t xml:space="preserve"> (FIPA o ESPA).</w:t>
      </w:r>
      <w:r w:rsidR="00812301" w:rsidRPr="00605C52">
        <w:rPr>
          <w:rFonts w:ascii="Arial" w:hAnsi="Arial" w:cs="Arial"/>
        </w:rPr>
        <w:t xml:space="preserve"> En dicha evaluación, se adoptarán las decisiones correspondientes a la adscripción</w:t>
      </w:r>
      <w:r w:rsidR="008B3B5A" w:rsidRPr="00605C52">
        <w:rPr>
          <w:rFonts w:ascii="Arial" w:hAnsi="Arial" w:cs="Arial"/>
        </w:rPr>
        <w:t xml:space="preserve"> definitiva</w:t>
      </w:r>
      <w:r w:rsidR="00812301" w:rsidRPr="00605C52">
        <w:rPr>
          <w:rFonts w:ascii="Arial" w:hAnsi="Arial" w:cs="Arial"/>
        </w:rPr>
        <w:t xml:space="preserve"> del alumnado que haya accedido a través de la </w:t>
      </w:r>
      <w:r w:rsidR="008B3B5A" w:rsidRPr="00605C52">
        <w:rPr>
          <w:rFonts w:ascii="Arial" w:hAnsi="Arial" w:cs="Arial"/>
        </w:rPr>
        <w:t>VIA, a los diferentes niveles, y en su caso, módulos.</w:t>
      </w:r>
    </w:p>
    <w:p w14:paraId="0C44EAC6" w14:textId="516C2867" w:rsidR="005029A0" w:rsidRPr="00605C52" w:rsidRDefault="005029A0" w:rsidP="00405779">
      <w:pPr>
        <w:spacing w:before="240" w:after="0" w:line="276" w:lineRule="auto"/>
        <w:jc w:val="both"/>
        <w:rPr>
          <w:rFonts w:ascii="Arial" w:hAnsi="Arial" w:cs="Arial"/>
        </w:rPr>
      </w:pPr>
      <w:r w:rsidRPr="00605C52">
        <w:rPr>
          <w:rFonts w:ascii="Arial" w:hAnsi="Arial" w:cs="Arial"/>
        </w:rPr>
        <w:t xml:space="preserve">3. Esta evaluación </w:t>
      </w:r>
      <w:r w:rsidR="00246266" w:rsidRPr="00605C52">
        <w:rPr>
          <w:rFonts w:ascii="Arial" w:hAnsi="Arial" w:cs="Arial"/>
        </w:rPr>
        <w:t>inicial</w:t>
      </w:r>
      <w:r w:rsidR="003D2C7F" w:rsidRPr="00605C52">
        <w:rPr>
          <w:rFonts w:ascii="Arial" w:hAnsi="Arial" w:cs="Arial"/>
        </w:rPr>
        <w:t xml:space="preserve"> </w:t>
      </w:r>
      <w:r w:rsidRPr="00605C52">
        <w:rPr>
          <w:rFonts w:ascii="Arial" w:hAnsi="Arial" w:cs="Arial"/>
        </w:rPr>
        <w:t>se referirá a aspectos curriculares de las áreas o ámbitos, además de todos aquellos que revistan interés para el desarrollo</w:t>
      </w:r>
      <w:r w:rsidR="008B3B5A" w:rsidRPr="00605C52">
        <w:rPr>
          <w:rFonts w:ascii="Arial" w:hAnsi="Arial" w:cs="Arial"/>
        </w:rPr>
        <w:t xml:space="preserve"> y el aprendizaje</w:t>
      </w:r>
      <w:r w:rsidRPr="00605C52">
        <w:rPr>
          <w:rFonts w:ascii="Arial" w:hAnsi="Arial" w:cs="Arial"/>
        </w:rPr>
        <w:t xml:space="preserve"> del alumnado.</w:t>
      </w:r>
    </w:p>
    <w:p w14:paraId="4A647359" w14:textId="27A840E6" w:rsidR="005029A0" w:rsidRDefault="005029A0" w:rsidP="00405779">
      <w:pPr>
        <w:spacing w:before="240" w:after="0" w:line="276" w:lineRule="auto"/>
        <w:jc w:val="both"/>
        <w:rPr>
          <w:rFonts w:ascii="Arial" w:hAnsi="Arial" w:cs="Arial"/>
        </w:rPr>
      </w:pPr>
      <w:r w:rsidRPr="00605C52">
        <w:rPr>
          <w:rFonts w:ascii="Arial" w:hAnsi="Arial" w:cs="Arial"/>
        </w:rPr>
        <w:t xml:space="preserve">4. La evaluación inicial permitirá detectar posibles dificultades de aprendizaje, con el objetivo, en su caso, de aplicar las correspondientes medidas individualizadas de </w:t>
      </w:r>
      <w:r w:rsidR="00963F7A" w:rsidRPr="00605C52">
        <w:rPr>
          <w:rFonts w:ascii="Arial" w:hAnsi="Arial" w:cs="Arial"/>
        </w:rPr>
        <w:t xml:space="preserve">refuerzo educativo, o bien otras medidas </w:t>
      </w:r>
      <w:r w:rsidR="008D4653" w:rsidRPr="00605C52">
        <w:rPr>
          <w:rFonts w:ascii="Arial" w:hAnsi="Arial" w:cs="Arial"/>
        </w:rPr>
        <w:t xml:space="preserve">individuales </w:t>
      </w:r>
      <w:r w:rsidR="00963F7A" w:rsidRPr="00605C52">
        <w:rPr>
          <w:rFonts w:ascii="Arial" w:hAnsi="Arial" w:cs="Arial"/>
        </w:rPr>
        <w:t>de apoyo,</w:t>
      </w:r>
      <w:r w:rsidR="003B7DF6" w:rsidRPr="00605C52">
        <w:rPr>
          <w:rFonts w:ascii="Arial" w:hAnsi="Arial" w:cs="Arial"/>
        </w:rPr>
        <w:t xml:space="preserve"> </w:t>
      </w:r>
      <w:r w:rsidRPr="00605C52">
        <w:rPr>
          <w:rFonts w:ascii="Arial" w:hAnsi="Arial" w:cs="Arial"/>
        </w:rPr>
        <w:t>para aquellas personas que lo precisen.</w:t>
      </w:r>
    </w:p>
    <w:p w14:paraId="339D1181" w14:textId="77777777" w:rsidR="00FC47F0" w:rsidRDefault="00FC47F0" w:rsidP="00405779">
      <w:pPr>
        <w:spacing w:after="0" w:line="276" w:lineRule="auto"/>
        <w:jc w:val="both"/>
        <w:rPr>
          <w:rFonts w:ascii="Arial" w:hAnsi="Arial" w:cs="Arial"/>
          <w:color w:val="00B050"/>
        </w:rPr>
      </w:pPr>
    </w:p>
    <w:p w14:paraId="6A6406DD" w14:textId="77777777" w:rsidR="00F82777" w:rsidRPr="00924722" w:rsidRDefault="00F82777" w:rsidP="00405779">
      <w:pPr>
        <w:spacing w:after="0" w:line="276" w:lineRule="auto"/>
        <w:jc w:val="both"/>
        <w:rPr>
          <w:rFonts w:ascii="Arial" w:hAnsi="Arial" w:cs="Arial"/>
          <w:color w:val="00B050"/>
        </w:rPr>
      </w:pPr>
    </w:p>
    <w:p w14:paraId="15134B3E" w14:textId="42719D0A" w:rsidR="00FC47F0" w:rsidRPr="00F43F22" w:rsidRDefault="00FC47F0" w:rsidP="00405779">
      <w:pPr>
        <w:spacing w:after="0" w:line="276" w:lineRule="auto"/>
        <w:jc w:val="both"/>
        <w:rPr>
          <w:rFonts w:ascii="Arial" w:hAnsi="Arial" w:cs="Arial"/>
        </w:rPr>
      </w:pPr>
      <w:bookmarkStart w:id="64" w:name="_Hlk176509040"/>
      <w:r w:rsidRPr="00F43F22">
        <w:rPr>
          <w:rFonts w:ascii="Arial" w:hAnsi="Arial" w:cs="Arial"/>
          <w:b/>
          <w:bCs/>
        </w:rPr>
        <w:t xml:space="preserve">Artículo </w:t>
      </w:r>
      <w:r w:rsidR="00605C52" w:rsidRPr="00605C52">
        <w:rPr>
          <w:rFonts w:ascii="Arial" w:hAnsi="Arial" w:cs="Arial"/>
          <w:b/>
          <w:bCs/>
        </w:rPr>
        <w:t>62</w:t>
      </w:r>
      <w:r w:rsidRPr="00F43F22">
        <w:rPr>
          <w:rFonts w:ascii="Arial" w:hAnsi="Arial" w:cs="Arial"/>
        </w:rPr>
        <w:t xml:space="preserve">. </w:t>
      </w:r>
      <w:r w:rsidR="00107B7A" w:rsidRPr="00F43F22">
        <w:rPr>
          <w:rFonts w:ascii="Arial" w:hAnsi="Arial" w:cs="Arial"/>
          <w:i/>
        </w:rPr>
        <w:t>Resultados de la evaluación</w:t>
      </w:r>
      <w:r w:rsidR="00F43F22" w:rsidRPr="00F43F22">
        <w:rPr>
          <w:rFonts w:ascii="Arial" w:hAnsi="Arial" w:cs="Arial"/>
          <w:i/>
        </w:rPr>
        <w:t xml:space="preserve"> y calificaciones</w:t>
      </w:r>
    </w:p>
    <w:bookmarkEnd w:id="64"/>
    <w:p w14:paraId="646F18B2" w14:textId="77777777" w:rsidR="00FC47F0" w:rsidRPr="00924722" w:rsidRDefault="00FC47F0" w:rsidP="00405779">
      <w:pPr>
        <w:spacing w:after="0" w:line="276" w:lineRule="auto"/>
        <w:jc w:val="both"/>
        <w:rPr>
          <w:rFonts w:ascii="Arial" w:hAnsi="Arial" w:cs="Arial"/>
          <w:color w:val="00B050"/>
        </w:rPr>
      </w:pPr>
    </w:p>
    <w:p w14:paraId="374D2148" w14:textId="11DE99E5" w:rsidR="00EE66F8" w:rsidRPr="00F43F22" w:rsidRDefault="004D02A4" w:rsidP="00405779">
      <w:pPr>
        <w:spacing w:after="0" w:line="276" w:lineRule="auto"/>
        <w:jc w:val="both"/>
        <w:rPr>
          <w:rFonts w:ascii="Arial" w:hAnsi="Arial" w:cs="Arial"/>
        </w:rPr>
      </w:pPr>
      <w:r w:rsidRPr="00F43F22">
        <w:rPr>
          <w:rFonts w:ascii="Arial" w:hAnsi="Arial" w:cs="Arial"/>
        </w:rPr>
        <w:t xml:space="preserve">1. </w:t>
      </w:r>
      <w:r w:rsidR="00FC47F0" w:rsidRPr="00F43F22">
        <w:rPr>
          <w:rFonts w:ascii="Arial" w:hAnsi="Arial" w:cs="Arial"/>
        </w:rPr>
        <w:t>Las calificaciones de la FIPA se expresarán en términos de “Apto” o “No apto”</w:t>
      </w:r>
      <w:r w:rsidR="00981656">
        <w:rPr>
          <w:rFonts w:ascii="Arial" w:hAnsi="Arial" w:cs="Arial"/>
        </w:rPr>
        <w:t xml:space="preserve"> y serán únicas para</w:t>
      </w:r>
      <w:r w:rsidR="00EE66F8" w:rsidRPr="00F43F22">
        <w:rPr>
          <w:rFonts w:ascii="Arial" w:hAnsi="Arial" w:cs="Arial"/>
        </w:rPr>
        <w:t xml:space="preserve"> cada </w:t>
      </w:r>
      <w:r w:rsidR="00981656">
        <w:rPr>
          <w:rFonts w:ascii="Arial" w:hAnsi="Arial" w:cs="Arial"/>
        </w:rPr>
        <w:t xml:space="preserve">una de las </w:t>
      </w:r>
      <w:r w:rsidR="00EE66F8" w:rsidRPr="00F43F22">
        <w:rPr>
          <w:rFonts w:ascii="Arial" w:hAnsi="Arial" w:cs="Arial"/>
        </w:rPr>
        <w:t>área</w:t>
      </w:r>
      <w:r w:rsidR="00981656">
        <w:rPr>
          <w:rFonts w:ascii="Arial" w:hAnsi="Arial" w:cs="Arial"/>
        </w:rPr>
        <w:t>s</w:t>
      </w:r>
      <w:r w:rsidR="006E420C">
        <w:rPr>
          <w:rFonts w:ascii="Arial" w:hAnsi="Arial" w:cs="Arial"/>
        </w:rPr>
        <w:t>.</w:t>
      </w:r>
    </w:p>
    <w:p w14:paraId="748253B5" w14:textId="77777777" w:rsidR="002E5D26" w:rsidRPr="00F43F22" w:rsidRDefault="002E5D26" w:rsidP="00405779">
      <w:pPr>
        <w:spacing w:after="0" w:line="276" w:lineRule="auto"/>
        <w:jc w:val="both"/>
        <w:rPr>
          <w:rFonts w:ascii="Arial" w:hAnsi="Arial" w:cs="Arial"/>
        </w:rPr>
      </w:pPr>
    </w:p>
    <w:p w14:paraId="0086B0AC" w14:textId="76BC9D50" w:rsidR="00FC47F0" w:rsidRPr="00F43F22" w:rsidRDefault="004D02A4" w:rsidP="00405779">
      <w:pPr>
        <w:spacing w:after="0" w:line="276" w:lineRule="auto"/>
        <w:jc w:val="both"/>
        <w:rPr>
          <w:rFonts w:ascii="Arial" w:hAnsi="Arial" w:cs="Arial"/>
        </w:rPr>
      </w:pPr>
      <w:r w:rsidRPr="00F43F22">
        <w:rPr>
          <w:rFonts w:ascii="Arial" w:hAnsi="Arial" w:cs="Arial"/>
        </w:rPr>
        <w:t xml:space="preserve">2. </w:t>
      </w:r>
      <w:r w:rsidR="00FC47F0" w:rsidRPr="00F43F22">
        <w:rPr>
          <w:rFonts w:ascii="Arial" w:hAnsi="Arial" w:cs="Arial"/>
        </w:rPr>
        <w:t xml:space="preserve">Las calificaciones </w:t>
      </w:r>
      <w:r w:rsidR="00FC47F0" w:rsidRPr="00605C52">
        <w:rPr>
          <w:rFonts w:ascii="Arial" w:hAnsi="Arial" w:cs="Arial"/>
        </w:rPr>
        <w:t>de la ESPA</w:t>
      </w:r>
      <w:r w:rsidR="006E420C" w:rsidRPr="00605C52">
        <w:rPr>
          <w:rFonts w:ascii="Arial" w:hAnsi="Arial" w:cs="Arial"/>
        </w:rPr>
        <w:t xml:space="preserve"> serán únicas para cada uno de los ámbitos de cada módulo y nivel y</w:t>
      </w:r>
      <w:r w:rsidR="00FC47F0" w:rsidRPr="00605C52">
        <w:rPr>
          <w:rFonts w:ascii="Arial" w:hAnsi="Arial" w:cs="Arial"/>
        </w:rPr>
        <w:t xml:space="preserve"> se expresarán </w:t>
      </w:r>
      <w:bookmarkStart w:id="65" w:name="_Hlk180576886"/>
      <w:r w:rsidR="003F20A3" w:rsidRPr="00605C52">
        <w:rPr>
          <w:rFonts w:ascii="Arial" w:hAnsi="Arial" w:cs="Arial"/>
        </w:rPr>
        <w:t>mediante un calificador cualitativo, acompañado de un número entero de 1 a 10</w:t>
      </w:r>
      <w:r w:rsidR="00980874" w:rsidRPr="00605C52">
        <w:rPr>
          <w:rFonts w:ascii="Arial" w:hAnsi="Arial" w:cs="Arial"/>
        </w:rPr>
        <w:t>,</w:t>
      </w:r>
      <w:r w:rsidR="003F20A3" w:rsidRPr="00605C52">
        <w:rPr>
          <w:rFonts w:ascii="Arial" w:hAnsi="Arial" w:cs="Arial"/>
        </w:rPr>
        <w:t xml:space="preserve"> </w:t>
      </w:r>
      <w:r w:rsidR="001F222E" w:rsidRPr="00605C52">
        <w:rPr>
          <w:rFonts w:ascii="Arial" w:hAnsi="Arial" w:cs="Arial"/>
        </w:rPr>
        <w:t>que se adjuntará con carácter informativo, sin utilizar decimales</w:t>
      </w:r>
      <w:r w:rsidR="0013316F" w:rsidRPr="00605C52">
        <w:rPr>
          <w:rFonts w:ascii="Arial" w:hAnsi="Arial" w:cs="Arial"/>
        </w:rPr>
        <w:t xml:space="preserve">, </w:t>
      </w:r>
      <w:r w:rsidR="001F222E" w:rsidRPr="00605C52">
        <w:rPr>
          <w:rFonts w:ascii="Arial" w:hAnsi="Arial" w:cs="Arial"/>
        </w:rPr>
        <w:t xml:space="preserve">con las correspondencias </w:t>
      </w:r>
      <w:r w:rsidR="001F222E" w:rsidRPr="00F43F22">
        <w:rPr>
          <w:rFonts w:ascii="Arial" w:hAnsi="Arial" w:cs="Arial"/>
        </w:rPr>
        <w:t>siguientes</w:t>
      </w:r>
      <w:r w:rsidR="00FC47F0" w:rsidRPr="00F43F22">
        <w:rPr>
          <w:rFonts w:ascii="Arial" w:hAnsi="Arial" w:cs="Arial"/>
        </w:rPr>
        <w:t>:</w:t>
      </w:r>
    </w:p>
    <w:p w14:paraId="48C7C2C3" w14:textId="77777777" w:rsidR="0041013F" w:rsidRPr="00F43F22" w:rsidRDefault="0041013F" w:rsidP="00405779">
      <w:pPr>
        <w:spacing w:after="0" w:line="276" w:lineRule="auto"/>
        <w:jc w:val="both"/>
        <w:rPr>
          <w:rFonts w:ascii="Arial" w:hAnsi="Arial" w:cs="Arial"/>
        </w:rPr>
      </w:pPr>
    </w:p>
    <w:p w14:paraId="74CCC5D1" w14:textId="1AE231DC" w:rsidR="00FC47F0" w:rsidRPr="00F43F22" w:rsidRDefault="00FC47F0" w:rsidP="00405779">
      <w:pPr>
        <w:pStyle w:val="Prrafodelista"/>
        <w:numPr>
          <w:ilvl w:val="0"/>
          <w:numId w:val="7"/>
        </w:numPr>
        <w:spacing w:after="0" w:line="276" w:lineRule="auto"/>
        <w:jc w:val="both"/>
        <w:rPr>
          <w:rFonts w:ascii="Arial" w:hAnsi="Arial" w:cs="Arial"/>
          <w:shd w:val="clear" w:color="auto" w:fill="FFFFFF"/>
        </w:rPr>
      </w:pPr>
      <w:r w:rsidRPr="00F43F22">
        <w:rPr>
          <w:rFonts w:ascii="Arial" w:hAnsi="Arial" w:cs="Arial"/>
          <w:shd w:val="clear" w:color="auto" w:fill="FFFFFF"/>
        </w:rPr>
        <w:t>Insuficiente (IN)</w:t>
      </w:r>
      <w:r w:rsidR="001F222E" w:rsidRPr="00F43F22">
        <w:rPr>
          <w:rFonts w:ascii="Arial" w:hAnsi="Arial" w:cs="Arial"/>
          <w:shd w:val="clear" w:color="auto" w:fill="FFFFFF"/>
        </w:rPr>
        <w:t>: 1, 2, 3 o 4.</w:t>
      </w:r>
    </w:p>
    <w:p w14:paraId="67E06527" w14:textId="729F8D60" w:rsidR="00FC47F0" w:rsidRPr="00F43F22" w:rsidRDefault="00FC47F0" w:rsidP="00405779">
      <w:pPr>
        <w:pStyle w:val="Prrafodelista"/>
        <w:numPr>
          <w:ilvl w:val="0"/>
          <w:numId w:val="7"/>
        </w:numPr>
        <w:spacing w:after="0" w:line="276" w:lineRule="auto"/>
        <w:jc w:val="both"/>
        <w:rPr>
          <w:rFonts w:ascii="Arial" w:hAnsi="Arial" w:cs="Arial"/>
          <w:shd w:val="clear" w:color="auto" w:fill="FFFFFF"/>
        </w:rPr>
      </w:pPr>
      <w:r w:rsidRPr="00F43F22">
        <w:rPr>
          <w:rFonts w:ascii="Arial" w:hAnsi="Arial" w:cs="Arial"/>
          <w:shd w:val="clear" w:color="auto" w:fill="FFFFFF"/>
        </w:rPr>
        <w:t>Suficiente (SU)</w:t>
      </w:r>
      <w:r w:rsidR="001F222E" w:rsidRPr="00F43F22">
        <w:rPr>
          <w:rFonts w:ascii="Arial" w:hAnsi="Arial" w:cs="Arial"/>
          <w:shd w:val="clear" w:color="auto" w:fill="FFFFFF"/>
        </w:rPr>
        <w:t>: 5.</w:t>
      </w:r>
    </w:p>
    <w:p w14:paraId="4E59FA80" w14:textId="4A31E6F1" w:rsidR="00FC47F0" w:rsidRPr="00F43F22" w:rsidRDefault="00FC47F0" w:rsidP="00405779">
      <w:pPr>
        <w:pStyle w:val="Prrafodelista"/>
        <w:numPr>
          <w:ilvl w:val="0"/>
          <w:numId w:val="7"/>
        </w:numPr>
        <w:spacing w:after="0" w:line="276" w:lineRule="auto"/>
        <w:jc w:val="both"/>
        <w:rPr>
          <w:rFonts w:ascii="Arial" w:hAnsi="Arial" w:cs="Arial"/>
          <w:shd w:val="clear" w:color="auto" w:fill="FFFFFF"/>
        </w:rPr>
      </w:pPr>
      <w:r w:rsidRPr="00F43F22">
        <w:rPr>
          <w:rFonts w:ascii="Arial" w:hAnsi="Arial" w:cs="Arial"/>
          <w:shd w:val="clear" w:color="auto" w:fill="FFFFFF"/>
        </w:rPr>
        <w:t>Bien (BI)</w:t>
      </w:r>
      <w:r w:rsidR="001F222E" w:rsidRPr="00F43F22">
        <w:rPr>
          <w:rFonts w:ascii="Arial" w:hAnsi="Arial" w:cs="Arial"/>
          <w:shd w:val="clear" w:color="auto" w:fill="FFFFFF"/>
        </w:rPr>
        <w:t>: 6</w:t>
      </w:r>
    </w:p>
    <w:p w14:paraId="2F0EEE15" w14:textId="4D9676BA" w:rsidR="00FC47F0" w:rsidRPr="00F43F22" w:rsidRDefault="00FC47F0" w:rsidP="00405779">
      <w:pPr>
        <w:pStyle w:val="Prrafodelista"/>
        <w:numPr>
          <w:ilvl w:val="0"/>
          <w:numId w:val="7"/>
        </w:numPr>
        <w:spacing w:after="0" w:line="276" w:lineRule="auto"/>
        <w:jc w:val="both"/>
        <w:rPr>
          <w:rFonts w:ascii="Arial" w:hAnsi="Arial" w:cs="Arial"/>
          <w:shd w:val="clear" w:color="auto" w:fill="FFFFFF"/>
        </w:rPr>
      </w:pPr>
      <w:r w:rsidRPr="00F43F22">
        <w:rPr>
          <w:rFonts w:ascii="Arial" w:hAnsi="Arial" w:cs="Arial"/>
          <w:shd w:val="clear" w:color="auto" w:fill="FFFFFF"/>
        </w:rPr>
        <w:t>Notable (NT)</w:t>
      </w:r>
      <w:r w:rsidR="001F222E" w:rsidRPr="00F43F22">
        <w:rPr>
          <w:rFonts w:ascii="Arial" w:hAnsi="Arial" w:cs="Arial"/>
          <w:shd w:val="clear" w:color="auto" w:fill="FFFFFF"/>
        </w:rPr>
        <w:t>: 7 o 8</w:t>
      </w:r>
      <w:r w:rsidRPr="00F43F22">
        <w:rPr>
          <w:rFonts w:ascii="Arial" w:hAnsi="Arial" w:cs="Arial"/>
          <w:shd w:val="clear" w:color="auto" w:fill="FFFFFF"/>
        </w:rPr>
        <w:t xml:space="preserve"> </w:t>
      </w:r>
    </w:p>
    <w:p w14:paraId="18F9E238" w14:textId="3F76708D" w:rsidR="00FC47F0" w:rsidRPr="00F43F22" w:rsidRDefault="00FC47F0" w:rsidP="00405779">
      <w:pPr>
        <w:pStyle w:val="Prrafodelista"/>
        <w:numPr>
          <w:ilvl w:val="0"/>
          <w:numId w:val="7"/>
        </w:numPr>
        <w:spacing w:after="0" w:line="276" w:lineRule="auto"/>
        <w:jc w:val="both"/>
        <w:rPr>
          <w:rFonts w:ascii="Arial" w:hAnsi="Arial" w:cs="Arial"/>
        </w:rPr>
      </w:pPr>
      <w:r w:rsidRPr="00F43F22">
        <w:rPr>
          <w:rFonts w:ascii="Arial" w:hAnsi="Arial" w:cs="Arial"/>
          <w:shd w:val="clear" w:color="auto" w:fill="FFFFFF"/>
        </w:rPr>
        <w:t>Sobresaliente (SB)</w:t>
      </w:r>
      <w:r w:rsidR="001F222E" w:rsidRPr="00F43F22">
        <w:rPr>
          <w:rFonts w:ascii="Arial" w:hAnsi="Arial" w:cs="Arial"/>
          <w:shd w:val="clear" w:color="auto" w:fill="FFFFFF"/>
        </w:rPr>
        <w:t>: 9 o 10.</w:t>
      </w:r>
    </w:p>
    <w:bookmarkEnd w:id="65"/>
    <w:p w14:paraId="18CFF2A7" w14:textId="77777777" w:rsidR="00C86B5C" w:rsidRPr="00F43F22" w:rsidRDefault="00C86B5C" w:rsidP="00405779">
      <w:pPr>
        <w:pStyle w:val="Prrafodelista"/>
        <w:spacing w:after="0" w:line="276" w:lineRule="auto"/>
        <w:jc w:val="both"/>
        <w:rPr>
          <w:rFonts w:ascii="Arial" w:hAnsi="Arial" w:cs="Arial"/>
        </w:rPr>
      </w:pPr>
    </w:p>
    <w:p w14:paraId="5283B8A3" w14:textId="7A7C095F" w:rsidR="00C86B5C" w:rsidRPr="00F43F22" w:rsidRDefault="00C86B5C" w:rsidP="00405779">
      <w:pPr>
        <w:spacing w:after="0" w:line="276" w:lineRule="auto"/>
        <w:jc w:val="both"/>
        <w:rPr>
          <w:rFonts w:ascii="Arial" w:hAnsi="Arial" w:cs="Arial"/>
        </w:rPr>
      </w:pPr>
      <w:r w:rsidRPr="00F43F22">
        <w:rPr>
          <w:rFonts w:ascii="Arial" w:hAnsi="Arial" w:cs="Arial"/>
          <w:shd w:val="clear" w:color="auto" w:fill="FFFFFF"/>
        </w:rPr>
        <w:t>Se considerará calificación negativa el término «Insuficiente (IN)» y calificaciones positivas, todas las demás.</w:t>
      </w:r>
      <w:r w:rsidR="00967EA5" w:rsidRPr="00F43F22">
        <w:rPr>
          <w:rFonts w:ascii="Arial" w:hAnsi="Arial" w:cs="Arial"/>
          <w:shd w:val="clear" w:color="auto" w:fill="FFFFFF"/>
        </w:rPr>
        <w:t xml:space="preserve"> </w:t>
      </w:r>
    </w:p>
    <w:p w14:paraId="627659AD" w14:textId="77777777" w:rsidR="00FC47F0" w:rsidRPr="00F43F22" w:rsidRDefault="00FC47F0" w:rsidP="00405779">
      <w:pPr>
        <w:pStyle w:val="Prrafodelista"/>
        <w:spacing w:after="0" w:line="276" w:lineRule="auto"/>
        <w:jc w:val="both"/>
        <w:rPr>
          <w:rFonts w:ascii="Arial" w:hAnsi="Arial" w:cs="Arial"/>
        </w:rPr>
      </w:pPr>
    </w:p>
    <w:p w14:paraId="4F1CBE8F" w14:textId="2EF502FE" w:rsidR="00FC47F0" w:rsidRPr="006C060E" w:rsidRDefault="004D02A4" w:rsidP="00405779">
      <w:pPr>
        <w:spacing w:after="0" w:line="276" w:lineRule="auto"/>
        <w:jc w:val="both"/>
        <w:rPr>
          <w:rFonts w:ascii="Arial" w:hAnsi="Arial" w:cs="Arial"/>
          <w:shd w:val="clear" w:color="auto" w:fill="FFFFFF"/>
        </w:rPr>
      </w:pPr>
      <w:r w:rsidRPr="00F43F22">
        <w:rPr>
          <w:rFonts w:ascii="Arial" w:hAnsi="Arial" w:cs="Arial"/>
          <w:shd w:val="clear" w:color="auto" w:fill="FFFFFF"/>
        </w:rPr>
        <w:t xml:space="preserve">3. </w:t>
      </w:r>
      <w:bookmarkStart w:id="66" w:name="_Hlk180576981"/>
      <w:r w:rsidR="00FC47F0" w:rsidRPr="00F43F22">
        <w:rPr>
          <w:rFonts w:ascii="Arial" w:hAnsi="Arial" w:cs="Arial"/>
          <w:shd w:val="clear" w:color="auto" w:fill="FFFFFF"/>
        </w:rPr>
        <w:t>Los módulos o ámbitos que hayan sido objeto de convalidación</w:t>
      </w:r>
      <w:bookmarkEnd w:id="66"/>
      <w:r w:rsidR="00A302E4">
        <w:rPr>
          <w:rFonts w:ascii="Arial" w:hAnsi="Arial" w:cs="Arial"/>
          <w:shd w:val="clear" w:color="auto" w:fill="FFFFFF"/>
        </w:rPr>
        <w:t>,</w:t>
      </w:r>
      <w:r w:rsidR="00FC47F0" w:rsidRPr="00F43F22">
        <w:rPr>
          <w:rFonts w:ascii="Arial" w:hAnsi="Arial" w:cs="Arial"/>
          <w:shd w:val="clear" w:color="auto" w:fill="FFFFFF"/>
        </w:rPr>
        <w:t xml:space="preserve"> en aplicación de lo dispuesto </w:t>
      </w:r>
      <w:r w:rsidR="00FC47F0" w:rsidRPr="00605C52">
        <w:rPr>
          <w:rFonts w:ascii="Arial" w:hAnsi="Arial" w:cs="Arial"/>
          <w:shd w:val="clear" w:color="auto" w:fill="FFFFFF"/>
        </w:rPr>
        <w:t xml:space="preserve">en </w:t>
      </w:r>
      <w:r w:rsidR="003B7647" w:rsidRPr="00605C52">
        <w:rPr>
          <w:rFonts w:ascii="Arial" w:hAnsi="Arial" w:cs="Arial"/>
          <w:shd w:val="clear" w:color="auto" w:fill="FFFFFF"/>
        </w:rPr>
        <w:t xml:space="preserve">el </w:t>
      </w:r>
      <w:r w:rsidR="003B7647" w:rsidRPr="00C14111">
        <w:rPr>
          <w:rFonts w:ascii="Arial" w:hAnsi="Arial" w:cs="Arial"/>
          <w:shd w:val="clear" w:color="auto" w:fill="FFFFFF"/>
        </w:rPr>
        <w:t xml:space="preserve">artículo </w:t>
      </w:r>
      <w:r w:rsidR="00514296" w:rsidRPr="00C14111">
        <w:rPr>
          <w:rFonts w:ascii="Arial" w:hAnsi="Arial" w:cs="Arial"/>
          <w:shd w:val="clear" w:color="auto" w:fill="FFFFFF"/>
        </w:rPr>
        <w:t>58</w:t>
      </w:r>
      <w:r w:rsidR="003B7647" w:rsidRPr="00C14111">
        <w:rPr>
          <w:rFonts w:ascii="Arial" w:hAnsi="Arial" w:cs="Arial"/>
          <w:shd w:val="clear" w:color="auto" w:fill="FFFFFF"/>
        </w:rPr>
        <w:t xml:space="preserve"> </w:t>
      </w:r>
      <w:r w:rsidR="00A302E4">
        <w:rPr>
          <w:rFonts w:ascii="Arial" w:hAnsi="Arial" w:cs="Arial"/>
          <w:shd w:val="clear" w:color="auto" w:fill="FFFFFF"/>
        </w:rPr>
        <w:t xml:space="preserve">de este decreto, </w:t>
      </w:r>
      <w:bookmarkStart w:id="67" w:name="_Hlk180576997"/>
      <w:r w:rsidR="00FC47F0" w:rsidRPr="00F43F22">
        <w:rPr>
          <w:rFonts w:ascii="Arial" w:hAnsi="Arial" w:cs="Arial"/>
          <w:shd w:val="clear" w:color="auto" w:fill="FFFFFF"/>
        </w:rPr>
        <w:t xml:space="preserve">serán calificados respectivamente como </w:t>
      </w:r>
      <w:r w:rsidR="00816E9A" w:rsidRPr="00F43F22">
        <w:rPr>
          <w:rFonts w:ascii="Arial" w:hAnsi="Arial" w:cs="Arial"/>
          <w:shd w:val="clear" w:color="auto" w:fill="FFFFFF"/>
        </w:rPr>
        <w:t>“</w:t>
      </w:r>
      <w:r w:rsidR="00FC47F0" w:rsidRPr="00F43F22">
        <w:rPr>
          <w:rFonts w:ascii="Arial" w:hAnsi="Arial" w:cs="Arial"/>
          <w:shd w:val="clear" w:color="auto" w:fill="FFFFFF"/>
        </w:rPr>
        <w:t xml:space="preserve">Convalidado </w:t>
      </w:r>
      <w:r w:rsidR="00FC47F0" w:rsidRPr="006917F3">
        <w:rPr>
          <w:rFonts w:ascii="Arial" w:hAnsi="Arial" w:cs="Arial"/>
          <w:shd w:val="clear" w:color="auto" w:fill="FFFFFF"/>
        </w:rPr>
        <w:t>(C</w:t>
      </w:r>
      <w:r w:rsidR="008C3D60" w:rsidRPr="006917F3">
        <w:rPr>
          <w:rFonts w:ascii="Arial" w:hAnsi="Arial" w:cs="Arial"/>
          <w:shd w:val="clear" w:color="auto" w:fill="FFFFFF"/>
        </w:rPr>
        <w:t>O</w:t>
      </w:r>
      <w:r w:rsidR="00FC47F0" w:rsidRPr="006917F3">
        <w:rPr>
          <w:rFonts w:ascii="Arial" w:hAnsi="Arial" w:cs="Arial"/>
          <w:shd w:val="clear" w:color="auto" w:fill="FFFFFF"/>
        </w:rPr>
        <w:t>)</w:t>
      </w:r>
      <w:r w:rsidR="00816E9A" w:rsidRPr="006917F3">
        <w:rPr>
          <w:rFonts w:ascii="Arial" w:hAnsi="Arial" w:cs="Arial"/>
          <w:shd w:val="clear" w:color="auto" w:fill="FFFFFF"/>
        </w:rPr>
        <w:t>”</w:t>
      </w:r>
      <w:r w:rsidR="00433EFD">
        <w:rPr>
          <w:rFonts w:ascii="Arial" w:hAnsi="Arial" w:cs="Arial"/>
          <w:shd w:val="clear" w:color="auto" w:fill="FFFFFF"/>
        </w:rPr>
        <w:t>,</w:t>
      </w:r>
      <w:r w:rsidR="00FC47F0" w:rsidRPr="006917F3">
        <w:rPr>
          <w:rFonts w:ascii="Arial" w:hAnsi="Arial" w:cs="Arial"/>
          <w:shd w:val="clear" w:color="auto" w:fill="FFFFFF"/>
        </w:rPr>
        <w:t xml:space="preserve"> </w:t>
      </w:r>
      <w:r w:rsidR="002E5D26" w:rsidRPr="00F43F22">
        <w:rPr>
          <w:rFonts w:ascii="Arial" w:hAnsi="Arial" w:cs="Arial"/>
          <w:shd w:val="clear" w:color="auto" w:fill="FFFFFF"/>
        </w:rPr>
        <w:t xml:space="preserve">con expresión de la calificación </w:t>
      </w:r>
      <w:r w:rsidR="002E5D26" w:rsidRPr="006C060E">
        <w:rPr>
          <w:rFonts w:ascii="Arial" w:hAnsi="Arial" w:cs="Arial"/>
          <w:shd w:val="clear" w:color="auto" w:fill="FFFFFF"/>
        </w:rPr>
        <w:t>correspondiente</w:t>
      </w:r>
      <w:bookmarkEnd w:id="67"/>
      <w:r w:rsidR="00605C52" w:rsidRPr="006C060E">
        <w:rPr>
          <w:rFonts w:ascii="Arial" w:hAnsi="Arial" w:cs="Arial"/>
          <w:shd w:val="clear" w:color="auto" w:fill="FFFFFF"/>
        </w:rPr>
        <w:t>.</w:t>
      </w:r>
      <w:r w:rsidR="00E84AAF" w:rsidRPr="006C060E">
        <w:rPr>
          <w:rFonts w:ascii="Arial" w:hAnsi="Arial" w:cs="Arial"/>
          <w:shd w:val="clear" w:color="auto" w:fill="FFFFFF"/>
        </w:rPr>
        <w:t xml:space="preserve"> En caso de exención de la evaluación y la calificación de</w:t>
      </w:r>
      <w:r w:rsidR="00D638C0" w:rsidRPr="006C060E">
        <w:rPr>
          <w:rFonts w:ascii="Arial" w:hAnsi="Arial" w:cs="Arial"/>
          <w:shd w:val="clear" w:color="auto" w:fill="FFFFFF"/>
        </w:rPr>
        <w:t xml:space="preserve"> </w:t>
      </w:r>
      <w:r w:rsidR="00E84AAF" w:rsidRPr="006C060E">
        <w:rPr>
          <w:rFonts w:ascii="Arial" w:hAnsi="Arial" w:cs="Arial"/>
          <w:shd w:val="clear" w:color="auto" w:fill="FFFFFF"/>
        </w:rPr>
        <w:t>l</w:t>
      </w:r>
      <w:r w:rsidR="00D638C0" w:rsidRPr="006C060E">
        <w:rPr>
          <w:rFonts w:ascii="Arial" w:hAnsi="Arial" w:cs="Arial"/>
          <w:shd w:val="clear" w:color="auto" w:fill="FFFFFF"/>
        </w:rPr>
        <w:t xml:space="preserve">a materia de </w:t>
      </w:r>
      <w:r w:rsidR="00E84AAF" w:rsidRPr="006C060E">
        <w:rPr>
          <w:rFonts w:ascii="Arial" w:hAnsi="Arial" w:cs="Arial"/>
          <w:shd w:val="clear" w:color="auto" w:fill="FFFFFF"/>
        </w:rPr>
        <w:t>valenciano, de acuerdo con lo establecido en el artículo 59 de este decreto, será calificada como “Exento/a (ET)”.</w:t>
      </w:r>
    </w:p>
    <w:p w14:paraId="453A7FD7" w14:textId="77777777" w:rsidR="002E5D26" w:rsidRPr="006C060E" w:rsidRDefault="002E5D26" w:rsidP="00405779">
      <w:pPr>
        <w:spacing w:after="0" w:line="276" w:lineRule="auto"/>
        <w:jc w:val="both"/>
        <w:rPr>
          <w:rFonts w:ascii="Arial" w:hAnsi="Arial" w:cs="Arial"/>
          <w:shd w:val="clear" w:color="auto" w:fill="FFFFFF"/>
        </w:rPr>
      </w:pPr>
    </w:p>
    <w:p w14:paraId="4C4E8CC9" w14:textId="20CB3F49" w:rsidR="00E47043" w:rsidRPr="00605C52" w:rsidRDefault="00E95E7C" w:rsidP="000D204D">
      <w:pPr>
        <w:spacing w:after="0" w:line="276" w:lineRule="auto"/>
        <w:jc w:val="both"/>
        <w:rPr>
          <w:rFonts w:ascii="Arial" w:eastAsia="Times New Roman" w:hAnsi="Arial" w:cs="Arial"/>
          <w:kern w:val="0"/>
          <w:lang w:eastAsia="es-ES"/>
          <w14:ligatures w14:val="none"/>
        </w:rPr>
      </w:pPr>
      <w:r w:rsidRPr="006C060E">
        <w:rPr>
          <w:rFonts w:ascii="Arial" w:hAnsi="Arial" w:cs="Arial"/>
          <w:shd w:val="clear" w:color="auto" w:fill="FFFFFF"/>
        </w:rPr>
        <w:t>4</w:t>
      </w:r>
      <w:r w:rsidR="00CD7846" w:rsidRPr="006C060E">
        <w:rPr>
          <w:rFonts w:ascii="Arial" w:hAnsi="Arial" w:cs="Arial"/>
          <w:shd w:val="clear" w:color="auto" w:fill="FFFFFF"/>
        </w:rPr>
        <w:t xml:space="preserve">. </w:t>
      </w:r>
      <w:r w:rsidR="000D30C1" w:rsidRPr="006C060E">
        <w:rPr>
          <w:rFonts w:ascii="Arial" w:hAnsi="Arial" w:cs="Arial"/>
          <w:shd w:val="clear" w:color="auto" w:fill="FFFFFF"/>
        </w:rPr>
        <w:t>E</w:t>
      </w:r>
      <w:r w:rsidRPr="006C060E">
        <w:rPr>
          <w:rFonts w:ascii="Arial" w:hAnsi="Arial" w:cs="Arial"/>
          <w:shd w:val="clear" w:color="auto" w:fill="FFFFFF"/>
        </w:rPr>
        <w:t xml:space="preserve">l </w:t>
      </w:r>
      <w:r w:rsidR="00605C52" w:rsidRPr="006C060E">
        <w:rPr>
          <w:rFonts w:ascii="Arial" w:hAnsi="Arial" w:cs="Arial"/>
          <w:shd w:val="clear" w:color="auto" w:fill="FFFFFF"/>
        </w:rPr>
        <w:t>á</w:t>
      </w:r>
      <w:r w:rsidR="00CD7846" w:rsidRPr="006C060E">
        <w:rPr>
          <w:rFonts w:ascii="Arial" w:hAnsi="Arial" w:cs="Arial"/>
          <w:shd w:val="clear" w:color="auto" w:fill="FFFFFF"/>
        </w:rPr>
        <w:t xml:space="preserve">mbito </w:t>
      </w:r>
      <w:r w:rsidRPr="006C060E">
        <w:rPr>
          <w:rFonts w:ascii="Arial" w:hAnsi="Arial" w:cs="Arial"/>
          <w:shd w:val="clear" w:color="auto" w:fill="FFFFFF"/>
        </w:rPr>
        <w:t xml:space="preserve">de </w:t>
      </w:r>
      <w:r w:rsidR="00605C52" w:rsidRPr="006C060E">
        <w:rPr>
          <w:rFonts w:ascii="Arial" w:hAnsi="Arial" w:cs="Arial"/>
          <w:shd w:val="clear" w:color="auto" w:fill="FFFFFF"/>
        </w:rPr>
        <w:t>c</w:t>
      </w:r>
      <w:r w:rsidRPr="006C060E">
        <w:rPr>
          <w:rFonts w:ascii="Arial" w:hAnsi="Arial" w:cs="Arial"/>
          <w:shd w:val="clear" w:color="auto" w:fill="FFFFFF"/>
        </w:rPr>
        <w:t xml:space="preserve">omunicación </w:t>
      </w:r>
      <w:r w:rsidR="00CD7846" w:rsidRPr="006C060E">
        <w:rPr>
          <w:rFonts w:ascii="Arial" w:hAnsi="Arial" w:cs="Arial"/>
          <w:shd w:val="clear" w:color="auto" w:fill="FFFFFF"/>
        </w:rPr>
        <w:t>se</w:t>
      </w:r>
      <w:r w:rsidR="000D30C1" w:rsidRPr="006C060E">
        <w:rPr>
          <w:rFonts w:ascii="Arial" w:hAnsi="Arial" w:cs="Arial"/>
          <w:shd w:val="clear" w:color="auto" w:fill="FFFFFF"/>
        </w:rPr>
        <w:t>rá</w:t>
      </w:r>
      <w:r w:rsidR="00CD7846" w:rsidRPr="006C060E">
        <w:rPr>
          <w:rFonts w:ascii="Arial" w:hAnsi="Arial" w:cs="Arial"/>
          <w:shd w:val="clear" w:color="auto" w:fill="FFFFFF"/>
        </w:rPr>
        <w:t xml:space="preserve"> impartido y evaluado de forma diferenciada según las materias de referencia que lo componen</w:t>
      </w:r>
      <w:r w:rsidR="000D30C1" w:rsidRPr="006C060E">
        <w:rPr>
          <w:rFonts w:ascii="Arial" w:hAnsi="Arial" w:cs="Arial"/>
          <w:shd w:val="clear" w:color="auto" w:fill="FFFFFF"/>
        </w:rPr>
        <w:t>.</w:t>
      </w:r>
      <w:r w:rsidR="00CD7846" w:rsidRPr="006C060E">
        <w:rPr>
          <w:rFonts w:ascii="Arial" w:hAnsi="Arial" w:cs="Arial"/>
          <w:shd w:val="clear" w:color="auto" w:fill="FFFFFF"/>
        </w:rPr>
        <w:t xml:space="preserve"> </w:t>
      </w:r>
      <w:r w:rsidR="000D30C1" w:rsidRPr="006C060E">
        <w:rPr>
          <w:rFonts w:ascii="Arial" w:hAnsi="Arial" w:cs="Arial"/>
          <w:shd w:val="clear" w:color="auto" w:fill="FFFFFF"/>
        </w:rPr>
        <w:t xml:space="preserve">No obstante, </w:t>
      </w:r>
      <w:r w:rsidR="00CD7846" w:rsidRPr="006C060E">
        <w:rPr>
          <w:rFonts w:ascii="Arial" w:hAnsi="Arial" w:cs="Arial"/>
          <w:shd w:val="clear" w:color="auto" w:fill="FFFFFF"/>
        </w:rPr>
        <w:t xml:space="preserve">el resultado de la evaluación </w:t>
      </w:r>
      <w:r w:rsidR="00CD7846" w:rsidRPr="00605C52">
        <w:rPr>
          <w:rFonts w:ascii="Arial" w:hAnsi="Arial" w:cs="Arial"/>
          <w:shd w:val="clear" w:color="auto" w:fill="FFFFFF"/>
        </w:rPr>
        <w:t xml:space="preserve">de dicho ámbito se expresará mediante una única calificación, en los términos indicados </w:t>
      </w:r>
      <w:r w:rsidR="00CD7846" w:rsidRPr="00605C52">
        <w:rPr>
          <w:rFonts w:ascii="Arial" w:hAnsi="Arial" w:cs="Arial"/>
          <w:shd w:val="clear" w:color="auto" w:fill="FFFFFF"/>
        </w:rPr>
        <w:lastRenderedPageBreak/>
        <w:t xml:space="preserve">en el apartado 2 de este artículo, sin perjuicio de que </w:t>
      </w:r>
      <w:r w:rsidR="00B81E70" w:rsidRPr="00605C52">
        <w:rPr>
          <w:rFonts w:ascii="Arial" w:hAnsi="Arial" w:cs="Arial"/>
          <w:shd w:val="clear" w:color="auto" w:fill="FFFFFF"/>
        </w:rPr>
        <w:t xml:space="preserve">el profesorado </w:t>
      </w:r>
      <w:r w:rsidR="00CD7846" w:rsidRPr="00605C52">
        <w:rPr>
          <w:rFonts w:ascii="Arial" w:hAnsi="Arial" w:cs="Arial"/>
          <w:shd w:val="clear" w:color="auto" w:fill="FFFFFF"/>
        </w:rPr>
        <w:t>informe a</w:t>
      </w:r>
      <w:r w:rsidR="00F43F22" w:rsidRPr="00605C52">
        <w:rPr>
          <w:rFonts w:ascii="Arial" w:hAnsi="Arial" w:cs="Arial"/>
          <w:shd w:val="clear" w:color="auto" w:fill="FFFFFF"/>
        </w:rPr>
        <w:t xml:space="preserve">l </w:t>
      </w:r>
      <w:r w:rsidR="00CD7846" w:rsidRPr="00605C52">
        <w:rPr>
          <w:rFonts w:ascii="Arial" w:hAnsi="Arial" w:cs="Arial"/>
          <w:shd w:val="clear" w:color="auto" w:fill="FFFFFF"/>
        </w:rPr>
        <w:t>alumn</w:t>
      </w:r>
      <w:r w:rsidR="00F43F22" w:rsidRPr="00605C52">
        <w:rPr>
          <w:rFonts w:ascii="Arial" w:hAnsi="Arial" w:cs="Arial"/>
          <w:shd w:val="clear" w:color="auto" w:fill="FFFFFF"/>
        </w:rPr>
        <w:t>ado</w:t>
      </w:r>
      <w:r w:rsidR="00CD7846" w:rsidRPr="00605C52">
        <w:rPr>
          <w:rFonts w:ascii="Arial" w:hAnsi="Arial" w:cs="Arial"/>
          <w:shd w:val="clear" w:color="auto" w:fill="FFFFFF"/>
        </w:rPr>
        <w:t xml:space="preserve"> del progreso académico en cada materia de forma independiente.</w:t>
      </w:r>
      <w:r w:rsidR="00161057" w:rsidRPr="00605C52">
        <w:rPr>
          <w:rFonts w:ascii="Arial" w:hAnsi="Arial" w:cs="Arial"/>
          <w:shd w:val="clear" w:color="auto" w:fill="FFFFFF"/>
        </w:rPr>
        <w:t xml:space="preserve"> </w:t>
      </w:r>
      <w:r w:rsidR="00363B53" w:rsidRPr="00605C52">
        <w:rPr>
          <w:rFonts w:ascii="Arial" w:eastAsia="Times New Roman" w:hAnsi="Arial" w:cs="Arial"/>
          <w:kern w:val="0"/>
          <w:lang w:eastAsia="es-ES"/>
          <w14:ligatures w14:val="none"/>
        </w:rPr>
        <w:t xml:space="preserve">La calificación del </w:t>
      </w:r>
      <w:r w:rsidR="00605C52">
        <w:rPr>
          <w:rFonts w:ascii="Arial" w:eastAsia="Times New Roman" w:hAnsi="Arial" w:cs="Arial"/>
          <w:kern w:val="0"/>
          <w:lang w:eastAsia="es-ES"/>
          <w14:ligatures w14:val="none"/>
        </w:rPr>
        <w:t>á</w:t>
      </w:r>
      <w:r w:rsidR="00363B53" w:rsidRPr="00605C52">
        <w:rPr>
          <w:rFonts w:ascii="Arial" w:eastAsia="Times New Roman" w:hAnsi="Arial" w:cs="Arial"/>
          <w:kern w:val="0"/>
          <w:lang w:eastAsia="es-ES"/>
          <w14:ligatures w14:val="none"/>
        </w:rPr>
        <w:t xml:space="preserve">mbito de </w:t>
      </w:r>
      <w:r w:rsidR="00605C52">
        <w:rPr>
          <w:rFonts w:ascii="Arial" w:eastAsia="Times New Roman" w:hAnsi="Arial" w:cs="Arial"/>
          <w:kern w:val="0"/>
          <w:lang w:eastAsia="es-ES"/>
          <w14:ligatures w14:val="none"/>
        </w:rPr>
        <w:t>c</w:t>
      </w:r>
      <w:r w:rsidR="00363B53" w:rsidRPr="00605C52">
        <w:rPr>
          <w:rFonts w:ascii="Arial" w:eastAsia="Times New Roman" w:hAnsi="Arial" w:cs="Arial"/>
          <w:kern w:val="0"/>
          <w:lang w:eastAsia="es-ES"/>
          <w14:ligatures w14:val="none"/>
        </w:rPr>
        <w:t xml:space="preserve">omunicación se obtendrá mediante media </w:t>
      </w:r>
      <w:r w:rsidR="0025260F" w:rsidRPr="00605C52">
        <w:rPr>
          <w:rFonts w:ascii="Arial" w:eastAsia="Times New Roman" w:hAnsi="Arial" w:cs="Arial"/>
          <w:kern w:val="0"/>
          <w:lang w:eastAsia="es-ES"/>
          <w14:ligatures w14:val="none"/>
        </w:rPr>
        <w:t xml:space="preserve">aritmética </w:t>
      </w:r>
      <w:r w:rsidR="00363B53" w:rsidRPr="00605C52">
        <w:rPr>
          <w:rFonts w:ascii="Arial" w:eastAsia="Times New Roman" w:hAnsi="Arial" w:cs="Arial"/>
          <w:kern w:val="0"/>
          <w:lang w:eastAsia="es-ES"/>
          <w14:ligatures w14:val="none"/>
        </w:rPr>
        <w:t>de las calificaciones de Lengua Castellana y Literatura</w:t>
      </w:r>
      <w:r w:rsidR="0025260F" w:rsidRPr="00605C52">
        <w:rPr>
          <w:rFonts w:ascii="Arial" w:eastAsia="Times New Roman" w:hAnsi="Arial" w:cs="Arial"/>
          <w:kern w:val="0"/>
          <w:lang w:eastAsia="es-ES"/>
          <w14:ligatures w14:val="none"/>
        </w:rPr>
        <w:t>,</w:t>
      </w:r>
      <w:r w:rsidR="00363B53" w:rsidRPr="00605C52">
        <w:rPr>
          <w:rFonts w:ascii="Arial" w:eastAsia="Times New Roman" w:hAnsi="Arial" w:cs="Arial"/>
          <w:kern w:val="0"/>
          <w:lang w:eastAsia="es-ES"/>
          <w14:ligatures w14:val="none"/>
        </w:rPr>
        <w:t xml:space="preserve"> Valenciano: </w:t>
      </w:r>
      <w:r w:rsidR="000322AE" w:rsidRPr="00605C52">
        <w:rPr>
          <w:rFonts w:ascii="Arial" w:eastAsia="Times New Roman" w:hAnsi="Arial" w:cs="Arial"/>
          <w:kern w:val="0"/>
          <w:lang w:eastAsia="es-ES"/>
          <w14:ligatures w14:val="none"/>
        </w:rPr>
        <w:t>L</w:t>
      </w:r>
      <w:r w:rsidR="00363B53" w:rsidRPr="00605C52">
        <w:rPr>
          <w:rFonts w:ascii="Arial" w:eastAsia="Times New Roman" w:hAnsi="Arial" w:cs="Arial"/>
          <w:kern w:val="0"/>
          <w:lang w:eastAsia="es-ES"/>
          <w14:ligatures w14:val="none"/>
        </w:rPr>
        <w:t xml:space="preserve">engua y </w:t>
      </w:r>
      <w:r w:rsidR="000322AE" w:rsidRPr="00605C52">
        <w:rPr>
          <w:rFonts w:ascii="Arial" w:eastAsia="Times New Roman" w:hAnsi="Arial" w:cs="Arial"/>
          <w:kern w:val="0"/>
          <w:lang w:eastAsia="es-ES"/>
          <w14:ligatures w14:val="none"/>
        </w:rPr>
        <w:t>L</w:t>
      </w:r>
      <w:r w:rsidR="00363B53" w:rsidRPr="00605C52">
        <w:rPr>
          <w:rFonts w:ascii="Arial" w:eastAsia="Times New Roman" w:hAnsi="Arial" w:cs="Arial"/>
          <w:kern w:val="0"/>
          <w:lang w:eastAsia="es-ES"/>
          <w14:ligatures w14:val="none"/>
        </w:rPr>
        <w:t>iteratura y Lengua Extranjera.</w:t>
      </w:r>
    </w:p>
    <w:p w14:paraId="5D1AE44C" w14:textId="7AA54ABC" w:rsidR="000D204D" w:rsidRDefault="000D204D" w:rsidP="000D204D">
      <w:pPr>
        <w:spacing w:after="0" w:line="276" w:lineRule="auto"/>
        <w:jc w:val="both"/>
        <w:rPr>
          <w:rFonts w:ascii="Arial" w:eastAsia="Times New Roman" w:hAnsi="Arial" w:cs="Arial"/>
          <w:kern w:val="0"/>
          <w:lang w:eastAsia="es-ES"/>
          <w14:ligatures w14:val="none"/>
        </w:rPr>
      </w:pPr>
      <w:r w:rsidRPr="00605C52">
        <w:rPr>
          <w:rFonts w:ascii="Arial" w:eastAsia="Times New Roman" w:hAnsi="Arial" w:cs="Arial"/>
          <w:kern w:val="0"/>
          <w:lang w:eastAsia="es-ES"/>
          <w14:ligatures w14:val="none"/>
        </w:rPr>
        <w:t xml:space="preserve">En caso de exención de la enseñanza y la evaluación del valenciano, regulada en el </w:t>
      </w:r>
      <w:r w:rsidRPr="00C14111">
        <w:rPr>
          <w:rFonts w:ascii="Arial" w:eastAsia="Times New Roman" w:hAnsi="Arial" w:cs="Arial"/>
          <w:kern w:val="0"/>
          <w:lang w:eastAsia="es-ES"/>
          <w14:ligatures w14:val="none"/>
        </w:rPr>
        <w:t xml:space="preserve">artículo </w:t>
      </w:r>
      <w:r w:rsidR="00A92BB9" w:rsidRPr="00C14111">
        <w:rPr>
          <w:rFonts w:ascii="Arial" w:eastAsia="Times New Roman" w:hAnsi="Arial" w:cs="Arial"/>
          <w:kern w:val="0"/>
          <w:lang w:eastAsia="es-ES"/>
          <w14:ligatures w14:val="none"/>
        </w:rPr>
        <w:t>59</w:t>
      </w:r>
      <w:r w:rsidRPr="00C14111">
        <w:rPr>
          <w:rFonts w:ascii="Arial" w:eastAsia="Times New Roman" w:hAnsi="Arial" w:cs="Arial"/>
          <w:kern w:val="0"/>
          <w:lang w:eastAsia="es-ES"/>
          <w14:ligatures w14:val="none"/>
        </w:rPr>
        <w:t xml:space="preserve"> </w:t>
      </w:r>
      <w:r w:rsidRPr="00605C52">
        <w:rPr>
          <w:rFonts w:ascii="Arial" w:eastAsia="Times New Roman" w:hAnsi="Arial" w:cs="Arial"/>
          <w:kern w:val="0"/>
          <w:lang w:eastAsia="es-ES"/>
          <w14:ligatures w14:val="none"/>
        </w:rPr>
        <w:t xml:space="preserve">del presente decreto, la calificación del </w:t>
      </w:r>
      <w:r w:rsidR="00263BC2">
        <w:rPr>
          <w:rFonts w:ascii="Arial" w:eastAsia="Times New Roman" w:hAnsi="Arial" w:cs="Arial"/>
          <w:kern w:val="0"/>
          <w:lang w:eastAsia="es-ES"/>
          <w14:ligatures w14:val="none"/>
        </w:rPr>
        <w:t>á</w:t>
      </w:r>
      <w:r w:rsidRPr="00605C52">
        <w:rPr>
          <w:rFonts w:ascii="Arial" w:eastAsia="Times New Roman" w:hAnsi="Arial" w:cs="Arial"/>
          <w:kern w:val="0"/>
          <w:lang w:eastAsia="es-ES"/>
          <w14:ligatures w14:val="none"/>
        </w:rPr>
        <w:t xml:space="preserve">mbito de </w:t>
      </w:r>
      <w:r w:rsidR="00263BC2">
        <w:rPr>
          <w:rFonts w:ascii="Arial" w:eastAsia="Times New Roman" w:hAnsi="Arial" w:cs="Arial"/>
          <w:kern w:val="0"/>
          <w:lang w:eastAsia="es-ES"/>
          <w14:ligatures w14:val="none"/>
        </w:rPr>
        <w:t>c</w:t>
      </w:r>
      <w:r w:rsidRPr="00605C52">
        <w:rPr>
          <w:rFonts w:ascii="Arial" w:eastAsia="Times New Roman" w:hAnsi="Arial" w:cs="Arial"/>
          <w:kern w:val="0"/>
          <w:lang w:eastAsia="es-ES"/>
          <w14:ligatures w14:val="none"/>
        </w:rPr>
        <w:t>omunicación se obtendrá mediante una media aritmética de las calificaciones de Lengua Castellana y Literatura y de Lengua Extranjera</w:t>
      </w:r>
      <w:r w:rsidR="00605C52" w:rsidRPr="00605C52">
        <w:rPr>
          <w:rFonts w:ascii="Arial" w:eastAsia="Times New Roman" w:hAnsi="Arial" w:cs="Arial"/>
          <w:kern w:val="0"/>
          <w:lang w:eastAsia="es-ES"/>
          <w14:ligatures w14:val="none"/>
        </w:rPr>
        <w:t>.</w:t>
      </w:r>
      <w:r w:rsidR="00E84AAF">
        <w:rPr>
          <w:rFonts w:ascii="Arial" w:eastAsia="Times New Roman" w:hAnsi="Arial" w:cs="Arial"/>
          <w:kern w:val="0"/>
          <w:lang w:eastAsia="es-ES"/>
          <w14:ligatures w14:val="none"/>
        </w:rPr>
        <w:t xml:space="preserve"> </w:t>
      </w:r>
    </w:p>
    <w:p w14:paraId="72482315" w14:textId="77777777" w:rsidR="00C022DF" w:rsidRPr="00605C52" w:rsidRDefault="00C022DF" w:rsidP="000D204D">
      <w:pPr>
        <w:spacing w:after="0" w:line="276" w:lineRule="auto"/>
        <w:jc w:val="both"/>
        <w:rPr>
          <w:rFonts w:ascii="Arial" w:hAnsi="Arial" w:cs="Arial"/>
        </w:rPr>
      </w:pPr>
    </w:p>
    <w:p w14:paraId="41E9D2F0" w14:textId="011A11D3" w:rsidR="005144D9" w:rsidRPr="00605C52" w:rsidRDefault="00E47043" w:rsidP="00405779">
      <w:pPr>
        <w:spacing w:after="0" w:line="276" w:lineRule="auto"/>
        <w:jc w:val="both"/>
        <w:rPr>
          <w:rFonts w:ascii="Arial" w:hAnsi="Arial" w:cs="Arial"/>
        </w:rPr>
      </w:pPr>
      <w:r w:rsidRPr="00605C52">
        <w:rPr>
          <w:rFonts w:ascii="Arial" w:hAnsi="Arial" w:cs="Arial"/>
        </w:rPr>
        <w:t xml:space="preserve">Para el cálculo de dicha media aritmética, </w:t>
      </w:r>
      <w:r w:rsidR="0091289B" w:rsidRPr="00605C52">
        <w:rPr>
          <w:rFonts w:ascii="Arial" w:hAnsi="Arial" w:cs="Arial"/>
        </w:rPr>
        <w:t>será condición necesaria</w:t>
      </w:r>
      <w:r w:rsidR="00FC282D" w:rsidRPr="00605C52">
        <w:rPr>
          <w:rFonts w:ascii="Arial" w:hAnsi="Arial" w:cs="Arial"/>
        </w:rPr>
        <w:t xml:space="preserve"> que</w:t>
      </w:r>
      <w:r w:rsidR="0091289B" w:rsidRPr="00605C52">
        <w:rPr>
          <w:rFonts w:ascii="Arial" w:hAnsi="Arial" w:cs="Arial"/>
        </w:rPr>
        <w:t xml:space="preserve"> </w:t>
      </w:r>
      <w:r w:rsidR="005144D9" w:rsidRPr="00605C52">
        <w:rPr>
          <w:rFonts w:ascii="Arial" w:hAnsi="Arial" w:cs="Arial"/>
        </w:rPr>
        <w:t>las materias</w:t>
      </w:r>
      <w:r w:rsidR="00F11FE5" w:rsidRPr="00605C52">
        <w:rPr>
          <w:rFonts w:ascii="Arial" w:hAnsi="Arial" w:cs="Arial"/>
        </w:rPr>
        <w:t xml:space="preserve"> individualmente</w:t>
      </w:r>
      <w:r w:rsidR="005144D9" w:rsidRPr="00605C52">
        <w:rPr>
          <w:rFonts w:ascii="Arial" w:hAnsi="Arial" w:cs="Arial"/>
        </w:rPr>
        <w:t xml:space="preserve"> tengan </w:t>
      </w:r>
      <w:r w:rsidR="00D95077" w:rsidRPr="00605C52">
        <w:rPr>
          <w:rFonts w:ascii="Arial" w:hAnsi="Arial" w:cs="Arial"/>
        </w:rPr>
        <w:t xml:space="preserve">una </w:t>
      </w:r>
      <w:r w:rsidR="005144D9" w:rsidRPr="00605C52">
        <w:rPr>
          <w:rFonts w:ascii="Arial" w:hAnsi="Arial" w:cs="Arial"/>
        </w:rPr>
        <w:t xml:space="preserve">calificación mayor o igual que cuatro y la nota media </w:t>
      </w:r>
      <w:r w:rsidR="00F11FE5" w:rsidRPr="00605C52">
        <w:rPr>
          <w:rFonts w:ascii="Arial" w:hAnsi="Arial" w:cs="Arial"/>
        </w:rPr>
        <w:t xml:space="preserve">de todas ellas </w:t>
      </w:r>
      <w:r w:rsidR="005144D9" w:rsidRPr="00605C52">
        <w:rPr>
          <w:rFonts w:ascii="Arial" w:hAnsi="Arial" w:cs="Arial"/>
        </w:rPr>
        <w:t>sea mayor o igual que cinco</w:t>
      </w:r>
      <w:r w:rsidR="00F43F22" w:rsidRPr="00605C52">
        <w:rPr>
          <w:rFonts w:ascii="Arial" w:hAnsi="Arial" w:cs="Arial"/>
        </w:rPr>
        <w:t>.</w:t>
      </w:r>
      <w:r w:rsidR="00A04802" w:rsidRPr="00605C52">
        <w:rPr>
          <w:rFonts w:ascii="Arial" w:hAnsi="Arial" w:cs="Arial"/>
        </w:rPr>
        <w:t xml:space="preserve"> En caso contrario, el ámbito </w:t>
      </w:r>
      <w:r w:rsidR="00A825AA" w:rsidRPr="00605C52">
        <w:rPr>
          <w:rFonts w:ascii="Arial" w:hAnsi="Arial" w:cs="Arial"/>
        </w:rPr>
        <w:t>de comunicación deberá calificarse como Insuficiente.</w:t>
      </w:r>
    </w:p>
    <w:p w14:paraId="412B8FB9" w14:textId="77777777" w:rsidR="00721D94" w:rsidRPr="00924722" w:rsidRDefault="00721D94" w:rsidP="00405779">
      <w:pPr>
        <w:spacing w:after="0" w:line="276" w:lineRule="auto"/>
        <w:jc w:val="both"/>
        <w:rPr>
          <w:rFonts w:ascii="Arial" w:hAnsi="Arial" w:cs="Arial"/>
          <w:color w:val="00B050"/>
          <w:shd w:val="clear" w:color="auto" w:fill="FFFFFF"/>
        </w:rPr>
      </w:pPr>
    </w:p>
    <w:p w14:paraId="6501C2C3" w14:textId="4919CFA9" w:rsidR="00107B7A" w:rsidRPr="00001A45" w:rsidRDefault="00001A45" w:rsidP="00405779">
      <w:pPr>
        <w:spacing w:after="0" w:line="276" w:lineRule="auto"/>
        <w:jc w:val="both"/>
        <w:rPr>
          <w:rFonts w:ascii="Arial" w:hAnsi="Arial" w:cs="Arial"/>
          <w:shd w:val="clear" w:color="auto" w:fill="FFFFFF"/>
        </w:rPr>
      </w:pPr>
      <w:r>
        <w:rPr>
          <w:rFonts w:ascii="Arial" w:hAnsi="Arial" w:cs="Arial"/>
          <w:shd w:val="clear" w:color="auto" w:fill="FFFFFF"/>
        </w:rPr>
        <w:t>5</w:t>
      </w:r>
      <w:r w:rsidR="00107B7A" w:rsidRPr="00F94281">
        <w:rPr>
          <w:rFonts w:ascii="Arial" w:hAnsi="Arial" w:cs="Arial"/>
          <w:shd w:val="clear" w:color="auto" w:fill="FFFFFF"/>
        </w:rPr>
        <w:t>. L</w:t>
      </w:r>
      <w:r w:rsidR="00107B7A" w:rsidRPr="00190F7F">
        <w:rPr>
          <w:rFonts w:ascii="Arial" w:hAnsi="Arial" w:cs="Arial"/>
          <w:shd w:val="clear" w:color="auto" w:fill="FFFFFF"/>
        </w:rPr>
        <w:t xml:space="preserve">a superación de módulos, niveles o ámbitos tendrá validez permanente en la Comunitat Valenciana para cualquiera de las modalidades de estas enseñanzas, y para su reconocimiento en las pruebas libres para la obtención </w:t>
      </w:r>
      <w:r w:rsidR="00107B7A" w:rsidRPr="00001A45">
        <w:rPr>
          <w:rFonts w:ascii="Arial" w:hAnsi="Arial" w:cs="Arial"/>
          <w:shd w:val="clear" w:color="auto" w:fill="FFFFFF"/>
        </w:rPr>
        <w:t xml:space="preserve">del título de </w:t>
      </w:r>
      <w:r w:rsidR="0059583E" w:rsidRPr="00001A45">
        <w:rPr>
          <w:rFonts w:ascii="Arial" w:hAnsi="Arial" w:cs="Arial"/>
          <w:shd w:val="clear" w:color="auto" w:fill="FFFFFF"/>
        </w:rPr>
        <w:t>G</w:t>
      </w:r>
      <w:r w:rsidR="00107B7A" w:rsidRPr="00001A45">
        <w:rPr>
          <w:rFonts w:ascii="Arial" w:hAnsi="Arial" w:cs="Arial"/>
          <w:shd w:val="clear" w:color="auto" w:fill="FFFFFF"/>
        </w:rPr>
        <w:t>raduado en Educación Secundaria Obligatoria.</w:t>
      </w:r>
    </w:p>
    <w:p w14:paraId="555069F7" w14:textId="77777777" w:rsidR="00337821" w:rsidRPr="00D95077" w:rsidRDefault="00337821" w:rsidP="00405779">
      <w:pPr>
        <w:spacing w:after="0" w:line="276" w:lineRule="auto"/>
        <w:jc w:val="both"/>
        <w:rPr>
          <w:rFonts w:ascii="Arial" w:hAnsi="Arial" w:cs="Arial"/>
          <w:shd w:val="clear" w:color="auto" w:fill="FFFFFF"/>
        </w:rPr>
      </w:pPr>
    </w:p>
    <w:p w14:paraId="1820F94D" w14:textId="05D599B0" w:rsidR="00107B7A" w:rsidRDefault="00001A45" w:rsidP="00405779">
      <w:pPr>
        <w:spacing w:after="0" w:line="276" w:lineRule="auto"/>
        <w:jc w:val="both"/>
        <w:rPr>
          <w:rFonts w:ascii="Arial" w:hAnsi="Arial" w:cs="Arial"/>
          <w:shd w:val="clear" w:color="auto" w:fill="FFFFFF"/>
        </w:rPr>
      </w:pPr>
      <w:r>
        <w:rPr>
          <w:rFonts w:ascii="Arial" w:hAnsi="Arial" w:cs="Arial"/>
          <w:shd w:val="clear" w:color="auto" w:fill="FFFFFF"/>
        </w:rPr>
        <w:t>6</w:t>
      </w:r>
      <w:r w:rsidR="00432C7A" w:rsidRPr="00605C52">
        <w:rPr>
          <w:rFonts w:ascii="Arial" w:hAnsi="Arial" w:cs="Arial"/>
          <w:shd w:val="clear" w:color="auto" w:fill="FFFFFF"/>
        </w:rPr>
        <w:t>.</w:t>
      </w:r>
      <w:r w:rsidR="00107B7A" w:rsidRPr="00605C52">
        <w:rPr>
          <w:rFonts w:ascii="Arial" w:hAnsi="Arial" w:cs="Arial"/>
          <w:shd w:val="clear" w:color="auto" w:fill="FFFFFF"/>
        </w:rPr>
        <w:t xml:space="preserve"> La </w:t>
      </w:r>
      <w:r w:rsidR="00107B7A" w:rsidRPr="00190F7F">
        <w:rPr>
          <w:rFonts w:ascii="Arial" w:hAnsi="Arial" w:cs="Arial"/>
          <w:shd w:val="clear" w:color="auto" w:fill="FFFFFF"/>
        </w:rPr>
        <w:t xml:space="preserve">superación de alguno de los ámbitos o niveles correspondientes a cada uno de </w:t>
      </w:r>
      <w:r w:rsidR="00347F7D" w:rsidRPr="00190F7F">
        <w:rPr>
          <w:rFonts w:ascii="Arial" w:hAnsi="Arial" w:cs="Arial"/>
          <w:shd w:val="clear" w:color="auto" w:fill="FFFFFF"/>
        </w:rPr>
        <w:t>ellos</w:t>
      </w:r>
      <w:r w:rsidR="00107B7A" w:rsidRPr="00190F7F">
        <w:rPr>
          <w:rFonts w:ascii="Arial" w:hAnsi="Arial" w:cs="Arial"/>
          <w:shd w:val="clear" w:color="auto" w:fill="FFFFFF"/>
        </w:rPr>
        <w:t xml:space="preserve"> tendrá validez en todo el Estado</w:t>
      </w:r>
      <w:r w:rsidR="000530B8" w:rsidRPr="000530B8">
        <w:rPr>
          <w:rFonts w:ascii="Arial" w:hAnsi="Arial" w:cs="Arial"/>
          <w:color w:val="7030A0"/>
          <w:shd w:val="clear" w:color="auto" w:fill="FFFFFF"/>
        </w:rPr>
        <w:t>,</w:t>
      </w:r>
      <w:r w:rsidR="00544132" w:rsidRPr="00190F7F">
        <w:rPr>
          <w:rFonts w:ascii="Arial" w:hAnsi="Arial" w:cs="Arial"/>
          <w:shd w:val="clear" w:color="auto" w:fill="FFFFFF"/>
        </w:rPr>
        <w:t xml:space="preserve"> según lo dispuesto en el apartado 6 de la disposición adicional tercera del Real Decreto 217/2022, de 29 de marzo.</w:t>
      </w:r>
    </w:p>
    <w:p w14:paraId="139D2189" w14:textId="77777777" w:rsidR="00E562E7" w:rsidRDefault="00E562E7" w:rsidP="00405779">
      <w:pPr>
        <w:spacing w:after="0" w:line="276" w:lineRule="auto"/>
        <w:jc w:val="both"/>
        <w:rPr>
          <w:rFonts w:ascii="Arial" w:hAnsi="Arial" w:cs="Arial"/>
          <w:shd w:val="clear" w:color="auto" w:fill="FFFFFF"/>
        </w:rPr>
      </w:pPr>
    </w:p>
    <w:p w14:paraId="30702CDA" w14:textId="77777777" w:rsidR="00197A2C" w:rsidRDefault="00197A2C" w:rsidP="00405779">
      <w:pPr>
        <w:spacing w:after="0" w:line="276" w:lineRule="auto"/>
        <w:jc w:val="both"/>
        <w:rPr>
          <w:rFonts w:ascii="Arial" w:hAnsi="Arial" w:cs="Arial"/>
          <w:shd w:val="clear" w:color="auto" w:fill="FFFFFF"/>
        </w:rPr>
      </w:pPr>
    </w:p>
    <w:p w14:paraId="5AD3C433" w14:textId="6D39FCC8" w:rsidR="00B33EE5" w:rsidRPr="00190F7F" w:rsidRDefault="00B33EE5" w:rsidP="00405779">
      <w:pPr>
        <w:spacing w:after="0" w:line="276" w:lineRule="auto"/>
        <w:jc w:val="both"/>
        <w:rPr>
          <w:rFonts w:ascii="Arial" w:hAnsi="Arial" w:cs="Arial"/>
          <w:i/>
        </w:rPr>
      </w:pPr>
      <w:bookmarkStart w:id="68" w:name="_Hlk176509069"/>
      <w:r w:rsidRPr="00190F7F">
        <w:rPr>
          <w:rFonts w:ascii="Arial" w:hAnsi="Arial" w:cs="Arial"/>
          <w:b/>
          <w:bCs/>
        </w:rPr>
        <w:t xml:space="preserve">Artículo </w:t>
      </w:r>
      <w:r w:rsidR="00E562E7" w:rsidRPr="00E562E7">
        <w:rPr>
          <w:rFonts w:ascii="Arial" w:hAnsi="Arial" w:cs="Arial"/>
          <w:b/>
          <w:bCs/>
        </w:rPr>
        <w:t>63</w:t>
      </w:r>
      <w:r w:rsidRPr="00190F7F">
        <w:rPr>
          <w:rFonts w:ascii="Arial" w:hAnsi="Arial" w:cs="Arial"/>
        </w:rPr>
        <w:t xml:space="preserve">. </w:t>
      </w:r>
      <w:r w:rsidRPr="00190F7F">
        <w:rPr>
          <w:rFonts w:ascii="Arial" w:hAnsi="Arial" w:cs="Arial"/>
          <w:i/>
        </w:rPr>
        <w:t>Derecho del alumnado a una evaluación objetiva</w:t>
      </w:r>
    </w:p>
    <w:bookmarkEnd w:id="68"/>
    <w:p w14:paraId="6C52A011" w14:textId="77777777" w:rsidR="00B33EE5" w:rsidRPr="00190F7F" w:rsidRDefault="00B33EE5" w:rsidP="00405779">
      <w:pPr>
        <w:spacing w:after="0" w:line="276" w:lineRule="auto"/>
        <w:jc w:val="both"/>
        <w:rPr>
          <w:rFonts w:ascii="Arial" w:hAnsi="Arial" w:cs="Arial"/>
          <w:i/>
        </w:rPr>
      </w:pPr>
    </w:p>
    <w:p w14:paraId="286F7AAE" w14:textId="64A37306" w:rsidR="00B33EE5" w:rsidRPr="00190F7F" w:rsidRDefault="00B33EE5" w:rsidP="00405779">
      <w:pPr>
        <w:spacing w:after="0" w:line="276" w:lineRule="auto"/>
        <w:jc w:val="both"/>
        <w:rPr>
          <w:rFonts w:ascii="Arial" w:hAnsi="Arial" w:cs="Arial"/>
          <w:iCs/>
        </w:rPr>
      </w:pPr>
      <w:r w:rsidRPr="00190F7F">
        <w:rPr>
          <w:rFonts w:ascii="Arial" w:hAnsi="Arial" w:cs="Arial"/>
          <w:iCs/>
        </w:rPr>
        <w:t xml:space="preserve">1. De acuerdo con lo </w:t>
      </w:r>
      <w:r w:rsidRPr="00E562E7">
        <w:rPr>
          <w:rFonts w:ascii="Arial" w:hAnsi="Arial" w:cs="Arial"/>
          <w:iCs/>
        </w:rPr>
        <w:t>dispuesto en</w:t>
      </w:r>
      <w:r w:rsidR="00C33E0A" w:rsidRPr="00E562E7">
        <w:rPr>
          <w:rFonts w:ascii="Arial" w:hAnsi="Arial" w:cs="Arial"/>
          <w:iCs/>
        </w:rPr>
        <w:t xml:space="preserve"> la legislación vigente estatal y autonómic</w:t>
      </w:r>
      <w:r w:rsidR="00A21FC2" w:rsidRPr="00E562E7">
        <w:rPr>
          <w:rFonts w:ascii="Arial" w:hAnsi="Arial" w:cs="Arial"/>
          <w:iCs/>
        </w:rPr>
        <w:t>a</w:t>
      </w:r>
      <w:r w:rsidRPr="00E562E7">
        <w:rPr>
          <w:rFonts w:ascii="Arial" w:hAnsi="Arial" w:cs="Arial"/>
          <w:iCs/>
        </w:rPr>
        <w:t xml:space="preserve">, la </w:t>
      </w:r>
      <w:r w:rsidR="000C0444" w:rsidRPr="00E562E7">
        <w:rPr>
          <w:rFonts w:ascii="Arial" w:hAnsi="Arial" w:cs="Arial"/>
          <w:iCs/>
        </w:rPr>
        <w:t>c</w:t>
      </w:r>
      <w:r w:rsidRPr="00E562E7">
        <w:rPr>
          <w:rFonts w:ascii="Arial" w:hAnsi="Arial" w:cs="Arial"/>
          <w:iCs/>
        </w:rPr>
        <w:t xml:space="preserve">onselleria con competencias en materia de educación </w:t>
      </w:r>
      <w:r w:rsidRPr="00190F7F">
        <w:rPr>
          <w:rFonts w:ascii="Arial" w:hAnsi="Arial" w:cs="Arial"/>
          <w:iCs/>
        </w:rPr>
        <w:t>garantizará e</w:t>
      </w:r>
      <w:r w:rsidR="00310F5D" w:rsidRPr="00190F7F">
        <w:rPr>
          <w:rFonts w:ascii="Arial" w:hAnsi="Arial" w:cs="Arial"/>
          <w:iCs/>
        </w:rPr>
        <w:t>l</w:t>
      </w:r>
      <w:r w:rsidRPr="00190F7F">
        <w:rPr>
          <w:rFonts w:ascii="Arial" w:hAnsi="Arial" w:cs="Arial"/>
          <w:iCs/>
        </w:rPr>
        <w:t xml:space="preserve"> derecho de los alumnos</w:t>
      </w:r>
      <w:r w:rsidR="00116A10">
        <w:rPr>
          <w:rFonts w:ascii="Arial" w:hAnsi="Arial" w:cs="Arial"/>
          <w:iCs/>
        </w:rPr>
        <w:t xml:space="preserve"> y de las alumnas</w:t>
      </w:r>
      <w:r w:rsidRPr="00190F7F">
        <w:rPr>
          <w:rFonts w:ascii="Arial" w:hAnsi="Arial" w:cs="Arial"/>
          <w:iCs/>
        </w:rPr>
        <w:t xml:space="preserve"> a una evaluación objetiva y a que su dedicación, esfuerzo y rendimiento sean valorados y reconocidos con objetividad, para lo cual se establecerán los oportunos procedimientos para la revisión de las calificaciones obtenidas y las decisiones de promoción y titulación.</w:t>
      </w:r>
    </w:p>
    <w:p w14:paraId="513BFE6E" w14:textId="77777777" w:rsidR="00B33EE5" w:rsidRPr="00190F7F" w:rsidRDefault="00B33EE5" w:rsidP="00405779">
      <w:pPr>
        <w:spacing w:after="0" w:line="276" w:lineRule="auto"/>
        <w:jc w:val="both"/>
        <w:rPr>
          <w:rFonts w:ascii="Arial" w:hAnsi="Arial" w:cs="Arial"/>
          <w:iCs/>
        </w:rPr>
      </w:pPr>
    </w:p>
    <w:p w14:paraId="6A46B9A8" w14:textId="3BD28D88" w:rsidR="00B33EE5" w:rsidRPr="00190F7F" w:rsidRDefault="00B33EE5" w:rsidP="00405779">
      <w:pPr>
        <w:spacing w:after="0" w:line="276" w:lineRule="auto"/>
        <w:jc w:val="both"/>
        <w:rPr>
          <w:rFonts w:ascii="Arial" w:hAnsi="Arial" w:cs="Arial"/>
          <w:iCs/>
        </w:rPr>
      </w:pPr>
      <w:r w:rsidRPr="00190F7F">
        <w:rPr>
          <w:rFonts w:ascii="Arial" w:hAnsi="Arial" w:cs="Arial"/>
          <w:iCs/>
        </w:rPr>
        <w:t xml:space="preserve">2. </w:t>
      </w:r>
      <w:r w:rsidR="00AA586F" w:rsidRPr="00190F7F">
        <w:rPr>
          <w:rFonts w:ascii="Arial" w:hAnsi="Arial" w:cs="Arial"/>
          <w:shd w:val="clear" w:color="auto" w:fill="FFFFFF"/>
        </w:rPr>
        <w:t xml:space="preserve">Para garantizar la </w:t>
      </w:r>
      <w:r w:rsidR="00AA586F" w:rsidRPr="00E562E7">
        <w:rPr>
          <w:rFonts w:ascii="Arial" w:hAnsi="Arial" w:cs="Arial"/>
          <w:shd w:val="clear" w:color="auto" w:fill="FFFFFF"/>
        </w:rPr>
        <w:t>objetividad</w:t>
      </w:r>
      <w:r w:rsidR="000C0444" w:rsidRPr="00E562E7">
        <w:rPr>
          <w:rFonts w:ascii="Arial" w:hAnsi="Arial" w:cs="Arial"/>
          <w:shd w:val="clear" w:color="auto" w:fill="FFFFFF"/>
        </w:rPr>
        <w:t xml:space="preserve"> en la </w:t>
      </w:r>
      <w:r w:rsidR="00A53286" w:rsidRPr="00E562E7">
        <w:rPr>
          <w:rFonts w:ascii="Arial" w:hAnsi="Arial" w:cs="Arial"/>
          <w:shd w:val="clear" w:color="auto" w:fill="FFFFFF"/>
        </w:rPr>
        <w:t xml:space="preserve">evaluación, </w:t>
      </w:r>
      <w:r w:rsidR="00E562E7" w:rsidRPr="00E562E7">
        <w:rPr>
          <w:rFonts w:ascii="Arial" w:hAnsi="Arial" w:cs="Arial"/>
          <w:shd w:val="clear" w:color="auto" w:fill="FFFFFF"/>
        </w:rPr>
        <w:t>e</w:t>
      </w:r>
      <w:r w:rsidR="004E36FB" w:rsidRPr="00E562E7">
        <w:rPr>
          <w:rFonts w:ascii="Arial" w:hAnsi="Arial" w:cs="Arial"/>
          <w:iCs/>
        </w:rPr>
        <w:t>l profesorado informará al alumnado de los criterios de evaluación y calificación que haya programado</w:t>
      </w:r>
      <w:r w:rsidR="00813B66" w:rsidRPr="00E562E7">
        <w:rPr>
          <w:rFonts w:ascii="Arial" w:hAnsi="Arial" w:cs="Arial"/>
          <w:iCs/>
        </w:rPr>
        <w:t xml:space="preserve">, de las pruebas, procedimientos e instrumentos de evaluación </w:t>
      </w:r>
      <w:r w:rsidR="00935B73" w:rsidRPr="00E562E7">
        <w:rPr>
          <w:rFonts w:ascii="Arial" w:hAnsi="Arial" w:cs="Arial"/>
          <w:iCs/>
        </w:rPr>
        <w:t>incluidos en la programación docente,</w:t>
      </w:r>
      <w:r w:rsidR="004E36FB" w:rsidRPr="00E562E7">
        <w:rPr>
          <w:rFonts w:ascii="Arial" w:hAnsi="Arial" w:cs="Arial"/>
          <w:iCs/>
        </w:rPr>
        <w:t xml:space="preserve"> y de las medidas educativas </w:t>
      </w:r>
      <w:r w:rsidR="004E36FB" w:rsidRPr="00190F7F">
        <w:rPr>
          <w:rFonts w:ascii="Arial" w:hAnsi="Arial" w:cs="Arial"/>
          <w:iCs/>
        </w:rPr>
        <w:t>de apoyo y recuperación previstas.</w:t>
      </w:r>
    </w:p>
    <w:p w14:paraId="03AF9676" w14:textId="77777777" w:rsidR="004C40C2" w:rsidRDefault="004C40C2" w:rsidP="00405779">
      <w:pPr>
        <w:spacing w:after="0" w:line="276" w:lineRule="auto"/>
        <w:jc w:val="both"/>
        <w:rPr>
          <w:rFonts w:ascii="Arial" w:hAnsi="Arial" w:cs="Arial"/>
          <w:iCs/>
          <w:color w:val="00B050"/>
        </w:rPr>
      </w:pPr>
    </w:p>
    <w:p w14:paraId="72131CB6" w14:textId="77777777" w:rsidR="00BE562B" w:rsidRPr="00924722" w:rsidRDefault="00BE562B" w:rsidP="00405779">
      <w:pPr>
        <w:spacing w:after="0" w:line="276" w:lineRule="auto"/>
        <w:jc w:val="both"/>
        <w:rPr>
          <w:rFonts w:ascii="Arial" w:hAnsi="Arial" w:cs="Arial"/>
          <w:iCs/>
          <w:color w:val="00B050"/>
        </w:rPr>
      </w:pPr>
    </w:p>
    <w:p w14:paraId="6841C207" w14:textId="203B0435" w:rsidR="004C40C2" w:rsidRPr="00F92DC8" w:rsidRDefault="004C40C2" w:rsidP="00405779">
      <w:pPr>
        <w:spacing w:after="0" w:line="276" w:lineRule="auto"/>
        <w:jc w:val="both"/>
        <w:rPr>
          <w:rFonts w:ascii="Arial" w:hAnsi="Arial" w:cs="Arial"/>
          <w:i/>
        </w:rPr>
      </w:pPr>
      <w:bookmarkStart w:id="69" w:name="_Hlk176509080"/>
      <w:r w:rsidRPr="00F92DC8">
        <w:rPr>
          <w:rFonts w:ascii="Arial" w:hAnsi="Arial" w:cs="Arial"/>
          <w:b/>
          <w:bCs/>
        </w:rPr>
        <w:t xml:space="preserve">Artículo </w:t>
      </w:r>
      <w:r w:rsidR="006A7127" w:rsidRPr="006A7127">
        <w:rPr>
          <w:rFonts w:ascii="Arial" w:hAnsi="Arial" w:cs="Arial"/>
          <w:b/>
          <w:bCs/>
        </w:rPr>
        <w:t>64</w:t>
      </w:r>
      <w:r w:rsidRPr="00F92DC8">
        <w:rPr>
          <w:rFonts w:ascii="Arial" w:hAnsi="Arial" w:cs="Arial"/>
        </w:rPr>
        <w:t xml:space="preserve">. </w:t>
      </w:r>
      <w:r w:rsidR="006D1E49" w:rsidRPr="00F92DC8">
        <w:rPr>
          <w:rFonts w:ascii="Arial" w:hAnsi="Arial" w:cs="Arial"/>
          <w:i/>
        </w:rPr>
        <w:t>Promoción</w:t>
      </w:r>
    </w:p>
    <w:bookmarkEnd w:id="69"/>
    <w:p w14:paraId="00E78DBB" w14:textId="77777777" w:rsidR="006D1E49" w:rsidRPr="00F92DC8" w:rsidRDefault="006D1E49" w:rsidP="00405779">
      <w:pPr>
        <w:spacing w:after="0" w:line="276" w:lineRule="auto"/>
        <w:jc w:val="both"/>
        <w:rPr>
          <w:rFonts w:ascii="Arial" w:hAnsi="Arial" w:cs="Arial"/>
          <w:i/>
        </w:rPr>
      </w:pPr>
    </w:p>
    <w:p w14:paraId="5AAA4267" w14:textId="268DAE43" w:rsidR="003B7647" w:rsidRDefault="00A61A89" w:rsidP="00405779">
      <w:pPr>
        <w:spacing w:after="0" w:line="276" w:lineRule="auto"/>
        <w:jc w:val="both"/>
        <w:rPr>
          <w:rFonts w:ascii="Arial" w:hAnsi="Arial" w:cs="Arial"/>
          <w:iCs/>
        </w:rPr>
      </w:pPr>
      <w:r w:rsidRPr="00F92DC8">
        <w:rPr>
          <w:rFonts w:ascii="Arial" w:hAnsi="Arial" w:cs="Arial"/>
          <w:iCs/>
        </w:rPr>
        <w:t xml:space="preserve">1. </w:t>
      </w:r>
      <w:r w:rsidR="007728DE" w:rsidRPr="00F92DC8">
        <w:rPr>
          <w:rFonts w:ascii="Arial" w:hAnsi="Arial" w:cs="Arial"/>
          <w:iCs/>
        </w:rPr>
        <w:t>Las decisiones de promoción se adoptarán de forma colegiada por el equipo docente que imparte clases al alumnado</w:t>
      </w:r>
      <w:r w:rsidRPr="00F92DC8">
        <w:rPr>
          <w:rFonts w:ascii="Arial" w:hAnsi="Arial" w:cs="Arial"/>
          <w:iCs/>
        </w:rPr>
        <w:t xml:space="preserve"> o en su caso por el profesor o profesora que imparta docencia en el </w:t>
      </w:r>
      <w:r w:rsidRPr="006A7127">
        <w:rPr>
          <w:rFonts w:ascii="Arial" w:hAnsi="Arial" w:cs="Arial"/>
          <w:iCs/>
        </w:rPr>
        <w:t>grupo</w:t>
      </w:r>
      <w:r w:rsidR="00CC4F71" w:rsidRPr="006A7127">
        <w:rPr>
          <w:rFonts w:ascii="Arial" w:hAnsi="Arial" w:cs="Arial"/>
          <w:iCs/>
        </w:rPr>
        <w:t>,</w:t>
      </w:r>
      <w:r w:rsidR="00E35955" w:rsidRPr="006A7127">
        <w:rPr>
          <w:rFonts w:ascii="Arial" w:hAnsi="Arial" w:cs="Arial"/>
          <w:iCs/>
        </w:rPr>
        <w:t xml:space="preserve"> atendiendo al grado de consecución de los objetivos y de </w:t>
      </w:r>
      <w:r w:rsidR="00E35955" w:rsidRPr="006A7127">
        <w:rPr>
          <w:rFonts w:ascii="Arial" w:hAnsi="Arial" w:cs="Arial"/>
          <w:iCs/>
        </w:rPr>
        <w:lastRenderedPageBreak/>
        <w:t>adquisición de las</w:t>
      </w:r>
      <w:r w:rsidR="006A7127" w:rsidRPr="006A7127">
        <w:rPr>
          <w:rFonts w:ascii="Arial" w:hAnsi="Arial" w:cs="Arial"/>
          <w:iCs/>
        </w:rPr>
        <w:t xml:space="preserve"> </w:t>
      </w:r>
      <w:r w:rsidR="00007383" w:rsidRPr="006A7127">
        <w:rPr>
          <w:rFonts w:ascii="Arial" w:hAnsi="Arial" w:cs="Arial"/>
          <w:iCs/>
        </w:rPr>
        <w:t>competencias clave</w:t>
      </w:r>
      <w:r w:rsidR="00E35955" w:rsidRPr="006A7127">
        <w:rPr>
          <w:rFonts w:ascii="Arial" w:hAnsi="Arial" w:cs="Arial"/>
          <w:iCs/>
        </w:rPr>
        <w:t xml:space="preserve"> establecidas</w:t>
      </w:r>
      <w:r w:rsidR="00007383" w:rsidRPr="006A7127">
        <w:rPr>
          <w:rFonts w:ascii="Arial" w:hAnsi="Arial" w:cs="Arial"/>
          <w:iCs/>
        </w:rPr>
        <w:t xml:space="preserve"> en el </w:t>
      </w:r>
      <w:r w:rsidR="002E619E" w:rsidRPr="006A7127">
        <w:rPr>
          <w:rFonts w:ascii="Arial" w:hAnsi="Arial" w:cs="Arial"/>
          <w:iCs/>
        </w:rPr>
        <w:t>p</w:t>
      </w:r>
      <w:r w:rsidR="00007383" w:rsidRPr="006A7127">
        <w:rPr>
          <w:rFonts w:ascii="Arial" w:hAnsi="Arial" w:cs="Arial"/>
          <w:iCs/>
        </w:rPr>
        <w:t>erfil de salida al término de la enseñanza básica</w:t>
      </w:r>
      <w:r w:rsidRPr="006A7127">
        <w:rPr>
          <w:rFonts w:ascii="Arial" w:hAnsi="Arial" w:cs="Arial"/>
          <w:iCs/>
        </w:rPr>
        <w:t>.</w:t>
      </w:r>
      <w:r w:rsidR="003B7647" w:rsidRPr="006A7127">
        <w:rPr>
          <w:rFonts w:ascii="Arial" w:hAnsi="Arial" w:cs="Arial"/>
          <w:iCs/>
        </w:rPr>
        <w:t xml:space="preserve"> </w:t>
      </w:r>
    </w:p>
    <w:p w14:paraId="44A2C060" w14:textId="0F44BA42" w:rsidR="00794823" w:rsidRPr="00F92DC8" w:rsidRDefault="00794823" w:rsidP="00405779">
      <w:pPr>
        <w:spacing w:after="0" w:line="276" w:lineRule="auto"/>
        <w:jc w:val="both"/>
        <w:rPr>
          <w:rFonts w:ascii="Arial" w:hAnsi="Arial" w:cs="Arial"/>
          <w:iCs/>
        </w:rPr>
      </w:pPr>
      <w:r w:rsidRPr="00F92DC8">
        <w:rPr>
          <w:rFonts w:ascii="Arial" w:hAnsi="Arial" w:cs="Arial"/>
          <w:iCs/>
        </w:rPr>
        <w:t>Las decisiones sobre promoción serán adoptadas en la sesión de evaluación que se realice al finalizar</w:t>
      </w:r>
      <w:r w:rsidR="00190F7F" w:rsidRPr="00F92DC8">
        <w:rPr>
          <w:rFonts w:ascii="Arial" w:hAnsi="Arial" w:cs="Arial"/>
          <w:iCs/>
        </w:rPr>
        <w:t xml:space="preserve"> cada módulo o nivel</w:t>
      </w:r>
      <w:r w:rsidRPr="00F92DC8">
        <w:rPr>
          <w:rFonts w:ascii="Arial" w:hAnsi="Arial" w:cs="Arial"/>
          <w:iCs/>
        </w:rPr>
        <w:t>.</w:t>
      </w:r>
    </w:p>
    <w:p w14:paraId="00AED879" w14:textId="77777777" w:rsidR="00A61A89" w:rsidRPr="00924722" w:rsidRDefault="00A61A89" w:rsidP="00405779">
      <w:pPr>
        <w:spacing w:after="0" w:line="276" w:lineRule="auto"/>
        <w:jc w:val="both"/>
        <w:rPr>
          <w:rFonts w:ascii="Arial" w:hAnsi="Arial" w:cs="Arial"/>
          <w:iCs/>
          <w:color w:val="00B050"/>
        </w:rPr>
      </w:pPr>
    </w:p>
    <w:p w14:paraId="309CC5D1" w14:textId="24631011" w:rsidR="0048442A" w:rsidRPr="006A7127" w:rsidRDefault="00A61A89" w:rsidP="00405779">
      <w:pPr>
        <w:spacing w:after="0" w:line="276" w:lineRule="auto"/>
        <w:jc w:val="both"/>
        <w:rPr>
          <w:rFonts w:ascii="Arial" w:hAnsi="Arial" w:cs="Arial"/>
          <w:shd w:val="clear" w:color="auto" w:fill="FFFFFF"/>
        </w:rPr>
      </w:pPr>
      <w:r w:rsidRPr="00F92DC8">
        <w:rPr>
          <w:rFonts w:ascii="Arial" w:hAnsi="Arial" w:cs="Arial"/>
          <w:iCs/>
        </w:rPr>
        <w:t xml:space="preserve">2. </w:t>
      </w:r>
      <w:r w:rsidR="00941C6F" w:rsidRPr="00F92DC8">
        <w:rPr>
          <w:rFonts w:ascii="Arial" w:hAnsi="Arial" w:cs="Arial"/>
          <w:iCs/>
        </w:rPr>
        <w:t>Superadas todas la</w:t>
      </w:r>
      <w:r w:rsidR="00DE47FF" w:rsidRPr="00F92DC8">
        <w:rPr>
          <w:rFonts w:ascii="Arial" w:hAnsi="Arial" w:cs="Arial"/>
          <w:iCs/>
        </w:rPr>
        <w:t>s</w:t>
      </w:r>
      <w:r w:rsidR="00941C6F" w:rsidRPr="00F92DC8">
        <w:rPr>
          <w:rFonts w:ascii="Arial" w:hAnsi="Arial" w:cs="Arial"/>
          <w:iCs/>
        </w:rPr>
        <w:t xml:space="preserve"> </w:t>
      </w:r>
      <w:r w:rsidR="00941C6F" w:rsidRPr="006A7127">
        <w:rPr>
          <w:rFonts w:ascii="Arial" w:hAnsi="Arial" w:cs="Arial"/>
          <w:iCs/>
        </w:rPr>
        <w:t xml:space="preserve">áreas del nivel I de la FIPA, </w:t>
      </w:r>
      <w:r w:rsidR="00EA0753" w:rsidRPr="006A7127">
        <w:rPr>
          <w:rFonts w:ascii="Arial" w:hAnsi="Arial" w:cs="Arial"/>
          <w:iCs/>
        </w:rPr>
        <w:t>el alumnado</w:t>
      </w:r>
      <w:r w:rsidR="00941C6F" w:rsidRPr="006A7127">
        <w:rPr>
          <w:rFonts w:ascii="Arial" w:hAnsi="Arial" w:cs="Arial"/>
          <w:iCs/>
        </w:rPr>
        <w:t xml:space="preserve"> podrá acceder al nivel II de estas enseñanzas</w:t>
      </w:r>
      <w:r w:rsidR="00BB44DA" w:rsidRPr="006A7127">
        <w:rPr>
          <w:rFonts w:ascii="Arial" w:hAnsi="Arial" w:cs="Arial"/>
          <w:iCs/>
        </w:rPr>
        <w:t xml:space="preserve">. </w:t>
      </w:r>
      <w:r w:rsidR="00DE47FF" w:rsidRPr="006A7127">
        <w:rPr>
          <w:rFonts w:ascii="Arial" w:hAnsi="Arial" w:cs="Arial"/>
          <w:iCs/>
        </w:rPr>
        <w:t xml:space="preserve">En caso </w:t>
      </w:r>
      <w:r w:rsidR="00DE47FF" w:rsidRPr="006A7127">
        <w:rPr>
          <w:rFonts w:ascii="Arial" w:hAnsi="Arial" w:cs="Arial"/>
          <w:shd w:val="clear" w:color="auto" w:fill="FFFFFF"/>
        </w:rPr>
        <w:t>contrario, el equipo docente, de forma colegiada</w:t>
      </w:r>
      <w:r w:rsidR="00F64C1B" w:rsidRPr="006A7127">
        <w:rPr>
          <w:rFonts w:ascii="Arial" w:hAnsi="Arial" w:cs="Arial"/>
          <w:shd w:val="clear" w:color="auto" w:fill="FFFFFF"/>
        </w:rPr>
        <w:t>,</w:t>
      </w:r>
      <w:r w:rsidR="00DE47FF" w:rsidRPr="006A7127">
        <w:rPr>
          <w:rFonts w:ascii="Arial" w:hAnsi="Arial" w:cs="Arial"/>
          <w:shd w:val="clear" w:color="auto" w:fill="FFFFFF"/>
        </w:rPr>
        <w:t xml:space="preserve"> </w:t>
      </w:r>
      <w:r w:rsidR="00FE1B7E" w:rsidRPr="006A7127">
        <w:rPr>
          <w:rFonts w:ascii="Arial" w:hAnsi="Arial" w:cs="Arial"/>
          <w:shd w:val="clear" w:color="auto" w:fill="FFFFFF"/>
        </w:rPr>
        <w:t>valorará</w:t>
      </w:r>
      <w:r w:rsidR="00DE47FF" w:rsidRPr="006A7127">
        <w:rPr>
          <w:rFonts w:ascii="Arial" w:hAnsi="Arial" w:cs="Arial"/>
          <w:shd w:val="clear" w:color="auto" w:fill="FFFFFF"/>
        </w:rPr>
        <w:t xml:space="preserve"> la medida más adecuada para favorecer el progreso educativo del alumno o alumna: permanecer en el nivel </w:t>
      </w:r>
      <w:r w:rsidR="005C20BE" w:rsidRPr="006A7127">
        <w:rPr>
          <w:rFonts w:ascii="Arial" w:hAnsi="Arial" w:cs="Arial"/>
          <w:shd w:val="clear" w:color="auto" w:fill="FFFFFF"/>
        </w:rPr>
        <w:t>I</w:t>
      </w:r>
      <w:r w:rsidR="00746E39" w:rsidRPr="006A7127">
        <w:rPr>
          <w:rFonts w:ascii="Arial" w:hAnsi="Arial" w:cs="Arial"/>
          <w:shd w:val="clear" w:color="auto" w:fill="FFFFFF"/>
        </w:rPr>
        <w:t xml:space="preserve">; </w:t>
      </w:r>
      <w:r w:rsidR="00DE47FF" w:rsidRPr="006A7127">
        <w:rPr>
          <w:rFonts w:ascii="Arial" w:hAnsi="Arial" w:cs="Arial"/>
          <w:shd w:val="clear" w:color="auto" w:fill="FFFFFF"/>
        </w:rPr>
        <w:t>o</w:t>
      </w:r>
      <w:r w:rsidR="00746E39" w:rsidRPr="006A7127">
        <w:rPr>
          <w:rFonts w:ascii="Arial" w:hAnsi="Arial" w:cs="Arial"/>
          <w:shd w:val="clear" w:color="auto" w:fill="FFFFFF"/>
        </w:rPr>
        <w:t xml:space="preserve"> bien</w:t>
      </w:r>
      <w:r w:rsidR="00DE47FF" w:rsidRPr="006A7127">
        <w:rPr>
          <w:rFonts w:ascii="Arial" w:hAnsi="Arial" w:cs="Arial"/>
          <w:shd w:val="clear" w:color="auto" w:fill="FFFFFF"/>
        </w:rPr>
        <w:t xml:space="preserve"> promocionar a</w:t>
      </w:r>
      <w:r w:rsidR="005C20BE" w:rsidRPr="006A7127">
        <w:rPr>
          <w:rFonts w:ascii="Arial" w:hAnsi="Arial" w:cs="Arial"/>
          <w:shd w:val="clear" w:color="auto" w:fill="FFFFFF"/>
        </w:rPr>
        <w:t>l nivel II</w:t>
      </w:r>
      <w:r w:rsidR="00DE47FF" w:rsidRPr="006A7127">
        <w:rPr>
          <w:rFonts w:ascii="Arial" w:hAnsi="Arial" w:cs="Arial"/>
          <w:shd w:val="clear" w:color="auto" w:fill="FFFFFF"/>
        </w:rPr>
        <w:t xml:space="preserve">, siempre que la naturaleza de los aprendizajes no alcanzados </w:t>
      </w:r>
      <w:r w:rsidR="000734B4" w:rsidRPr="006A7127">
        <w:rPr>
          <w:rFonts w:ascii="Arial" w:hAnsi="Arial" w:cs="Arial"/>
          <w:shd w:val="clear" w:color="auto" w:fill="FFFFFF"/>
        </w:rPr>
        <w:t>le permita seguir con aprovechamiento el proceso formativo</w:t>
      </w:r>
      <w:r w:rsidR="00DE47FF" w:rsidRPr="006A7127">
        <w:rPr>
          <w:rFonts w:ascii="Arial" w:hAnsi="Arial" w:cs="Arial"/>
          <w:shd w:val="clear" w:color="auto" w:fill="FFFFFF"/>
        </w:rPr>
        <w:t xml:space="preserve">. En ambos casos, </w:t>
      </w:r>
      <w:r w:rsidR="00123FBE" w:rsidRPr="006A7127">
        <w:rPr>
          <w:rFonts w:ascii="Arial" w:hAnsi="Arial" w:cs="Arial"/>
          <w:shd w:val="clear" w:color="auto" w:fill="FFFFFF"/>
        </w:rPr>
        <w:t>se establecerán medidas de refuerzo educativo</w:t>
      </w:r>
      <w:r w:rsidR="00DE47FF" w:rsidRPr="006A7127">
        <w:rPr>
          <w:rFonts w:ascii="Arial" w:hAnsi="Arial" w:cs="Arial"/>
          <w:shd w:val="clear" w:color="auto" w:fill="FFFFFF"/>
        </w:rPr>
        <w:t xml:space="preserve"> que permita</w:t>
      </w:r>
      <w:r w:rsidR="00123FBE" w:rsidRPr="006A7127">
        <w:rPr>
          <w:rFonts w:ascii="Arial" w:hAnsi="Arial" w:cs="Arial"/>
          <w:shd w:val="clear" w:color="auto" w:fill="FFFFFF"/>
        </w:rPr>
        <w:t>n</w:t>
      </w:r>
      <w:r w:rsidR="00DE47FF" w:rsidRPr="006A7127">
        <w:rPr>
          <w:rFonts w:ascii="Arial" w:hAnsi="Arial" w:cs="Arial"/>
          <w:shd w:val="clear" w:color="auto" w:fill="FFFFFF"/>
        </w:rPr>
        <w:t xml:space="preserve"> recuperar los aprendizajes no adquiridos</w:t>
      </w:r>
      <w:r w:rsidR="00D466D9" w:rsidRPr="006A7127">
        <w:rPr>
          <w:rFonts w:ascii="Arial" w:hAnsi="Arial" w:cs="Arial"/>
          <w:shd w:val="clear" w:color="auto" w:fill="FFFFFF"/>
        </w:rPr>
        <w:t>. Estas medidas de refuerzo</w:t>
      </w:r>
      <w:r w:rsidR="00793C12" w:rsidRPr="006A7127">
        <w:rPr>
          <w:rFonts w:ascii="Arial" w:hAnsi="Arial" w:cs="Arial"/>
          <w:shd w:val="clear" w:color="auto" w:fill="FFFFFF"/>
        </w:rPr>
        <w:t xml:space="preserve"> se</w:t>
      </w:r>
      <w:r w:rsidR="009B5885" w:rsidRPr="006A7127">
        <w:rPr>
          <w:rFonts w:ascii="Arial" w:hAnsi="Arial" w:cs="Arial"/>
          <w:shd w:val="clear" w:color="auto" w:fill="FFFFFF"/>
        </w:rPr>
        <w:t xml:space="preserve"> incluirá</w:t>
      </w:r>
      <w:r w:rsidR="00716752" w:rsidRPr="006A7127">
        <w:rPr>
          <w:rFonts w:ascii="Arial" w:hAnsi="Arial" w:cs="Arial"/>
          <w:shd w:val="clear" w:color="auto" w:fill="FFFFFF"/>
        </w:rPr>
        <w:t>n</w:t>
      </w:r>
      <w:r w:rsidR="009B5885" w:rsidRPr="006A7127">
        <w:rPr>
          <w:rFonts w:ascii="Arial" w:hAnsi="Arial" w:cs="Arial"/>
          <w:shd w:val="clear" w:color="auto" w:fill="FFFFFF"/>
        </w:rPr>
        <w:t xml:space="preserve"> en su historial académico.</w:t>
      </w:r>
      <w:r w:rsidR="0048442A" w:rsidRPr="006A7127">
        <w:rPr>
          <w:rFonts w:ascii="Arial" w:hAnsi="Arial" w:cs="Arial"/>
          <w:shd w:val="clear" w:color="auto" w:fill="FFFFFF"/>
        </w:rPr>
        <w:t xml:space="preserve"> </w:t>
      </w:r>
    </w:p>
    <w:p w14:paraId="68C9595B" w14:textId="77777777" w:rsidR="00DE47FF" w:rsidRPr="006A7127" w:rsidRDefault="00DE47FF" w:rsidP="00405779">
      <w:pPr>
        <w:spacing w:after="0" w:line="276" w:lineRule="auto"/>
        <w:jc w:val="both"/>
        <w:rPr>
          <w:rFonts w:ascii="Arial" w:hAnsi="Arial" w:cs="Arial"/>
          <w:shd w:val="clear" w:color="auto" w:fill="FFFFFF"/>
        </w:rPr>
      </w:pPr>
    </w:p>
    <w:p w14:paraId="381BBE0B" w14:textId="6C8C3927" w:rsidR="00DE47FF" w:rsidRPr="00924722" w:rsidRDefault="00DE47FF" w:rsidP="00405779">
      <w:pPr>
        <w:spacing w:after="0" w:line="276" w:lineRule="auto"/>
        <w:jc w:val="both"/>
        <w:rPr>
          <w:rFonts w:ascii="Arial" w:hAnsi="Arial" w:cs="Arial"/>
          <w:iCs/>
          <w:color w:val="00B050"/>
        </w:rPr>
      </w:pPr>
      <w:r w:rsidRPr="00F92DC8">
        <w:rPr>
          <w:rFonts w:ascii="Arial" w:hAnsi="Arial" w:cs="Arial"/>
          <w:shd w:val="clear" w:color="auto" w:fill="FFFFFF"/>
        </w:rPr>
        <w:t xml:space="preserve">3. </w:t>
      </w:r>
      <w:r w:rsidR="00363745" w:rsidRPr="00F92DC8">
        <w:rPr>
          <w:rFonts w:ascii="Arial" w:hAnsi="Arial" w:cs="Arial"/>
          <w:shd w:val="clear" w:color="auto" w:fill="FFFFFF"/>
        </w:rPr>
        <w:t xml:space="preserve">El alumnado de la FIPA que </w:t>
      </w:r>
      <w:r w:rsidR="00363745" w:rsidRPr="006A7127">
        <w:rPr>
          <w:rFonts w:ascii="Arial" w:hAnsi="Arial" w:cs="Arial"/>
          <w:shd w:val="clear" w:color="auto" w:fill="FFFFFF"/>
        </w:rPr>
        <w:t xml:space="preserve">haya alcanzado </w:t>
      </w:r>
      <w:r w:rsidR="00F22DC2" w:rsidRPr="006A7127">
        <w:rPr>
          <w:rFonts w:ascii="Arial" w:hAnsi="Arial" w:cs="Arial"/>
          <w:shd w:val="clear" w:color="auto" w:fill="FFFFFF"/>
        </w:rPr>
        <w:t>los objetivos y</w:t>
      </w:r>
      <w:r w:rsidR="005D2361" w:rsidRPr="006A7127">
        <w:rPr>
          <w:rFonts w:ascii="Arial" w:hAnsi="Arial" w:cs="Arial"/>
          <w:shd w:val="clear" w:color="auto" w:fill="FFFFFF"/>
        </w:rPr>
        <w:t xml:space="preserve"> nivel de adquisición de las competencias </w:t>
      </w:r>
      <w:r w:rsidR="000A31A3" w:rsidRPr="006A7127">
        <w:rPr>
          <w:rFonts w:ascii="Arial" w:hAnsi="Arial" w:cs="Arial"/>
          <w:shd w:val="clear" w:color="auto" w:fill="FFFFFF"/>
        </w:rPr>
        <w:t>específicas</w:t>
      </w:r>
      <w:r w:rsidR="005D2361" w:rsidRPr="006A7127">
        <w:rPr>
          <w:rFonts w:ascii="Arial" w:hAnsi="Arial" w:cs="Arial"/>
          <w:shd w:val="clear" w:color="auto" w:fill="FFFFFF"/>
        </w:rPr>
        <w:t xml:space="preserve"> correspondientes</w:t>
      </w:r>
      <w:r w:rsidR="002C3313" w:rsidRPr="006A7127">
        <w:rPr>
          <w:rFonts w:ascii="Arial" w:hAnsi="Arial" w:cs="Arial"/>
          <w:shd w:val="clear" w:color="auto" w:fill="FFFFFF"/>
        </w:rPr>
        <w:t xml:space="preserve"> al nivel II recibirá la correspondiente certificación acreditativa de haber superado</w:t>
      </w:r>
      <w:r w:rsidR="001A472C" w:rsidRPr="006A7127">
        <w:rPr>
          <w:rFonts w:ascii="Arial" w:hAnsi="Arial" w:cs="Arial"/>
          <w:shd w:val="clear" w:color="auto" w:fill="FFFFFF"/>
        </w:rPr>
        <w:t xml:space="preserve"> estas en</w:t>
      </w:r>
      <w:r w:rsidR="00EB0FB3" w:rsidRPr="006A7127">
        <w:rPr>
          <w:rFonts w:ascii="Arial" w:hAnsi="Arial" w:cs="Arial"/>
          <w:shd w:val="clear" w:color="auto" w:fill="FFFFFF"/>
        </w:rPr>
        <w:t>señanzas</w:t>
      </w:r>
      <w:r w:rsidR="00B45182">
        <w:rPr>
          <w:rFonts w:ascii="Arial" w:hAnsi="Arial" w:cs="Arial"/>
          <w:shd w:val="clear" w:color="auto" w:fill="FFFFFF"/>
        </w:rPr>
        <w:t>, de acuerdo con el modelo establecido en el anexo VII de este decreto,</w:t>
      </w:r>
      <w:r w:rsidR="002C3313" w:rsidRPr="006A7127">
        <w:rPr>
          <w:rFonts w:ascii="Arial" w:hAnsi="Arial" w:cs="Arial"/>
          <w:shd w:val="clear" w:color="auto" w:fill="FFFFFF"/>
        </w:rPr>
        <w:t xml:space="preserve"> </w:t>
      </w:r>
      <w:r w:rsidR="002C3313" w:rsidRPr="00F92DC8">
        <w:rPr>
          <w:rFonts w:ascii="Arial" w:hAnsi="Arial" w:cs="Arial"/>
          <w:shd w:val="clear" w:color="auto" w:fill="FFFFFF"/>
        </w:rPr>
        <w:t xml:space="preserve">y podrá promocionar a la ESPA. </w:t>
      </w:r>
    </w:p>
    <w:p w14:paraId="46B38835" w14:textId="77777777" w:rsidR="00A61A89" w:rsidRPr="00924722" w:rsidRDefault="00A61A89" w:rsidP="00405779">
      <w:pPr>
        <w:spacing w:after="0" w:line="276" w:lineRule="auto"/>
        <w:jc w:val="both"/>
        <w:rPr>
          <w:rFonts w:ascii="Arial" w:hAnsi="Arial" w:cs="Arial"/>
          <w:iCs/>
          <w:color w:val="00B050"/>
        </w:rPr>
      </w:pPr>
    </w:p>
    <w:p w14:paraId="66F8ADE7" w14:textId="0E3F3C5D" w:rsidR="0093684A" w:rsidRPr="006A7127" w:rsidRDefault="002C3313" w:rsidP="00405779">
      <w:pPr>
        <w:spacing w:after="0" w:line="276" w:lineRule="auto"/>
        <w:jc w:val="both"/>
        <w:rPr>
          <w:rFonts w:ascii="Arial" w:hAnsi="Arial" w:cs="Arial"/>
          <w:iCs/>
        </w:rPr>
      </w:pPr>
      <w:r w:rsidRPr="006A7127">
        <w:rPr>
          <w:rFonts w:ascii="Arial" w:hAnsi="Arial" w:cs="Arial"/>
          <w:iCs/>
        </w:rPr>
        <w:t xml:space="preserve">4. </w:t>
      </w:r>
      <w:r w:rsidR="00E46498" w:rsidRPr="006A7127">
        <w:rPr>
          <w:rFonts w:ascii="Arial" w:hAnsi="Arial" w:cs="Arial"/>
          <w:iCs/>
        </w:rPr>
        <w:t>La promoción de un módulo al siguiente, dentro de cada uno de los niveles que conforma</w:t>
      </w:r>
      <w:r w:rsidR="00CF02B0" w:rsidRPr="006A7127">
        <w:rPr>
          <w:rFonts w:ascii="Arial" w:hAnsi="Arial" w:cs="Arial"/>
          <w:iCs/>
        </w:rPr>
        <w:t>n</w:t>
      </w:r>
      <w:r w:rsidR="00E46498" w:rsidRPr="006A7127">
        <w:rPr>
          <w:rFonts w:ascii="Arial" w:hAnsi="Arial" w:cs="Arial"/>
          <w:iCs/>
        </w:rPr>
        <w:t xml:space="preserve"> la ESPA, tendrá lugar cuando el alumno o la alumna haya superado</w:t>
      </w:r>
      <w:r w:rsidR="00C04BF6" w:rsidRPr="006A7127">
        <w:rPr>
          <w:rFonts w:ascii="Arial" w:hAnsi="Arial" w:cs="Arial"/>
          <w:iCs/>
        </w:rPr>
        <w:t xml:space="preserve"> o tenga convalidados</w:t>
      </w:r>
      <w:r w:rsidR="00E46498" w:rsidRPr="006A7127">
        <w:rPr>
          <w:rFonts w:ascii="Arial" w:hAnsi="Arial" w:cs="Arial"/>
          <w:iCs/>
        </w:rPr>
        <w:t xml:space="preserve"> todos los ámbitos del módulo correspondiente. No obstante, se podrá promocionar al siguiente módulo </w:t>
      </w:r>
      <w:r w:rsidR="001F4AE3" w:rsidRPr="006A7127">
        <w:rPr>
          <w:rFonts w:ascii="Arial" w:hAnsi="Arial" w:cs="Arial"/>
          <w:iCs/>
        </w:rPr>
        <w:t>cuando</w:t>
      </w:r>
      <w:r w:rsidR="00E46498" w:rsidRPr="006A7127">
        <w:rPr>
          <w:rFonts w:ascii="Arial" w:hAnsi="Arial" w:cs="Arial"/>
          <w:iCs/>
        </w:rPr>
        <w:t xml:space="preserve"> uno de los ámbitos no </w:t>
      </w:r>
      <w:r w:rsidR="000A517E" w:rsidRPr="006A7127">
        <w:rPr>
          <w:rFonts w:ascii="Arial" w:hAnsi="Arial" w:cs="Arial"/>
          <w:iCs/>
        </w:rPr>
        <w:t xml:space="preserve">esté </w:t>
      </w:r>
      <w:r w:rsidR="00E46498" w:rsidRPr="006A7127">
        <w:rPr>
          <w:rFonts w:ascii="Arial" w:hAnsi="Arial" w:cs="Arial"/>
          <w:iCs/>
        </w:rPr>
        <w:t xml:space="preserve">superado, si el equipo docente así lo considera. En este caso, </w:t>
      </w:r>
      <w:r w:rsidR="001F4AE3" w:rsidRPr="006A7127">
        <w:rPr>
          <w:rFonts w:ascii="Arial" w:hAnsi="Arial" w:cs="Arial"/>
          <w:iCs/>
        </w:rPr>
        <w:t>se elaborará un plan personalizado de refuerzo educativo que permita al alumno o alumna recuperar los aprendizajes no adquiridos</w:t>
      </w:r>
      <w:r w:rsidR="00B76F85" w:rsidRPr="006A7127">
        <w:rPr>
          <w:rFonts w:ascii="Arial" w:hAnsi="Arial" w:cs="Arial"/>
          <w:iCs/>
        </w:rPr>
        <w:t xml:space="preserve">. Este plan personalizado </w:t>
      </w:r>
      <w:r w:rsidR="00CF0199" w:rsidRPr="006A7127">
        <w:rPr>
          <w:rFonts w:ascii="Arial" w:hAnsi="Arial" w:cs="Arial"/>
          <w:iCs/>
        </w:rPr>
        <w:t>constará en su historial académico.</w:t>
      </w:r>
    </w:p>
    <w:p w14:paraId="695D7DA7" w14:textId="77777777" w:rsidR="0093684A" w:rsidRDefault="0093684A" w:rsidP="00405779">
      <w:pPr>
        <w:spacing w:after="0" w:line="276" w:lineRule="auto"/>
        <w:jc w:val="both"/>
        <w:rPr>
          <w:rFonts w:ascii="Arial" w:hAnsi="Arial" w:cs="Arial"/>
          <w:iCs/>
          <w:color w:val="70AD47" w:themeColor="accent6"/>
        </w:rPr>
      </w:pPr>
    </w:p>
    <w:p w14:paraId="7EFF718C" w14:textId="1BACBAD4" w:rsidR="00E46498" w:rsidRDefault="0093684A" w:rsidP="00405779">
      <w:pPr>
        <w:spacing w:after="0" w:line="276" w:lineRule="auto"/>
        <w:jc w:val="both"/>
        <w:rPr>
          <w:rFonts w:ascii="Arial" w:hAnsi="Arial" w:cs="Arial"/>
          <w:iCs/>
          <w:color w:val="70AD47" w:themeColor="accent6"/>
        </w:rPr>
      </w:pPr>
      <w:r w:rsidRPr="006A7127">
        <w:rPr>
          <w:rFonts w:ascii="Arial" w:hAnsi="Arial" w:cs="Arial"/>
          <w:iCs/>
        </w:rPr>
        <w:t>5. Cuando un alumno o alumna haya superado</w:t>
      </w:r>
      <w:r w:rsidR="004970B6" w:rsidRPr="006A7127">
        <w:rPr>
          <w:rFonts w:ascii="Arial" w:hAnsi="Arial" w:cs="Arial"/>
          <w:iCs/>
        </w:rPr>
        <w:t xml:space="preserve"> o tenga convalidados</w:t>
      </w:r>
      <w:r w:rsidRPr="006A7127">
        <w:rPr>
          <w:rFonts w:ascii="Arial" w:hAnsi="Arial" w:cs="Arial"/>
          <w:iCs/>
        </w:rPr>
        <w:t xml:space="preserve"> todos los ámbitos del nivel I de la ESPA, promocionará al nivel II de estas enseñanzas</w:t>
      </w:r>
      <w:r>
        <w:rPr>
          <w:rFonts w:ascii="Arial" w:hAnsi="Arial" w:cs="Arial"/>
          <w:iCs/>
          <w:color w:val="70AD47" w:themeColor="accent6"/>
        </w:rPr>
        <w:t>.</w:t>
      </w:r>
      <w:r w:rsidR="00E46498" w:rsidRPr="00554AD2">
        <w:rPr>
          <w:rFonts w:ascii="Arial" w:hAnsi="Arial" w:cs="Arial"/>
          <w:iCs/>
          <w:color w:val="70AD47" w:themeColor="accent6"/>
        </w:rPr>
        <w:t xml:space="preserve"> </w:t>
      </w:r>
    </w:p>
    <w:p w14:paraId="181B3EA3" w14:textId="77777777" w:rsidR="006A7127" w:rsidRPr="00554AD2" w:rsidRDefault="006A7127" w:rsidP="00405779">
      <w:pPr>
        <w:spacing w:after="0" w:line="276" w:lineRule="auto"/>
        <w:jc w:val="both"/>
        <w:rPr>
          <w:rFonts w:ascii="Arial" w:hAnsi="Arial" w:cs="Arial"/>
          <w:iCs/>
          <w:color w:val="70AD47" w:themeColor="accent6"/>
        </w:rPr>
      </w:pPr>
    </w:p>
    <w:p w14:paraId="1AC640AB" w14:textId="77777777" w:rsidR="00E46498" w:rsidRDefault="00E46498" w:rsidP="00405779">
      <w:pPr>
        <w:spacing w:after="0" w:line="276" w:lineRule="auto"/>
        <w:jc w:val="both"/>
        <w:rPr>
          <w:rFonts w:ascii="Arial" w:hAnsi="Arial" w:cs="Arial"/>
          <w:iCs/>
        </w:rPr>
      </w:pPr>
    </w:p>
    <w:p w14:paraId="62383864" w14:textId="4B16F1BA" w:rsidR="00DB5DEF" w:rsidRPr="00021E6E" w:rsidRDefault="00DB5DEF" w:rsidP="00405779">
      <w:pPr>
        <w:spacing w:after="0" w:line="276" w:lineRule="auto"/>
        <w:jc w:val="both"/>
        <w:rPr>
          <w:rFonts w:ascii="Arial" w:hAnsi="Arial" w:cs="Arial"/>
          <w:i/>
        </w:rPr>
      </w:pPr>
      <w:bookmarkStart w:id="70" w:name="_Hlk176509130"/>
      <w:r w:rsidRPr="00021E6E">
        <w:rPr>
          <w:rFonts w:ascii="Arial" w:hAnsi="Arial" w:cs="Arial"/>
          <w:b/>
          <w:bCs/>
        </w:rPr>
        <w:t>Artículo</w:t>
      </w:r>
      <w:r w:rsidR="00880CA5" w:rsidRPr="00021E6E">
        <w:rPr>
          <w:rFonts w:ascii="Arial" w:hAnsi="Arial" w:cs="Arial"/>
          <w:b/>
          <w:bCs/>
        </w:rPr>
        <w:t xml:space="preserve"> </w:t>
      </w:r>
      <w:r w:rsidR="006A7127" w:rsidRPr="006A7127">
        <w:rPr>
          <w:rFonts w:ascii="Arial" w:hAnsi="Arial" w:cs="Arial"/>
          <w:b/>
          <w:bCs/>
        </w:rPr>
        <w:t>6</w:t>
      </w:r>
      <w:r w:rsidR="006A7127">
        <w:rPr>
          <w:rFonts w:ascii="Arial" w:hAnsi="Arial" w:cs="Arial"/>
          <w:b/>
          <w:bCs/>
        </w:rPr>
        <w:t>5</w:t>
      </w:r>
      <w:r w:rsidRPr="00021E6E">
        <w:rPr>
          <w:rFonts w:ascii="Arial" w:hAnsi="Arial" w:cs="Arial"/>
        </w:rPr>
        <w:t xml:space="preserve">. </w:t>
      </w:r>
      <w:r w:rsidRPr="00021E6E">
        <w:rPr>
          <w:rFonts w:ascii="Arial" w:hAnsi="Arial" w:cs="Arial"/>
          <w:i/>
        </w:rPr>
        <w:t>Titulación</w:t>
      </w:r>
    </w:p>
    <w:bookmarkEnd w:id="70"/>
    <w:p w14:paraId="745ED1B1" w14:textId="77777777" w:rsidR="00DB5DEF" w:rsidRPr="007D2DAC" w:rsidRDefault="00DB5DEF" w:rsidP="00405779">
      <w:pPr>
        <w:spacing w:after="0" w:line="276" w:lineRule="auto"/>
        <w:jc w:val="both"/>
        <w:rPr>
          <w:rFonts w:ascii="Arial" w:hAnsi="Arial" w:cs="Arial"/>
          <w:color w:val="FF0000"/>
          <w:shd w:val="clear" w:color="auto" w:fill="FFFFFF"/>
        </w:rPr>
      </w:pPr>
    </w:p>
    <w:p w14:paraId="5FF3CB15" w14:textId="75E8812A" w:rsidR="007D2DAC" w:rsidRPr="006A7127" w:rsidRDefault="00DB5DEF" w:rsidP="00405779">
      <w:pPr>
        <w:spacing w:after="0" w:line="276" w:lineRule="auto"/>
        <w:jc w:val="both"/>
        <w:rPr>
          <w:rFonts w:ascii="Arial" w:hAnsi="Arial" w:cs="Arial"/>
          <w:shd w:val="clear" w:color="auto" w:fill="FFFFFF"/>
        </w:rPr>
      </w:pPr>
      <w:r w:rsidRPr="006A7127">
        <w:rPr>
          <w:rFonts w:ascii="Arial" w:hAnsi="Arial" w:cs="Arial"/>
          <w:shd w:val="clear" w:color="auto" w:fill="FFFFFF"/>
        </w:rPr>
        <w:t xml:space="preserve">1. </w:t>
      </w:r>
      <w:r w:rsidR="007D2DAC" w:rsidRPr="006A7127">
        <w:rPr>
          <w:rFonts w:ascii="Arial" w:hAnsi="Arial" w:cs="Arial"/>
          <w:shd w:val="clear" w:color="auto" w:fill="FFFFFF"/>
        </w:rPr>
        <w:t>Según la disposición adicional tercera, apartado 7, del Real Decreto 217/2022, de 29 de marzo, la superación de todos los ámbitos de la ESPA dará derecho a la obtención del título de Graduado en Educación Secundaria Obligatoria. Asimismo, el equipo docente podrá proponer para la expedición del título de Graduado en Educación Secundaria Obligatoria a aquellas personas que, aun no habiendo superado alguno de los ámbitos, se considere que han conseguido globalmente los objetivos generales de la formación básica de las personas adultas. En esta decisión se tendrán en cuenta las posibilidades formativas y de integración en la actividad académica y laboral de cada alumno o alumna</w:t>
      </w:r>
      <w:r w:rsidR="006A7127">
        <w:rPr>
          <w:rFonts w:ascii="Arial" w:hAnsi="Arial" w:cs="Arial"/>
          <w:shd w:val="clear" w:color="auto" w:fill="FFFFFF"/>
        </w:rPr>
        <w:t>.</w:t>
      </w:r>
    </w:p>
    <w:p w14:paraId="23D9F0B7" w14:textId="73B022EA" w:rsidR="00DB5DEF" w:rsidRPr="00086339" w:rsidRDefault="00001CB6" w:rsidP="00405779">
      <w:pPr>
        <w:spacing w:after="0" w:line="276" w:lineRule="auto"/>
        <w:jc w:val="both"/>
        <w:rPr>
          <w:rFonts w:ascii="Arial" w:hAnsi="Arial" w:cs="Arial"/>
          <w:strike/>
          <w:color w:val="FF0000"/>
          <w:shd w:val="clear" w:color="auto" w:fill="FFFFFF"/>
        </w:rPr>
      </w:pPr>
      <w:r w:rsidRPr="00001CB6">
        <w:rPr>
          <w:rFonts w:ascii="Arial" w:hAnsi="Arial" w:cs="Arial"/>
          <w:shd w:val="clear" w:color="auto" w:fill="FFFFFF"/>
        </w:rPr>
        <w:t>Dicha decisi</w:t>
      </w:r>
      <w:r>
        <w:rPr>
          <w:rFonts w:ascii="Arial" w:hAnsi="Arial" w:cs="Arial"/>
          <w:shd w:val="clear" w:color="auto" w:fill="FFFFFF"/>
        </w:rPr>
        <w:t>ó</w:t>
      </w:r>
      <w:r w:rsidRPr="00001CB6">
        <w:rPr>
          <w:rFonts w:ascii="Arial" w:hAnsi="Arial" w:cs="Arial"/>
          <w:shd w:val="clear" w:color="auto" w:fill="FFFFFF"/>
        </w:rPr>
        <w:t xml:space="preserve">n se adoptará por mayoría </w:t>
      </w:r>
      <w:r w:rsidRPr="006A7127">
        <w:rPr>
          <w:rFonts w:ascii="Arial" w:hAnsi="Arial" w:cs="Arial"/>
          <w:shd w:val="clear" w:color="auto" w:fill="FFFFFF"/>
        </w:rPr>
        <w:t>simple, previa deliberación del equipo docente, y constará en el acta</w:t>
      </w:r>
      <w:r w:rsidR="00086339" w:rsidRPr="006A7127">
        <w:rPr>
          <w:rFonts w:ascii="Arial" w:hAnsi="Arial" w:cs="Arial"/>
          <w:shd w:val="clear" w:color="auto" w:fill="FFFFFF"/>
        </w:rPr>
        <w:t xml:space="preserve"> de la sesión de evaluación</w:t>
      </w:r>
      <w:r w:rsidRPr="006A7127">
        <w:rPr>
          <w:rFonts w:ascii="Arial" w:hAnsi="Arial" w:cs="Arial"/>
          <w:shd w:val="clear" w:color="auto" w:fill="FFFFFF"/>
        </w:rPr>
        <w:t xml:space="preserve">. </w:t>
      </w:r>
    </w:p>
    <w:p w14:paraId="7FECC1D4" w14:textId="77777777" w:rsidR="00F6330D" w:rsidRPr="00021E6E" w:rsidRDefault="00F6330D" w:rsidP="00405779">
      <w:pPr>
        <w:spacing w:after="0" w:line="276" w:lineRule="auto"/>
        <w:jc w:val="both"/>
        <w:rPr>
          <w:rFonts w:ascii="Arial" w:hAnsi="Arial" w:cs="Arial"/>
          <w:iCs/>
        </w:rPr>
      </w:pPr>
    </w:p>
    <w:p w14:paraId="2210F312" w14:textId="57D5DED3" w:rsidR="002C3313" w:rsidRPr="00021E6E" w:rsidRDefault="000A0F36" w:rsidP="00405779">
      <w:pPr>
        <w:spacing w:after="0" w:line="276" w:lineRule="auto"/>
        <w:jc w:val="both"/>
        <w:rPr>
          <w:rFonts w:ascii="Arial" w:hAnsi="Arial" w:cs="Arial"/>
          <w:shd w:val="clear" w:color="auto" w:fill="FFFFFF"/>
        </w:rPr>
      </w:pPr>
      <w:r>
        <w:rPr>
          <w:rFonts w:ascii="Arial" w:hAnsi="Arial" w:cs="Arial"/>
          <w:iCs/>
        </w:rPr>
        <w:lastRenderedPageBreak/>
        <w:t>2</w:t>
      </w:r>
      <w:r w:rsidR="00F6330D" w:rsidRPr="00021E6E">
        <w:rPr>
          <w:rFonts w:ascii="Arial" w:hAnsi="Arial" w:cs="Arial"/>
          <w:iCs/>
        </w:rPr>
        <w:t xml:space="preserve">. El título de Graduado en </w:t>
      </w:r>
      <w:r w:rsidR="00F6330D" w:rsidRPr="00021E6E">
        <w:rPr>
          <w:rFonts w:ascii="Arial" w:hAnsi="Arial" w:cs="Arial"/>
          <w:shd w:val="clear" w:color="auto" w:fill="FFFFFF"/>
        </w:rPr>
        <w:t xml:space="preserve">Educación </w:t>
      </w:r>
      <w:r w:rsidR="00F6330D" w:rsidRPr="006A7127">
        <w:rPr>
          <w:rFonts w:ascii="Arial" w:hAnsi="Arial" w:cs="Arial"/>
          <w:shd w:val="clear" w:color="auto" w:fill="FFFFFF"/>
        </w:rPr>
        <w:t xml:space="preserve">Secundaria Obligatoria </w:t>
      </w:r>
      <w:r w:rsidR="009B2452" w:rsidRPr="006A7127">
        <w:rPr>
          <w:rFonts w:ascii="Arial" w:hAnsi="Arial" w:cs="Arial"/>
          <w:shd w:val="clear" w:color="auto" w:fill="FFFFFF"/>
        </w:rPr>
        <w:t>será único y se expedirá sin calificación. En cualquier caso, todo</w:t>
      </w:r>
      <w:r w:rsidR="00116A10" w:rsidRPr="006A7127">
        <w:rPr>
          <w:rFonts w:ascii="Arial" w:hAnsi="Arial" w:cs="Arial"/>
          <w:shd w:val="clear" w:color="auto" w:fill="FFFFFF"/>
        </w:rPr>
        <w:t xml:space="preserve"> el alumnado</w:t>
      </w:r>
      <w:r w:rsidR="009B2452" w:rsidRPr="006A7127">
        <w:rPr>
          <w:rFonts w:ascii="Arial" w:hAnsi="Arial" w:cs="Arial"/>
          <w:shd w:val="clear" w:color="auto" w:fill="FFFFFF"/>
        </w:rPr>
        <w:t xml:space="preserve"> </w:t>
      </w:r>
      <w:r w:rsidR="00767605" w:rsidRPr="006A7127">
        <w:rPr>
          <w:rFonts w:ascii="Arial" w:hAnsi="Arial" w:cs="Arial"/>
          <w:shd w:val="clear" w:color="auto" w:fill="FFFFFF"/>
        </w:rPr>
        <w:t>podrá solicitar</w:t>
      </w:r>
      <w:r w:rsidR="009B2452" w:rsidRPr="006A7127">
        <w:rPr>
          <w:rFonts w:ascii="Arial" w:hAnsi="Arial" w:cs="Arial"/>
          <w:shd w:val="clear" w:color="auto" w:fill="FFFFFF"/>
        </w:rPr>
        <w:t xml:space="preserve">, al concluir su escolarización en la Educación </w:t>
      </w:r>
      <w:r w:rsidRPr="006A7127">
        <w:rPr>
          <w:rFonts w:ascii="Arial" w:hAnsi="Arial" w:cs="Arial"/>
          <w:shd w:val="clear" w:color="auto" w:fill="FFFFFF"/>
        </w:rPr>
        <w:t xml:space="preserve">Secundaria </w:t>
      </w:r>
      <w:r w:rsidR="009B2452" w:rsidRPr="006A7127">
        <w:rPr>
          <w:rFonts w:ascii="Arial" w:hAnsi="Arial" w:cs="Arial"/>
          <w:shd w:val="clear" w:color="auto" w:fill="FFFFFF"/>
        </w:rPr>
        <w:t xml:space="preserve">para </w:t>
      </w:r>
      <w:r w:rsidRPr="006A7127">
        <w:rPr>
          <w:rFonts w:ascii="Arial" w:hAnsi="Arial" w:cs="Arial"/>
          <w:shd w:val="clear" w:color="auto" w:fill="FFFFFF"/>
        </w:rPr>
        <w:t>P</w:t>
      </w:r>
      <w:r w:rsidR="009B2452" w:rsidRPr="006A7127">
        <w:rPr>
          <w:rFonts w:ascii="Arial" w:hAnsi="Arial" w:cs="Arial"/>
          <w:shd w:val="clear" w:color="auto" w:fill="FFFFFF"/>
        </w:rPr>
        <w:t xml:space="preserve">ersonas </w:t>
      </w:r>
      <w:r w:rsidR="00523913" w:rsidRPr="006A7127">
        <w:rPr>
          <w:rFonts w:ascii="Arial" w:hAnsi="Arial" w:cs="Arial"/>
          <w:shd w:val="clear" w:color="auto" w:fill="FFFFFF"/>
        </w:rPr>
        <w:t>A</w:t>
      </w:r>
      <w:r w:rsidR="009B2452" w:rsidRPr="006A7127">
        <w:rPr>
          <w:rFonts w:ascii="Arial" w:hAnsi="Arial" w:cs="Arial"/>
          <w:shd w:val="clear" w:color="auto" w:fill="FFFFFF"/>
        </w:rPr>
        <w:t>dultas, una certificación oficial</w:t>
      </w:r>
      <w:r w:rsidR="00DD1FC6" w:rsidRPr="006A7127">
        <w:rPr>
          <w:rFonts w:ascii="Arial" w:hAnsi="Arial" w:cs="Arial"/>
          <w:shd w:val="clear" w:color="auto" w:fill="FFFFFF"/>
        </w:rPr>
        <w:t xml:space="preserve"> </w:t>
      </w:r>
      <w:r w:rsidR="00DB43BA" w:rsidRPr="006A7127">
        <w:rPr>
          <w:rFonts w:ascii="Arial" w:hAnsi="Arial" w:cs="Arial"/>
          <w:shd w:val="clear" w:color="auto" w:fill="FFFFFF"/>
        </w:rPr>
        <w:t>provisional</w:t>
      </w:r>
      <w:r w:rsidR="00242B87" w:rsidRPr="006A7127">
        <w:rPr>
          <w:rFonts w:ascii="Arial" w:hAnsi="Arial" w:cs="Arial"/>
          <w:shd w:val="clear" w:color="auto" w:fill="FFFFFF"/>
        </w:rPr>
        <w:t xml:space="preserve"> de haber sido propuesto para la obtención del título</w:t>
      </w:r>
      <w:r w:rsidR="00E85961" w:rsidRPr="006A7127">
        <w:rPr>
          <w:rFonts w:ascii="Arial" w:hAnsi="Arial" w:cs="Arial"/>
          <w:shd w:val="clear" w:color="auto" w:fill="FFFFFF"/>
        </w:rPr>
        <w:t xml:space="preserve">, </w:t>
      </w:r>
      <w:r w:rsidR="004D6E77" w:rsidRPr="006A7127">
        <w:rPr>
          <w:rFonts w:ascii="Arial" w:hAnsi="Arial" w:cs="Arial"/>
          <w:shd w:val="clear" w:color="auto" w:fill="FFFFFF"/>
        </w:rPr>
        <w:t>que incluirá</w:t>
      </w:r>
      <w:r w:rsidR="00E85961" w:rsidRPr="006A7127">
        <w:rPr>
          <w:rFonts w:ascii="Arial" w:hAnsi="Arial" w:cs="Arial"/>
          <w:shd w:val="clear" w:color="auto" w:fill="FFFFFF"/>
        </w:rPr>
        <w:t xml:space="preserve"> la nota media de la ESPA</w:t>
      </w:r>
      <w:r w:rsidR="004D6E77" w:rsidRPr="006A7127">
        <w:rPr>
          <w:rFonts w:ascii="Arial" w:hAnsi="Arial" w:cs="Arial"/>
          <w:shd w:val="clear" w:color="auto" w:fill="FFFFFF"/>
        </w:rPr>
        <w:t xml:space="preserve">, según el modelo establecido en el </w:t>
      </w:r>
      <w:r w:rsidR="00822D31">
        <w:rPr>
          <w:rFonts w:ascii="Arial" w:hAnsi="Arial" w:cs="Arial"/>
          <w:shd w:val="clear" w:color="auto" w:fill="FFFFFF"/>
        </w:rPr>
        <w:t>a</w:t>
      </w:r>
      <w:r w:rsidR="004D6E77" w:rsidRPr="006A7127">
        <w:rPr>
          <w:rFonts w:ascii="Arial" w:hAnsi="Arial" w:cs="Arial"/>
          <w:shd w:val="clear" w:color="auto" w:fill="FFFFFF"/>
        </w:rPr>
        <w:t>nexo XIX de este decreto.</w:t>
      </w:r>
    </w:p>
    <w:p w14:paraId="7A682EE9" w14:textId="77777777" w:rsidR="009E0F17" w:rsidRDefault="009E0F17" w:rsidP="00405779">
      <w:pPr>
        <w:spacing w:after="0" w:line="276" w:lineRule="auto"/>
        <w:jc w:val="both"/>
        <w:rPr>
          <w:rFonts w:ascii="Arial" w:hAnsi="Arial" w:cs="Arial"/>
          <w:color w:val="000000" w:themeColor="text1"/>
          <w:shd w:val="clear" w:color="auto" w:fill="FFFFFF"/>
        </w:rPr>
      </w:pPr>
    </w:p>
    <w:p w14:paraId="55D5D9EF" w14:textId="77777777" w:rsidR="005C6CD7" w:rsidRPr="00367DEF" w:rsidRDefault="005C6CD7" w:rsidP="00405779">
      <w:pPr>
        <w:spacing w:after="0" w:line="276" w:lineRule="auto"/>
        <w:jc w:val="both"/>
        <w:rPr>
          <w:rFonts w:ascii="Arial" w:hAnsi="Arial" w:cs="Arial"/>
          <w:color w:val="000000" w:themeColor="text1"/>
          <w:shd w:val="clear" w:color="auto" w:fill="FFFFFF"/>
        </w:rPr>
      </w:pPr>
    </w:p>
    <w:p w14:paraId="1F28EE42" w14:textId="699EB76B" w:rsidR="005C04A9" w:rsidRPr="00367DEF" w:rsidRDefault="005C04A9" w:rsidP="00405779">
      <w:pPr>
        <w:spacing w:after="0" w:line="276" w:lineRule="auto"/>
        <w:jc w:val="both"/>
        <w:rPr>
          <w:rFonts w:ascii="Arial" w:hAnsi="Arial" w:cs="Arial"/>
          <w:color w:val="000000" w:themeColor="text1"/>
          <w:shd w:val="clear" w:color="auto" w:fill="FFFFFF"/>
        </w:rPr>
      </w:pPr>
      <w:r w:rsidRPr="00367DEF">
        <w:rPr>
          <w:rFonts w:ascii="Arial" w:hAnsi="Arial" w:cs="Arial"/>
          <w:b/>
          <w:bCs/>
          <w:color w:val="000000" w:themeColor="text1"/>
          <w:shd w:val="clear" w:color="auto" w:fill="FFFFFF"/>
        </w:rPr>
        <w:t>Art</w:t>
      </w:r>
      <w:r w:rsidR="006A7127" w:rsidRPr="00367DEF">
        <w:rPr>
          <w:rFonts w:ascii="Arial" w:hAnsi="Arial" w:cs="Arial"/>
          <w:b/>
          <w:bCs/>
          <w:color w:val="000000" w:themeColor="text1"/>
          <w:shd w:val="clear" w:color="auto" w:fill="FFFFFF"/>
        </w:rPr>
        <w:t>ículo</w:t>
      </w:r>
      <w:r w:rsidRPr="00367DEF">
        <w:rPr>
          <w:rFonts w:ascii="Arial" w:hAnsi="Arial" w:cs="Arial"/>
          <w:b/>
          <w:bCs/>
          <w:color w:val="000000" w:themeColor="text1"/>
          <w:shd w:val="clear" w:color="auto" w:fill="FFFFFF"/>
        </w:rPr>
        <w:t xml:space="preserve"> </w:t>
      </w:r>
      <w:r w:rsidR="006A7127" w:rsidRPr="00367DEF">
        <w:rPr>
          <w:rFonts w:ascii="Arial" w:hAnsi="Arial" w:cs="Arial"/>
          <w:b/>
          <w:bCs/>
          <w:color w:val="000000" w:themeColor="text1"/>
          <w:shd w:val="clear" w:color="auto" w:fill="FFFFFF"/>
        </w:rPr>
        <w:t>66</w:t>
      </w:r>
      <w:r w:rsidRPr="00367DEF">
        <w:rPr>
          <w:rFonts w:ascii="Arial" w:hAnsi="Arial" w:cs="Arial"/>
          <w:b/>
          <w:bCs/>
          <w:color w:val="000000" w:themeColor="text1"/>
          <w:shd w:val="clear" w:color="auto" w:fill="FFFFFF"/>
        </w:rPr>
        <w:t>.</w:t>
      </w:r>
      <w:r w:rsidRPr="00367DEF">
        <w:rPr>
          <w:rFonts w:ascii="Arial" w:hAnsi="Arial" w:cs="Arial"/>
          <w:color w:val="000000" w:themeColor="text1"/>
          <w:shd w:val="clear" w:color="auto" w:fill="FFFFFF"/>
        </w:rPr>
        <w:t xml:space="preserve"> </w:t>
      </w:r>
      <w:r w:rsidRPr="00367DEF">
        <w:rPr>
          <w:rFonts w:ascii="Arial" w:hAnsi="Arial" w:cs="Arial"/>
          <w:i/>
          <w:iCs/>
          <w:color w:val="000000" w:themeColor="text1"/>
          <w:shd w:val="clear" w:color="auto" w:fill="FFFFFF"/>
        </w:rPr>
        <w:t>Reconocimiento de niveles de conocimiento del valenciano</w:t>
      </w:r>
    </w:p>
    <w:p w14:paraId="0B378948" w14:textId="77777777" w:rsidR="004016EE" w:rsidRPr="00367DEF" w:rsidRDefault="004016EE" w:rsidP="004016EE">
      <w:pPr>
        <w:spacing w:after="0" w:line="276" w:lineRule="auto"/>
        <w:jc w:val="both"/>
        <w:rPr>
          <w:rFonts w:ascii="Arial" w:hAnsi="Arial" w:cs="Arial"/>
          <w:color w:val="000000" w:themeColor="text1"/>
          <w:shd w:val="clear" w:color="auto" w:fill="FFFFFF"/>
        </w:rPr>
      </w:pPr>
    </w:p>
    <w:p w14:paraId="7D871E5D" w14:textId="1A916F29" w:rsidR="004016EE" w:rsidRPr="00367DEF" w:rsidRDefault="00D172E6" w:rsidP="004016EE">
      <w:pPr>
        <w:spacing w:after="0" w:line="276" w:lineRule="auto"/>
        <w:jc w:val="both"/>
        <w:rPr>
          <w:rFonts w:ascii="Arial" w:hAnsi="Arial" w:cs="Arial"/>
          <w:color w:val="000000" w:themeColor="text1"/>
          <w:shd w:val="clear" w:color="auto" w:fill="FFFFFF"/>
        </w:rPr>
      </w:pPr>
      <w:r w:rsidRPr="00367DEF">
        <w:rPr>
          <w:rFonts w:ascii="Arial" w:hAnsi="Arial" w:cs="Arial"/>
          <w:color w:val="000000" w:themeColor="text1"/>
          <w:shd w:val="clear" w:color="auto" w:fill="FFFFFF"/>
        </w:rPr>
        <w:t xml:space="preserve">De acuerdo con </w:t>
      </w:r>
      <w:r w:rsidR="004016EE" w:rsidRPr="00367DEF">
        <w:rPr>
          <w:rFonts w:ascii="Arial" w:hAnsi="Arial" w:cs="Arial"/>
          <w:color w:val="000000" w:themeColor="text1"/>
          <w:shd w:val="clear" w:color="auto" w:fill="FFFFFF"/>
        </w:rPr>
        <w:t>e</w:t>
      </w:r>
      <w:r w:rsidR="00BF2FE3" w:rsidRPr="00367DEF">
        <w:rPr>
          <w:rFonts w:ascii="Arial" w:hAnsi="Arial" w:cs="Arial"/>
          <w:color w:val="000000" w:themeColor="text1"/>
          <w:shd w:val="clear" w:color="auto" w:fill="FFFFFF"/>
        </w:rPr>
        <w:t>l artículo 16</w:t>
      </w:r>
      <w:r w:rsidR="00D14A85" w:rsidRPr="00367DEF">
        <w:rPr>
          <w:rFonts w:ascii="Arial" w:hAnsi="Arial" w:cs="Arial"/>
          <w:color w:val="000000" w:themeColor="text1"/>
          <w:shd w:val="clear" w:color="auto" w:fill="FFFFFF"/>
        </w:rPr>
        <w:t>.3</w:t>
      </w:r>
      <w:r w:rsidR="00BF2FE3" w:rsidRPr="00367DEF">
        <w:rPr>
          <w:rFonts w:ascii="Arial" w:hAnsi="Arial" w:cs="Arial"/>
          <w:color w:val="000000" w:themeColor="text1"/>
          <w:shd w:val="clear" w:color="auto" w:fill="FFFFFF"/>
        </w:rPr>
        <w:t xml:space="preserve"> de la Ley 1/2024, de 27 de junio, de la Generalitat, por la que se regula la libertad educativa, el alumnado que curse y supere la materia de valenciano en la educación básica de personas adultas tendrá derecho al reconocimiento de los niveles de referencia de conocimiento del valenciano, </w:t>
      </w:r>
      <w:r w:rsidR="004016EE" w:rsidRPr="00367DEF">
        <w:rPr>
          <w:rFonts w:ascii="Arial" w:hAnsi="Arial" w:cs="Arial"/>
          <w:color w:val="000000" w:themeColor="text1"/>
          <w:shd w:val="clear" w:color="auto" w:fill="FFFFFF"/>
        </w:rPr>
        <w:t xml:space="preserve">de </w:t>
      </w:r>
      <w:r w:rsidRPr="00367DEF">
        <w:rPr>
          <w:rFonts w:ascii="Arial" w:hAnsi="Arial" w:cs="Arial"/>
          <w:color w:val="000000" w:themeColor="text1"/>
          <w:shd w:val="clear" w:color="auto" w:fill="FFFFFF"/>
        </w:rPr>
        <w:t>conformidad con</w:t>
      </w:r>
      <w:r w:rsidR="004016EE" w:rsidRPr="00367DEF">
        <w:rPr>
          <w:rFonts w:ascii="Arial" w:hAnsi="Arial" w:cs="Arial"/>
          <w:color w:val="000000" w:themeColor="text1"/>
          <w:shd w:val="clear" w:color="auto" w:fill="FFFFFF"/>
        </w:rPr>
        <w:t xml:space="preserve"> los siguientes supuestos:</w:t>
      </w:r>
    </w:p>
    <w:p w14:paraId="0C5BB32A" w14:textId="77777777" w:rsidR="004016EE" w:rsidRPr="00367DEF" w:rsidRDefault="004016EE" w:rsidP="004016EE">
      <w:pPr>
        <w:spacing w:after="0" w:line="276" w:lineRule="auto"/>
        <w:jc w:val="both"/>
        <w:rPr>
          <w:rFonts w:ascii="Arial" w:hAnsi="Arial" w:cs="Arial"/>
          <w:color w:val="000000" w:themeColor="text1"/>
          <w:shd w:val="clear" w:color="auto" w:fill="FFFFFF"/>
        </w:rPr>
      </w:pPr>
    </w:p>
    <w:p w14:paraId="01B27887" w14:textId="44D611D0" w:rsidR="00BF2FE3" w:rsidRPr="00367DEF" w:rsidRDefault="004A3A91" w:rsidP="005C6CD7">
      <w:pPr>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1.</w:t>
      </w:r>
      <w:r w:rsidR="004016EE" w:rsidRPr="00367DEF">
        <w:rPr>
          <w:rFonts w:ascii="Arial" w:hAnsi="Arial" w:cs="Arial"/>
          <w:color w:val="000000" w:themeColor="text1"/>
          <w:shd w:val="clear" w:color="auto" w:fill="FFFFFF"/>
        </w:rPr>
        <w:t xml:space="preserve"> El alumnado que </w:t>
      </w:r>
      <w:r w:rsidR="009574D8" w:rsidRPr="00367DEF">
        <w:rPr>
          <w:rFonts w:ascii="Arial" w:hAnsi="Arial" w:cs="Arial"/>
          <w:color w:val="000000" w:themeColor="text1"/>
          <w:shd w:val="clear" w:color="auto" w:fill="FFFFFF"/>
        </w:rPr>
        <w:t>adquiera las capacidades instrumentales básicas en valenciano, tras cursar y superar</w:t>
      </w:r>
      <w:r w:rsidR="00367DEF" w:rsidRPr="00367DEF">
        <w:rPr>
          <w:rFonts w:ascii="Arial" w:hAnsi="Arial" w:cs="Arial"/>
          <w:color w:val="000000" w:themeColor="text1"/>
          <w:shd w:val="clear" w:color="auto" w:fill="FFFFFF"/>
        </w:rPr>
        <w:t xml:space="preserve"> el área comunicativa</w:t>
      </w:r>
      <w:r w:rsidR="009574D8" w:rsidRPr="00367DEF">
        <w:rPr>
          <w:rFonts w:ascii="Arial" w:hAnsi="Arial" w:cs="Arial"/>
          <w:color w:val="000000" w:themeColor="text1"/>
          <w:shd w:val="clear" w:color="auto" w:fill="FFFFFF"/>
        </w:rPr>
        <w:t xml:space="preserve"> </w:t>
      </w:r>
      <w:r w:rsidR="00BF2FE3" w:rsidRPr="00367DEF">
        <w:rPr>
          <w:rFonts w:ascii="Arial" w:hAnsi="Arial" w:cs="Arial"/>
          <w:color w:val="000000" w:themeColor="text1"/>
          <w:shd w:val="clear" w:color="auto" w:fill="FFFFFF"/>
        </w:rPr>
        <w:t xml:space="preserve">en ambos niveles de la </w:t>
      </w:r>
      <w:r w:rsidR="00E40AEF">
        <w:rPr>
          <w:rFonts w:ascii="Arial" w:hAnsi="Arial" w:cs="Arial"/>
          <w:color w:val="000000" w:themeColor="text1"/>
          <w:shd w:val="clear" w:color="auto" w:fill="FFFFFF"/>
        </w:rPr>
        <w:t>FIPA</w:t>
      </w:r>
      <w:r w:rsidR="00BF2FE3" w:rsidRPr="00367DEF">
        <w:rPr>
          <w:rFonts w:ascii="Arial" w:hAnsi="Arial" w:cs="Arial"/>
          <w:color w:val="000000" w:themeColor="text1"/>
          <w:shd w:val="clear" w:color="auto" w:fill="FFFFFF"/>
        </w:rPr>
        <w:t xml:space="preserve"> tendrá derecho al reconocimiento del nivel A</w:t>
      </w:r>
      <w:r w:rsidR="004016EE" w:rsidRPr="00367DEF">
        <w:rPr>
          <w:rFonts w:ascii="Arial" w:hAnsi="Arial" w:cs="Arial"/>
          <w:color w:val="000000" w:themeColor="text1"/>
          <w:shd w:val="clear" w:color="auto" w:fill="FFFFFF"/>
        </w:rPr>
        <w:t>1</w:t>
      </w:r>
      <w:r w:rsidR="00BF2FE3" w:rsidRPr="00367DEF">
        <w:rPr>
          <w:rFonts w:ascii="Arial" w:hAnsi="Arial" w:cs="Arial"/>
          <w:color w:val="000000" w:themeColor="text1"/>
          <w:shd w:val="clear" w:color="auto" w:fill="FFFFFF"/>
        </w:rPr>
        <w:t xml:space="preserve"> de valenciano</w:t>
      </w:r>
      <w:r w:rsidR="004016EE" w:rsidRPr="00367DEF">
        <w:rPr>
          <w:rFonts w:ascii="Arial" w:hAnsi="Arial" w:cs="Arial"/>
          <w:color w:val="000000" w:themeColor="text1"/>
          <w:shd w:val="clear" w:color="auto" w:fill="FFFFFF"/>
        </w:rPr>
        <w:t>.</w:t>
      </w:r>
    </w:p>
    <w:p w14:paraId="3583FECA" w14:textId="4C74353C" w:rsidR="004016EE" w:rsidRPr="006079CF" w:rsidRDefault="004A3A91" w:rsidP="005C6CD7">
      <w:pPr>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2.</w:t>
      </w:r>
      <w:r w:rsidR="004016EE" w:rsidRPr="006079CF">
        <w:rPr>
          <w:rFonts w:ascii="Arial" w:hAnsi="Arial" w:cs="Arial"/>
          <w:color w:val="000000" w:themeColor="text1"/>
          <w:shd w:val="clear" w:color="auto" w:fill="FFFFFF"/>
        </w:rPr>
        <w:t xml:space="preserve"> El alumnado que curse y supere la materia de valenciano en los módulos I y II, correspondientes al primer nivel de la </w:t>
      </w:r>
      <w:r w:rsidR="00E40AEF">
        <w:rPr>
          <w:rFonts w:ascii="Arial" w:hAnsi="Arial" w:cs="Arial"/>
          <w:color w:val="000000" w:themeColor="text1"/>
          <w:shd w:val="clear" w:color="auto" w:fill="FFFFFF"/>
        </w:rPr>
        <w:t>ESPA</w:t>
      </w:r>
      <w:r w:rsidR="004016EE" w:rsidRPr="006079CF">
        <w:rPr>
          <w:rFonts w:ascii="Arial" w:hAnsi="Arial" w:cs="Arial"/>
          <w:color w:val="000000" w:themeColor="text1"/>
          <w:shd w:val="clear" w:color="auto" w:fill="FFFFFF"/>
        </w:rPr>
        <w:t>, obtendrá el reconocimiento del nivel A2 de valenciano.</w:t>
      </w:r>
    </w:p>
    <w:p w14:paraId="5340EF27" w14:textId="66E3EBED" w:rsidR="004016EE" w:rsidRPr="00333D34" w:rsidRDefault="004A3A91" w:rsidP="005C6CD7">
      <w:pPr>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3.</w:t>
      </w:r>
      <w:r w:rsidR="004016EE" w:rsidRPr="00333D34">
        <w:rPr>
          <w:rFonts w:ascii="Arial" w:hAnsi="Arial" w:cs="Arial"/>
          <w:color w:val="000000" w:themeColor="text1"/>
          <w:shd w:val="clear" w:color="auto" w:fill="FFFFFF"/>
        </w:rPr>
        <w:t xml:space="preserve"> El alumnado que curse y supere la materia de valenciano del módulo III</w:t>
      </w:r>
      <w:r w:rsidR="00333D34">
        <w:rPr>
          <w:rFonts w:ascii="Arial" w:hAnsi="Arial" w:cs="Arial"/>
          <w:color w:val="000000" w:themeColor="text1"/>
          <w:shd w:val="clear" w:color="auto" w:fill="FFFFFF"/>
        </w:rPr>
        <w:t xml:space="preserve"> o del módulo </w:t>
      </w:r>
      <w:r w:rsidR="008632B4">
        <w:rPr>
          <w:rFonts w:ascii="Arial" w:hAnsi="Arial" w:cs="Arial"/>
          <w:color w:val="000000" w:themeColor="text1"/>
          <w:shd w:val="clear" w:color="auto" w:fill="FFFFFF"/>
        </w:rPr>
        <w:t>IV</w:t>
      </w:r>
      <w:r w:rsidR="004016EE" w:rsidRPr="00333D34">
        <w:rPr>
          <w:rFonts w:ascii="Arial" w:hAnsi="Arial" w:cs="Arial"/>
          <w:color w:val="000000" w:themeColor="text1"/>
          <w:shd w:val="clear" w:color="auto" w:fill="FFFFFF"/>
        </w:rPr>
        <w:t xml:space="preserve"> del segundo nivel de la Educación Secundaria para Personas Adultas tendrá derecho al reconocimiento del nivel A2 de valenciano.</w:t>
      </w:r>
    </w:p>
    <w:p w14:paraId="778D45B5" w14:textId="06E1ADEF" w:rsidR="004016EE" w:rsidRDefault="004A3A91" w:rsidP="005C6CD7">
      <w:pPr>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4.</w:t>
      </w:r>
      <w:r w:rsidR="004016EE" w:rsidRPr="008632B4">
        <w:rPr>
          <w:rFonts w:ascii="Arial" w:hAnsi="Arial" w:cs="Arial"/>
          <w:color w:val="000000" w:themeColor="text1"/>
          <w:shd w:val="clear" w:color="auto" w:fill="FFFFFF"/>
        </w:rPr>
        <w:t xml:space="preserve"> Las personas que hayan cursado y superado o se le haya convalidado la materia de valenciano en los cuatro módulos correspondientes a los dos niveles de la Educación Secundaria para Personas Adultas tendrán derecho al reconocimiento del nivel B1 de valenciano.</w:t>
      </w:r>
    </w:p>
    <w:p w14:paraId="1E2B7AD4" w14:textId="77777777" w:rsidR="004A3A91" w:rsidRPr="008632B4" w:rsidRDefault="004A3A91" w:rsidP="004016EE">
      <w:pPr>
        <w:jc w:val="both"/>
        <w:rPr>
          <w:rFonts w:ascii="Arial" w:hAnsi="Arial" w:cs="Arial"/>
          <w:color w:val="000000" w:themeColor="text1"/>
          <w:shd w:val="clear" w:color="auto" w:fill="FFFFFF"/>
        </w:rPr>
      </w:pPr>
    </w:p>
    <w:p w14:paraId="0C8245A0" w14:textId="63948928" w:rsidR="0079432C" w:rsidRPr="005C6CD7" w:rsidRDefault="0079432C" w:rsidP="00405779">
      <w:pPr>
        <w:spacing w:after="0" w:line="276" w:lineRule="auto"/>
        <w:jc w:val="center"/>
        <w:rPr>
          <w:rFonts w:ascii="Arial" w:hAnsi="Arial" w:cs="Arial"/>
        </w:rPr>
      </w:pPr>
      <w:r w:rsidRPr="005C6CD7">
        <w:rPr>
          <w:rFonts w:ascii="Arial" w:hAnsi="Arial" w:cs="Arial"/>
        </w:rPr>
        <w:t>Capítulo II</w:t>
      </w:r>
    </w:p>
    <w:p w14:paraId="0F47CBD7" w14:textId="2402848F" w:rsidR="0079432C" w:rsidRPr="005C6CD7" w:rsidRDefault="0079432C" w:rsidP="00405779">
      <w:pPr>
        <w:spacing w:after="0" w:line="276" w:lineRule="auto"/>
        <w:jc w:val="center"/>
        <w:rPr>
          <w:rFonts w:ascii="Arial" w:hAnsi="Arial" w:cs="Arial"/>
          <w:i/>
          <w:iCs/>
        </w:rPr>
      </w:pPr>
      <w:r w:rsidRPr="005C6CD7">
        <w:rPr>
          <w:rFonts w:ascii="Arial" w:hAnsi="Arial" w:cs="Arial"/>
          <w:i/>
          <w:iCs/>
        </w:rPr>
        <w:t>Documentos de evaluación</w:t>
      </w:r>
      <w:r w:rsidR="00D172E6" w:rsidRPr="005C6CD7">
        <w:rPr>
          <w:rFonts w:ascii="Arial" w:hAnsi="Arial" w:cs="Arial"/>
          <w:i/>
          <w:iCs/>
        </w:rPr>
        <w:t xml:space="preserve"> de la educación básica de las personas adultas</w:t>
      </w:r>
    </w:p>
    <w:p w14:paraId="5D1D0CA7" w14:textId="1E2FB968" w:rsidR="0079432C" w:rsidRPr="00021E6E" w:rsidRDefault="0079432C" w:rsidP="00863AF3">
      <w:pPr>
        <w:spacing w:before="240" w:after="0" w:line="276" w:lineRule="auto"/>
        <w:jc w:val="both"/>
        <w:rPr>
          <w:rFonts w:ascii="Arial" w:hAnsi="Arial" w:cs="Arial"/>
          <w:i/>
          <w:iCs/>
        </w:rPr>
      </w:pPr>
      <w:bookmarkStart w:id="71" w:name="_Hlk176509188"/>
      <w:r w:rsidRPr="00021E6E">
        <w:rPr>
          <w:rFonts w:ascii="Arial" w:hAnsi="Arial" w:cs="Arial"/>
          <w:b/>
          <w:bCs/>
        </w:rPr>
        <w:t xml:space="preserve">Artículo </w:t>
      </w:r>
      <w:r w:rsidR="005854E8" w:rsidRPr="005854E8">
        <w:rPr>
          <w:rFonts w:ascii="Arial" w:hAnsi="Arial" w:cs="Arial"/>
          <w:b/>
          <w:bCs/>
        </w:rPr>
        <w:t>67</w:t>
      </w:r>
      <w:r w:rsidRPr="00021E6E">
        <w:rPr>
          <w:rFonts w:ascii="Arial" w:hAnsi="Arial" w:cs="Arial"/>
        </w:rPr>
        <w:t xml:space="preserve">. </w:t>
      </w:r>
      <w:r w:rsidRPr="00021E6E">
        <w:rPr>
          <w:rFonts w:ascii="Arial" w:hAnsi="Arial" w:cs="Arial"/>
          <w:i/>
          <w:iCs/>
        </w:rPr>
        <w:t>Doc</w:t>
      </w:r>
      <w:r w:rsidR="00715B91" w:rsidRPr="00021E6E">
        <w:rPr>
          <w:rFonts w:ascii="Arial" w:hAnsi="Arial" w:cs="Arial"/>
          <w:i/>
          <w:iCs/>
        </w:rPr>
        <w:t>umentos de evaluación</w:t>
      </w:r>
    </w:p>
    <w:bookmarkEnd w:id="71"/>
    <w:p w14:paraId="3385DE45" w14:textId="58ADAF30" w:rsidR="007D7D5A" w:rsidRPr="00021E6E" w:rsidRDefault="007D7D5A" w:rsidP="00863AF3">
      <w:pPr>
        <w:shd w:val="clear" w:color="auto" w:fill="FFFFFF"/>
        <w:spacing w:before="240" w:after="180" w:line="276" w:lineRule="auto"/>
        <w:jc w:val="both"/>
        <w:rPr>
          <w:rFonts w:ascii="Arial" w:eastAsia="Times New Roman" w:hAnsi="Arial" w:cs="Arial"/>
          <w:kern w:val="0"/>
          <w:lang w:eastAsia="es-ES"/>
          <w14:ligatures w14:val="none"/>
        </w:rPr>
      </w:pPr>
      <w:r w:rsidRPr="00021E6E">
        <w:rPr>
          <w:rFonts w:ascii="Arial" w:eastAsia="Times New Roman" w:hAnsi="Arial" w:cs="Arial"/>
          <w:kern w:val="0"/>
          <w:lang w:eastAsia="es-ES"/>
          <w14:ligatures w14:val="none"/>
        </w:rPr>
        <w:t xml:space="preserve">1. Los documentos oficiales de evaluación del alumnado </w:t>
      </w:r>
      <w:r w:rsidR="00317F69" w:rsidRPr="00021E6E">
        <w:rPr>
          <w:rFonts w:ascii="Arial" w:eastAsia="Times New Roman" w:hAnsi="Arial" w:cs="Arial"/>
          <w:kern w:val="0"/>
          <w:lang w:eastAsia="es-ES"/>
          <w14:ligatures w14:val="none"/>
        </w:rPr>
        <w:t xml:space="preserve">de la </w:t>
      </w:r>
      <w:r w:rsidR="00E76010" w:rsidRPr="00F25102">
        <w:rPr>
          <w:rFonts w:ascii="Arial" w:eastAsia="Times New Roman" w:hAnsi="Arial" w:cs="Arial"/>
          <w:kern w:val="0"/>
          <w:lang w:eastAsia="es-ES"/>
          <w14:ligatures w14:val="none"/>
        </w:rPr>
        <w:t xml:space="preserve">educación de </w:t>
      </w:r>
      <w:r w:rsidR="00317F69" w:rsidRPr="00F25102">
        <w:rPr>
          <w:rFonts w:ascii="Arial" w:eastAsia="Times New Roman" w:hAnsi="Arial" w:cs="Arial"/>
          <w:kern w:val="0"/>
          <w:lang w:eastAsia="es-ES"/>
          <w14:ligatures w14:val="none"/>
        </w:rPr>
        <w:t xml:space="preserve">personas </w:t>
      </w:r>
      <w:r w:rsidR="00317F69" w:rsidRPr="00021E6E">
        <w:rPr>
          <w:rFonts w:ascii="Arial" w:eastAsia="Times New Roman" w:hAnsi="Arial" w:cs="Arial"/>
          <w:kern w:val="0"/>
          <w:lang w:eastAsia="es-ES"/>
          <w14:ligatures w14:val="none"/>
        </w:rPr>
        <w:t xml:space="preserve">adultas </w:t>
      </w:r>
      <w:r w:rsidRPr="00021E6E">
        <w:rPr>
          <w:rFonts w:ascii="Arial" w:eastAsia="Times New Roman" w:hAnsi="Arial" w:cs="Arial"/>
          <w:kern w:val="0"/>
          <w:lang w:eastAsia="es-ES"/>
          <w14:ligatures w14:val="none"/>
        </w:rPr>
        <w:t>son los siguientes:</w:t>
      </w:r>
    </w:p>
    <w:p w14:paraId="31ACC0BA" w14:textId="5C764FFA" w:rsidR="007D7D5A" w:rsidRPr="00021E6E" w:rsidRDefault="007D7D5A" w:rsidP="00863AF3">
      <w:pPr>
        <w:shd w:val="clear" w:color="auto" w:fill="FFFFFF"/>
        <w:spacing w:after="180" w:line="276" w:lineRule="auto"/>
        <w:ind w:firstLine="360"/>
        <w:jc w:val="both"/>
        <w:rPr>
          <w:rFonts w:ascii="Arial" w:eastAsia="Times New Roman" w:hAnsi="Arial" w:cs="Arial"/>
          <w:kern w:val="0"/>
          <w:lang w:eastAsia="es-ES"/>
          <w14:ligatures w14:val="none"/>
        </w:rPr>
      </w:pPr>
      <w:r w:rsidRPr="00021E6E">
        <w:rPr>
          <w:rFonts w:ascii="Arial" w:eastAsia="Times New Roman" w:hAnsi="Arial" w:cs="Arial"/>
          <w:kern w:val="0"/>
          <w:lang w:eastAsia="es-ES"/>
          <w14:ligatures w14:val="none"/>
        </w:rPr>
        <w:t>a)</w:t>
      </w:r>
      <w:r w:rsidR="00744DFA" w:rsidRPr="00021E6E">
        <w:rPr>
          <w:rFonts w:ascii="Arial" w:eastAsia="Times New Roman" w:hAnsi="Arial" w:cs="Arial"/>
          <w:kern w:val="0"/>
          <w:lang w:eastAsia="es-ES"/>
          <w14:ligatures w14:val="none"/>
        </w:rPr>
        <w:t xml:space="preserve"> </w:t>
      </w:r>
      <w:r w:rsidR="009635F6">
        <w:rPr>
          <w:rFonts w:ascii="Arial" w:eastAsia="Times New Roman" w:hAnsi="Arial" w:cs="Arial"/>
          <w:kern w:val="0"/>
          <w:lang w:eastAsia="es-ES"/>
          <w14:ligatures w14:val="none"/>
        </w:rPr>
        <w:t>A</w:t>
      </w:r>
      <w:r w:rsidRPr="00021E6E">
        <w:rPr>
          <w:rFonts w:ascii="Arial" w:eastAsia="Times New Roman" w:hAnsi="Arial" w:cs="Arial"/>
          <w:kern w:val="0"/>
          <w:lang w:eastAsia="es-ES"/>
          <w14:ligatures w14:val="none"/>
        </w:rPr>
        <w:t>ctas de evaluación</w:t>
      </w:r>
    </w:p>
    <w:p w14:paraId="4B6A7A3C" w14:textId="3B001909" w:rsidR="007D7D5A" w:rsidRPr="00021E6E" w:rsidRDefault="007D7D5A" w:rsidP="00405779">
      <w:pPr>
        <w:shd w:val="clear" w:color="auto" w:fill="FFFFFF"/>
        <w:spacing w:before="180" w:after="180" w:line="276" w:lineRule="auto"/>
        <w:ind w:firstLine="360"/>
        <w:jc w:val="both"/>
        <w:rPr>
          <w:rFonts w:ascii="Arial" w:eastAsia="Times New Roman" w:hAnsi="Arial" w:cs="Arial"/>
          <w:kern w:val="0"/>
          <w:lang w:eastAsia="es-ES"/>
          <w14:ligatures w14:val="none"/>
        </w:rPr>
      </w:pPr>
      <w:r w:rsidRPr="00021E6E">
        <w:rPr>
          <w:rFonts w:ascii="Arial" w:eastAsia="Times New Roman" w:hAnsi="Arial" w:cs="Arial"/>
          <w:kern w:val="0"/>
          <w:lang w:eastAsia="es-ES"/>
          <w14:ligatures w14:val="none"/>
        </w:rPr>
        <w:t>b)</w:t>
      </w:r>
      <w:r w:rsidR="00744DFA" w:rsidRPr="00021E6E">
        <w:rPr>
          <w:rFonts w:ascii="Arial" w:eastAsia="Times New Roman" w:hAnsi="Arial" w:cs="Arial"/>
          <w:kern w:val="0"/>
          <w:lang w:eastAsia="es-ES"/>
          <w14:ligatures w14:val="none"/>
        </w:rPr>
        <w:t xml:space="preserve"> </w:t>
      </w:r>
      <w:r w:rsidR="009635F6">
        <w:rPr>
          <w:rFonts w:ascii="Arial" w:eastAsia="Times New Roman" w:hAnsi="Arial" w:cs="Arial"/>
          <w:kern w:val="0"/>
          <w:lang w:eastAsia="es-ES"/>
          <w14:ligatures w14:val="none"/>
        </w:rPr>
        <w:t>E</w:t>
      </w:r>
      <w:r w:rsidRPr="00021E6E">
        <w:rPr>
          <w:rFonts w:ascii="Arial" w:eastAsia="Times New Roman" w:hAnsi="Arial" w:cs="Arial"/>
          <w:kern w:val="0"/>
          <w:lang w:eastAsia="es-ES"/>
          <w14:ligatures w14:val="none"/>
        </w:rPr>
        <w:t>xpediente académico</w:t>
      </w:r>
    </w:p>
    <w:p w14:paraId="4EE02165" w14:textId="63923745" w:rsidR="007D7D5A" w:rsidRPr="00021E6E" w:rsidRDefault="007D7D5A" w:rsidP="00405779">
      <w:pPr>
        <w:shd w:val="clear" w:color="auto" w:fill="FFFFFF"/>
        <w:spacing w:before="180" w:after="180" w:line="276" w:lineRule="auto"/>
        <w:ind w:firstLine="360"/>
        <w:jc w:val="both"/>
        <w:rPr>
          <w:rFonts w:ascii="Arial" w:eastAsia="Times New Roman" w:hAnsi="Arial" w:cs="Arial"/>
          <w:kern w:val="0"/>
          <w:lang w:eastAsia="es-ES"/>
          <w14:ligatures w14:val="none"/>
        </w:rPr>
      </w:pPr>
      <w:r w:rsidRPr="00021E6E">
        <w:rPr>
          <w:rFonts w:ascii="Arial" w:eastAsia="Times New Roman" w:hAnsi="Arial" w:cs="Arial"/>
          <w:kern w:val="0"/>
          <w:lang w:eastAsia="es-ES"/>
          <w14:ligatures w14:val="none"/>
        </w:rPr>
        <w:t>c)</w:t>
      </w:r>
      <w:r w:rsidR="00744DFA" w:rsidRPr="00021E6E">
        <w:rPr>
          <w:rFonts w:ascii="Arial" w:eastAsia="Times New Roman" w:hAnsi="Arial" w:cs="Arial"/>
          <w:kern w:val="0"/>
          <w:lang w:eastAsia="es-ES"/>
          <w14:ligatures w14:val="none"/>
        </w:rPr>
        <w:t xml:space="preserve"> </w:t>
      </w:r>
      <w:r w:rsidRPr="00021E6E">
        <w:rPr>
          <w:rFonts w:ascii="Arial" w:eastAsia="Times New Roman" w:hAnsi="Arial" w:cs="Arial"/>
          <w:kern w:val="0"/>
          <w:lang w:eastAsia="es-ES"/>
          <w14:ligatures w14:val="none"/>
        </w:rPr>
        <w:t>Historial académico</w:t>
      </w:r>
    </w:p>
    <w:p w14:paraId="076DF21E" w14:textId="702C1F11" w:rsidR="007D7D5A" w:rsidRPr="005854E8" w:rsidRDefault="007D7D5A" w:rsidP="00405779">
      <w:pPr>
        <w:shd w:val="clear" w:color="auto" w:fill="FFFFFF"/>
        <w:spacing w:before="180" w:after="180" w:line="276" w:lineRule="auto"/>
        <w:ind w:firstLine="360"/>
        <w:jc w:val="both"/>
        <w:rPr>
          <w:rFonts w:ascii="Arial" w:eastAsia="Times New Roman" w:hAnsi="Arial" w:cs="Arial"/>
          <w:kern w:val="0"/>
          <w:lang w:eastAsia="es-ES"/>
          <w14:ligatures w14:val="none"/>
        </w:rPr>
      </w:pPr>
      <w:r w:rsidRPr="00021E6E">
        <w:rPr>
          <w:rFonts w:ascii="Arial" w:eastAsia="Times New Roman" w:hAnsi="Arial" w:cs="Arial"/>
          <w:kern w:val="0"/>
          <w:lang w:eastAsia="es-ES"/>
          <w14:ligatures w14:val="none"/>
        </w:rPr>
        <w:t>d)</w:t>
      </w:r>
      <w:r w:rsidR="00744DFA" w:rsidRPr="00021E6E">
        <w:rPr>
          <w:rFonts w:ascii="Arial" w:eastAsia="Times New Roman" w:hAnsi="Arial" w:cs="Arial"/>
          <w:kern w:val="0"/>
          <w:lang w:eastAsia="es-ES"/>
          <w14:ligatures w14:val="none"/>
        </w:rPr>
        <w:t xml:space="preserve"> </w:t>
      </w:r>
      <w:r w:rsidR="009635F6">
        <w:rPr>
          <w:rFonts w:ascii="Arial" w:eastAsia="Times New Roman" w:hAnsi="Arial" w:cs="Arial"/>
          <w:kern w:val="0"/>
          <w:lang w:eastAsia="es-ES"/>
          <w14:ligatures w14:val="none"/>
        </w:rPr>
        <w:t>I</w:t>
      </w:r>
      <w:r w:rsidRPr="00021E6E">
        <w:rPr>
          <w:rFonts w:ascii="Arial" w:eastAsia="Times New Roman" w:hAnsi="Arial" w:cs="Arial"/>
          <w:kern w:val="0"/>
          <w:lang w:eastAsia="es-ES"/>
          <w14:ligatures w14:val="none"/>
        </w:rPr>
        <w:t xml:space="preserve">nforme personal </w:t>
      </w:r>
      <w:r w:rsidRPr="005854E8">
        <w:rPr>
          <w:rFonts w:ascii="Arial" w:eastAsia="Times New Roman" w:hAnsi="Arial" w:cs="Arial"/>
          <w:kern w:val="0"/>
          <w:lang w:eastAsia="es-ES"/>
          <w14:ligatures w14:val="none"/>
        </w:rPr>
        <w:t>por traslado</w:t>
      </w:r>
    </w:p>
    <w:p w14:paraId="3E4BF777" w14:textId="1B976E05" w:rsidR="0067411F" w:rsidRPr="005854E8" w:rsidRDefault="007A09DE" w:rsidP="000E3676">
      <w:pPr>
        <w:shd w:val="clear" w:color="auto" w:fill="FFFFFF"/>
        <w:spacing w:before="180" w:after="180" w:line="276" w:lineRule="auto"/>
        <w:jc w:val="both"/>
        <w:rPr>
          <w:rFonts w:ascii="Arial" w:eastAsia="Times New Roman" w:hAnsi="Arial" w:cs="Arial"/>
          <w:kern w:val="0"/>
          <w:lang w:eastAsia="es-ES"/>
          <w14:ligatures w14:val="none"/>
        </w:rPr>
      </w:pPr>
      <w:r w:rsidRPr="005854E8">
        <w:rPr>
          <w:rFonts w:ascii="Arial" w:eastAsia="Times New Roman" w:hAnsi="Arial" w:cs="Arial"/>
          <w:kern w:val="0"/>
          <w:lang w:eastAsia="es-ES"/>
          <w14:ligatures w14:val="none"/>
        </w:rPr>
        <w:lastRenderedPageBreak/>
        <w:t>2. Dichos documentos se c</w:t>
      </w:r>
      <w:r w:rsidR="000E3676" w:rsidRPr="005854E8">
        <w:rPr>
          <w:rFonts w:ascii="Arial" w:eastAsia="Times New Roman" w:hAnsi="Arial" w:cs="Arial"/>
          <w:kern w:val="0"/>
          <w:lang w:eastAsia="es-ES"/>
          <w14:ligatures w14:val="none"/>
        </w:rPr>
        <w:t xml:space="preserve">omplementarán con </w:t>
      </w:r>
      <w:r w:rsidR="00A357CD" w:rsidRPr="005854E8">
        <w:rPr>
          <w:rFonts w:ascii="Arial" w:eastAsia="Times New Roman" w:hAnsi="Arial" w:cs="Arial"/>
          <w:kern w:val="0"/>
          <w:lang w:eastAsia="es-ES"/>
          <w14:ligatures w14:val="none"/>
        </w:rPr>
        <w:t>los</w:t>
      </w:r>
      <w:r w:rsidR="000E3676" w:rsidRPr="005854E8">
        <w:rPr>
          <w:rFonts w:ascii="Arial" w:eastAsia="Times New Roman" w:hAnsi="Arial" w:cs="Arial"/>
          <w:kern w:val="0"/>
          <w:lang w:eastAsia="es-ES"/>
          <w14:ligatures w14:val="none"/>
        </w:rPr>
        <w:t xml:space="preserve"> c</w:t>
      </w:r>
      <w:r w:rsidR="0067411F" w:rsidRPr="005854E8">
        <w:rPr>
          <w:rFonts w:ascii="Arial" w:eastAsia="Times New Roman" w:hAnsi="Arial" w:cs="Arial"/>
          <w:kern w:val="0"/>
          <w:lang w:eastAsia="es-ES"/>
          <w14:ligatures w14:val="none"/>
        </w:rPr>
        <w:t>ertificado</w:t>
      </w:r>
      <w:r w:rsidR="00A357CD" w:rsidRPr="005854E8">
        <w:rPr>
          <w:rFonts w:ascii="Arial" w:eastAsia="Times New Roman" w:hAnsi="Arial" w:cs="Arial"/>
          <w:kern w:val="0"/>
          <w:lang w:eastAsia="es-ES"/>
          <w14:ligatures w14:val="none"/>
        </w:rPr>
        <w:t>s</w:t>
      </w:r>
      <w:r w:rsidR="0067411F" w:rsidRPr="005854E8">
        <w:rPr>
          <w:rFonts w:ascii="Arial" w:eastAsia="Times New Roman" w:hAnsi="Arial" w:cs="Arial"/>
          <w:kern w:val="0"/>
          <w:lang w:eastAsia="es-ES"/>
          <w14:ligatures w14:val="none"/>
        </w:rPr>
        <w:t xml:space="preserve"> de estudios cursados y de obtención del título</w:t>
      </w:r>
      <w:r w:rsidR="00A357CD" w:rsidRPr="005854E8">
        <w:rPr>
          <w:rFonts w:ascii="Arial" w:eastAsia="Times New Roman" w:hAnsi="Arial" w:cs="Arial"/>
          <w:kern w:val="0"/>
          <w:lang w:eastAsia="es-ES"/>
          <w14:ligatures w14:val="none"/>
        </w:rPr>
        <w:t xml:space="preserve"> que expidan los centros docentes.</w:t>
      </w:r>
    </w:p>
    <w:p w14:paraId="366F6F08" w14:textId="0A6D00ED" w:rsidR="000D797A" w:rsidRPr="00021E6E" w:rsidRDefault="00A357CD" w:rsidP="00405779">
      <w:pPr>
        <w:shd w:val="clear" w:color="auto" w:fill="FFFFFF"/>
        <w:spacing w:before="180" w:after="180" w:line="276" w:lineRule="auto"/>
        <w:jc w:val="both"/>
        <w:rPr>
          <w:rFonts w:ascii="Arial" w:eastAsia="Times New Roman" w:hAnsi="Arial" w:cs="Arial"/>
          <w:kern w:val="0"/>
          <w:lang w:eastAsia="es-ES"/>
          <w14:ligatures w14:val="none"/>
        </w:rPr>
      </w:pPr>
      <w:r w:rsidRPr="005854E8">
        <w:rPr>
          <w:rFonts w:ascii="Arial" w:eastAsia="Times New Roman" w:hAnsi="Arial" w:cs="Arial"/>
          <w:kern w:val="0"/>
          <w:lang w:eastAsia="es-ES"/>
          <w14:ligatures w14:val="none"/>
        </w:rPr>
        <w:t>3</w:t>
      </w:r>
      <w:r w:rsidR="000D797A" w:rsidRPr="005854E8">
        <w:rPr>
          <w:rFonts w:ascii="Arial" w:eastAsia="Times New Roman" w:hAnsi="Arial" w:cs="Arial"/>
          <w:kern w:val="0"/>
          <w:lang w:eastAsia="es-ES"/>
          <w14:ligatures w14:val="none"/>
        </w:rPr>
        <w:t>. De acuerdo con el artículo 30.2 del Real Decreto 217/2022</w:t>
      </w:r>
      <w:r w:rsidR="00A811B6" w:rsidRPr="005854E8">
        <w:rPr>
          <w:rFonts w:ascii="Arial" w:hAnsi="Arial" w:cs="Arial"/>
        </w:rPr>
        <w:t xml:space="preserve">, de 29 de marzo, </w:t>
      </w:r>
      <w:r w:rsidR="000D797A" w:rsidRPr="005854E8">
        <w:rPr>
          <w:rFonts w:ascii="Arial" w:eastAsia="Times New Roman" w:hAnsi="Arial" w:cs="Arial"/>
          <w:kern w:val="0"/>
          <w:lang w:eastAsia="es-ES"/>
          <w14:ligatures w14:val="none"/>
        </w:rPr>
        <w:t>el historial académico y</w:t>
      </w:r>
      <w:r w:rsidR="00B96C92" w:rsidRPr="005854E8">
        <w:rPr>
          <w:rFonts w:ascii="Arial" w:eastAsia="Times New Roman" w:hAnsi="Arial" w:cs="Arial"/>
          <w:kern w:val="0"/>
          <w:lang w:eastAsia="es-ES"/>
          <w14:ligatures w14:val="none"/>
        </w:rPr>
        <w:t>,</w:t>
      </w:r>
      <w:r w:rsidR="000D797A" w:rsidRPr="005854E8">
        <w:rPr>
          <w:rFonts w:ascii="Arial" w:eastAsia="Times New Roman" w:hAnsi="Arial" w:cs="Arial"/>
          <w:kern w:val="0"/>
          <w:lang w:eastAsia="es-ES"/>
          <w14:ligatures w14:val="none"/>
        </w:rPr>
        <w:t xml:space="preserve"> en su caso</w:t>
      </w:r>
      <w:r w:rsidR="00B96C92" w:rsidRPr="005854E8">
        <w:rPr>
          <w:rFonts w:ascii="Arial" w:eastAsia="Times New Roman" w:hAnsi="Arial" w:cs="Arial"/>
          <w:kern w:val="0"/>
          <w:lang w:eastAsia="es-ES"/>
          <w14:ligatures w14:val="none"/>
        </w:rPr>
        <w:t>,</w:t>
      </w:r>
      <w:r w:rsidR="000D797A" w:rsidRPr="005854E8">
        <w:rPr>
          <w:rFonts w:ascii="Arial" w:eastAsia="Times New Roman" w:hAnsi="Arial" w:cs="Arial"/>
          <w:kern w:val="0"/>
          <w:lang w:eastAsia="es-ES"/>
          <w14:ligatures w14:val="none"/>
        </w:rPr>
        <w:t xml:space="preserve"> el informe personal </w:t>
      </w:r>
      <w:r w:rsidR="000D797A" w:rsidRPr="00021E6E">
        <w:rPr>
          <w:rFonts w:ascii="Arial" w:eastAsia="Times New Roman" w:hAnsi="Arial" w:cs="Arial"/>
          <w:kern w:val="0"/>
          <w:lang w:eastAsia="es-ES"/>
          <w14:ligatures w14:val="none"/>
        </w:rPr>
        <w:t>por traslado se considerarán documentos básicos para garantizar la movilidad del alumnado por todo el territorio nacional.</w:t>
      </w:r>
    </w:p>
    <w:p w14:paraId="179B0022" w14:textId="77777777" w:rsidR="00744DFA" w:rsidRPr="00021E6E" w:rsidRDefault="00744DFA" w:rsidP="00405779">
      <w:pPr>
        <w:shd w:val="clear" w:color="auto" w:fill="FFFFFF"/>
        <w:spacing w:before="180" w:after="180" w:line="276" w:lineRule="auto"/>
        <w:ind w:firstLine="360"/>
        <w:jc w:val="both"/>
        <w:rPr>
          <w:rFonts w:ascii="Arial" w:eastAsia="Times New Roman" w:hAnsi="Arial" w:cs="Arial"/>
          <w:kern w:val="0"/>
          <w:lang w:eastAsia="es-ES"/>
          <w14:ligatures w14:val="none"/>
        </w:rPr>
      </w:pPr>
    </w:p>
    <w:p w14:paraId="0D360D28" w14:textId="4D315944" w:rsidR="00744DFA" w:rsidRPr="00021E6E" w:rsidRDefault="00744DFA" w:rsidP="00405779">
      <w:pPr>
        <w:shd w:val="clear" w:color="auto" w:fill="FFFFFF"/>
        <w:spacing w:before="180" w:after="180" w:line="276" w:lineRule="auto"/>
        <w:jc w:val="both"/>
        <w:rPr>
          <w:rFonts w:ascii="Arial" w:hAnsi="Arial" w:cs="Arial"/>
          <w:i/>
          <w:iCs/>
        </w:rPr>
      </w:pPr>
      <w:bookmarkStart w:id="72" w:name="_Hlk176509200"/>
      <w:r w:rsidRPr="00021E6E">
        <w:rPr>
          <w:rFonts w:ascii="Arial" w:hAnsi="Arial" w:cs="Arial"/>
          <w:b/>
          <w:bCs/>
        </w:rPr>
        <w:t xml:space="preserve">Artículo </w:t>
      </w:r>
      <w:r w:rsidR="005854E8" w:rsidRPr="005854E8">
        <w:rPr>
          <w:rFonts w:ascii="Arial" w:hAnsi="Arial" w:cs="Arial"/>
          <w:b/>
          <w:bCs/>
        </w:rPr>
        <w:t>68</w:t>
      </w:r>
      <w:r w:rsidRPr="00021E6E">
        <w:rPr>
          <w:rFonts w:ascii="Arial" w:hAnsi="Arial" w:cs="Arial"/>
        </w:rPr>
        <w:t xml:space="preserve">. </w:t>
      </w:r>
      <w:r w:rsidRPr="00021E6E">
        <w:rPr>
          <w:rFonts w:ascii="Arial" w:hAnsi="Arial" w:cs="Arial"/>
          <w:i/>
          <w:iCs/>
        </w:rPr>
        <w:t>Actas</w:t>
      </w:r>
      <w:r w:rsidRPr="00021E6E">
        <w:rPr>
          <w:rFonts w:ascii="Arial" w:hAnsi="Arial" w:cs="Arial"/>
        </w:rPr>
        <w:t xml:space="preserve"> </w:t>
      </w:r>
      <w:r w:rsidRPr="00021E6E">
        <w:rPr>
          <w:rFonts w:ascii="Arial" w:hAnsi="Arial" w:cs="Arial"/>
          <w:i/>
          <w:iCs/>
        </w:rPr>
        <w:t>de evaluación</w:t>
      </w:r>
    </w:p>
    <w:bookmarkEnd w:id="72"/>
    <w:p w14:paraId="5CCC4E98" w14:textId="328AA451" w:rsidR="005E56B1" w:rsidRPr="005854E8" w:rsidRDefault="005854E8" w:rsidP="00620001">
      <w:pPr>
        <w:shd w:val="clear" w:color="auto" w:fill="FFFFFF"/>
        <w:spacing w:before="180" w:after="180" w:line="276" w:lineRule="auto"/>
        <w:jc w:val="both"/>
        <w:rPr>
          <w:rFonts w:ascii="Arial" w:hAnsi="Arial" w:cs="Arial"/>
          <w:shd w:val="clear" w:color="auto" w:fill="FFFFFF"/>
        </w:rPr>
      </w:pPr>
      <w:r w:rsidRPr="005854E8">
        <w:rPr>
          <w:rFonts w:ascii="Arial" w:hAnsi="Arial" w:cs="Arial"/>
        </w:rPr>
        <w:t xml:space="preserve">1. </w:t>
      </w:r>
      <w:r w:rsidR="005E56B1" w:rsidRPr="005854E8">
        <w:rPr>
          <w:rFonts w:ascii="Arial" w:hAnsi="Arial" w:cs="Arial"/>
        </w:rPr>
        <w:t>L</w:t>
      </w:r>
      <w:r w:rsidR="005E56B1" w:rsidRPr="005854E8">
        <w:rPr>
          <w:rFonts w:ascii="Arial" w:hAnsi="Arial" w:cs="Arial"/>
          <w:shd w:val="clear" w:color="auto" w:fill="FFFFFF"/>
        </w:rPr>
        <w:t xml:space="preserve">as actas de evaluación de la FIPA </w:t>
      </w:r>
      <w:r w:rsidR="00C12073" w:rsidRPr="005854E8">
        <w:rPr>
          <w:rFonts w:ascii="Arial" w:hAnsi="Arial" w:cs="Arial"/>
          <w:shd w:val="clear" w:color="auto" w:fill="FFFFFF"/>
        </w:rPr>
        <w:t xml:space="preserve">y de la ESPA </w:t>
      </w:r>
      <w:r w:rsidR="005E56B1" w:rsidRPr="005854E8">
        <w:rPr>
          <w:rFonts w:ascii="Arial" w:hAnsi="Arial" w:cs="Arial"/>
          <w:shd w:val="clear" w:color="auto" w:fill="FFFFFF"/>
        </w:rPr>
        <w:t xml:space="preserve">se </w:t>
      </w:r>
      <w:r w:rsidR="00A357CD" w:rsidRPr="005854E8">
        <w:rPr>
          <w:rFonts w:ascii="Arial" w:hAnsi="Arial" w:cs="Arial"/>
          <w:shd w:val="clear" w:color="auto" w:fill="FFFFFF"/>
        </w:rPr>
        <w:t>cumplimentarán</w:t>
      </w:r>
      <w:r w:rsidR="005E56B1" w:rsidRPr="005854E8">
        <w:rPr>
          <w:rFonts w:ascii="Arial" w:hAnsi="Arial" w:cs="Arial"/>
          <w:shd w:val="clear" w:color="auto" w:fill="FFFFFF"/>
        </w:rPr>
        <w:t xml:space="preserve"> en cada una de las sesiones de evaluación</w:t>
      </w:r>
      <w:bookmarkStart w:id="73" w:name="_Hlk175658083"/>
      <w:r w:rsidR="00E471E8" w:rsidRPr="005854E8">
        <w:rPr>
          <w:rFonts w:ascii="Arial" w:hAnsi="Arial" w:cs="Arial"/>
          <w:shd w:val="clear" w:color="auto" w:fill="FFFFFF"/>
        </w:rPr>
        <w:t xml:space="preserve">, </w:t>
      </w:r>
      <w:r w:rsidR="00C71433" w:rsidRPr="005854E8">
        <w:rPr>
          <w:rFonts w:ascii="Arial" w:hAnsi="Arial" w:cs="Arial"/>
          <w:shd w:val="clear" w:color="auto" w:fill="FFFFFF"/>
        </w:rPr>
        <w:t xml:space="preserve">de acuerdo con </w:t>
      </w:r>
      <w:r w:rsidR="00E76010" w:rsidRPr="005854E8">
        <w:rPr>
          <w:rFonts w:ascii="Arial" w:hAnsi="Arial" w:cs="Arial"/>
          <w:shd w:val="clear" w:color="auto" w:fill="FFFFFF"/>
        </w:rPr>
        <w:t>los</w:t>
      </w:r>
      <w:r w:rsidR="00C71433" w:rsidRPr="005854E8">
        <w:rPr>
          <w:rFonts w:ascii="Arial" w:hAnsi="Arial" w:cs="Arial"/>
          <w:shd w:val="clear" w:color="auto" w:fill="FFFFFF"/>
        </w:rPr>
        <w:t xml:space="preserve"> modelo</w:t>
      </w:r>
      <w:r w:rsidR="00E76010" w:rsidRPr="005854E8">
        <w:rPr>
          <w:rFonts w:ascii="Arial" w:hAnsi="Arial" w:cs="Arial"/>
          <w:shd w:val="clear" w:color="auto" w:fill="FFFFFF"/>
        </w:rPr>
        <w:t>s</w:t>
      </w:r>
      <w:r w:rsidR="00C71433" w:rsidRPr="005854E8">
        <w:rPr>
          <w:rFonts w:ascii="Arial" w:hAnsi="Arial" w:cs="Arial"/>
          <w:shd w:val="clear" w:color="auto" w:fill="FFFFFF"/>
        </w:rPr>
        <w:t xml:space="preserve"> que figura</w:t>
      </w:r>
      <w:r w:rsidR="00E76010" w:rsidRPr="005854E8">
        <w:rPr>
          <w:rFonts w:ascii="Arial" w:hAnsi="Arial" w:cs="Arial"/>
          <w:shd w:val="clear" w:color="auto" w:fill="FFFFFF"/>
        </w:rPr>
        <w:t>n</w:t>
      </w:r>
      <w:r w:rsidR="00C71433" w:rsidRPr="005854E8">
        <w:rPr>
          <w:rFonts w:ascii="Arial" w:hAnsi="Arial" w:cs="Arial"/>
          <w:shd w:val="clear" w:color="auto" w:fill="FFFFFF"/>
        </w:rPr>
        <w:t xml:space="preserve"> en </w:t>
      </w:r>
      <w:r w:rsidR="00233EEF" w:rsidRPr="005854E8">
        <w:rPr>
          <w:rFonts w:ascii="Arial" w:hAnsi="Arial" w:cs="Arial"/>
          <w:shd w:val="clear" w:color="auto" w:fill="FFFFFF"/>
        </w:rPr>
        <w:t>los</w:t>
      </w:r>
      <w:r w:rsidR="00C71433" w:rsidRPr="005854E8">
        <w:rPr>
          <w:rFonts w:ascii="Arial" w:hAnsi="Arial" w:cs="Arial"/>
          <w:shd w:val="clear" w:color="auto" w:fill="FFFFFF"/>
        </w:rPr>
        <w:t xml:space="preserve"> anexo</w:t>
      </w:r>
      <w:r w:rsidR="00233EEF" w:rsidRPr="005854E8">
        <w:rPr>
          <w:rFonts w:ascii="Arial" w:hAnsi="Arial" w:cs="Arial"/>
          <w:shd w:val="clear" w:color="auto" w:fill="FFFFFF"/>
        </w:rPr>
        <w:t>s</w:t>
      </w:r>
      <w:r w:rsidR="00EA1AFC" w:rsidRPr="005854E8">
        <w:rPr>
          <w:rFonts w:ascii="Arial" w:hAnsi="Arial" w:cs="Arial"/>
          <w:shd w:val="clear" w:color="auto" w:fill="FFFFFF"/>
        </w:rPr>
        <w:t xml:space="preserve"> </w:t>
      </w:r>
      <w:r w:rsidR="00A446A2" w:rsidRPr="005854E8">
        <w:rPr>
          <w:rFonts w:ascii="Arial" w:hAnsi="Arial" w:cs="Arial"/>
          <w:shd w:val="clear" w:color="auto" w:fill="FFFFFF"/>
        </w:rPr>
        <w:t xml:space="preserve">IX </w:t>
      </w:r>
      <w:r w:rsidR="00C12073" w:rsidRPr="005854E8">
        <w:rPr>
          <w:rFonts w:ascii="Arial" w:hAnsi="Arial" w:cs="Arial"/>
          <w:shd w:val="clear" w:color="auto" w:fill="FFFFFF"/>
        </w:rPr>
        <w:t>y</w:t>
      </w:r>
      <w:r w:rsidR="00233EEF" w:rsidRPr="005854E8">
        <w:rPr>
          <w:rFonts w:ascii="Arial" w:hAnsi="Arial" w:cs="Arial"/>
          <w:shd w:val="clear" w:color="auto" w:fill="FFFFFF"/>
        </w:rPr>
        <w:t xml:space="preserve"> </w:t>
      </w:r>
      <w:r w:rsidR="00A446A2" w:rsidRPr="005854E8">
        <w:rPr>
          <w:rFonts w:ascii="Arial" w:hAnsi="Arial" w:cs="Arial"/>
          <w:shd w:val="clear" w:color="auto" w:fill="FFFFFF"/>
        </w:rPr>
        <w:t>X</w:t>
      </w:r>
      <w:r w:rsidR="00C12073" w:rsidRPr="005854E8">
        <w:rPr>
          <w:rFonts w:ascii="Arial" w:hAnsi="Arial" w:cs="Arial"/>
          <w:shd w:val="clear" w:color="auto" w:fill="FFFFFF"/>
        </w:rPr>
        <w:t>,</w:t>
      </w:r>
      <w:r w:rsidR="00C71433" w:rsidRPr="005854E8">
        <w:rPr>
          <w:rFonts w:ascii="Arial" w:hAnsi="Arial" w:cs="Arial"/>
          <w:shd w:val="clear" w:color="auto" w:fill="FFFFFF"/>
        </w:rPr>
        <w:t xml:space="preserve"> </w:t>
      </w:r>
      <w:r w:rsidR="00C12073" w:rsidRPr="005854E8">
        <w:rPr>
          <w:rFonts w:ascii="Arial" w:hAnsi="Arial" w:cs="Arial"/>
          <w:shd w:val="clear" w:color="auto" w:fill="FFFFFF"/>
        </w:rPr>
        <w:t>y XI y XII, respectivamente</w:t>
      </w:r>
      <w:r w:rsidR="00822D31">
        <w:rPr>
          <w:rFonts w:ascii="Arial" w:hAnsi="Arial" w:cs="Arial"/>
          <w:shd w:val="clear" w:color="auto" w:fill="FFFFFF"/>
        </w:rPr>
        <w:t>,</w:t>
      </w:r>
      <w:r w:rsidR="00C12073" w:rsidRPr="005854E8">
        <w:rPr>
          <w:rFonts w:ascii="Arial" w:hAnsi="Arial" w:cs="Arial"/>
          <w:shd w:val="clear" w:color="auto" w:fill="FFFFFF"/>
        </w:rPr>
        <w:t xml:space="preserve"> </w:t>
      </w:r>
      <w:r w:rsidR="00C71433" w:rsidRPr="005854E8">
        <w:rPr>
          <w:rFonts w:ascii="Arial" w:hAnsi="Arial" w:cs="Arial"/>
          <w:shd w:val="clear" w:color="auto" w:fill="FFFFFF"/>
        </w:rPr>
        <w:t>de este decreto.</w:t>
      </w:r>
    </w:p>
    <w:bookmarkEnd w:id="73"/>
    <w:p w14:paraId="682708EA" w14:textId="31077AE5" w:rsidR="00071E3A" w:rsidRPr="00021E6E"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2. L</w:t>
      </w:r>
      <w:r w:rsidR="00C1183C" w:rsidRPr="00021E6E">
        <w:rPr>
          <w:rFonts w:ascii="Arial" w:hAnsi="Arial" w:cs="Arial"/>
          <w:sz w:val="22"/>
          <w:szCs w:val="22"/>
        </w:rPr>
        <w:t>as actas de evaluación serán firmadas por todo el profesorado qu</w:t>
      </w:r>
      <w:r w:rsidR="00C1183C" w:rsidRPr="005854E8">
        <w:rPr>
          <w:rFonts w:ascii="Arial" w:hAnsi="Arial" w:cs="Arial"/>
          <w:sz w:val="22"/>
          <w:szCs w:val="22"/>
        </w:rPr>
        <w:t xml:space="preserve">e integre el equipo docente del grupo y llevarán el visto bueno del director </w:t>
      </w:r>
      <w:r w:rsidR="00505C28" w:rsidRPr="005854E8">
        <w:rPr>
          <w:rFonts w:ascii="Arial" w:hAnsi="Arial" w:cs="Arial"/>
          <w:sz w:val="22"/>
          <w:szCs w:val="22"/>
        </w:rPr>
        <w:t xml:space="preserve">o directora </w:t>
      </w:r>
      <w:r w:rsidR="00C1183C" w:rsidRPr="005854E8">
        <w:rPr>
          <w:rFonts w:ascii="Arial" w:hAnsi="Arial" w:cs="Arial"/>
          <w:sz w:val="22"/>
          <w:szCs w:val="22"/>
        </w:rPr>
        <w:t xml:space="preserve">del </w:t>
      </w:r>
      <w:r w:rsidR="00C1183C" w:rsidRPr="00021E6E">
        <w:rPr>
          <w:rFonts w:ascii="Arial" w:hAnsi="Arial" w:cs="Arial"/>
          <w:sz w:val="22"/>
          <w:szCs w:val="22"/>
        </w:rPr>
        <w:t>centro.</w:t>
      </w:r>
      <w:r w:rsidR="00071E3A" w:rsidRPr="00021E6E">
        <w:rPr>
          <w:rFonts w:ascii="Arial" w:hAnsi="Arial" w:cs="Arial"/>
          <w:sz w:val="22"/>
          <w:szCs w:val="22"/>
        </w:rPr>
        <w:t xml:space="preserve"> </w:t>
      </w:r>
    </w:p>
    <w:p w14:paraId="29523D85"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3E743C44" w14:textId="556180C3" w:rsidR="00643A1E" w:rsidRPr="00021E6E" w:rsidRDefault="00643A1E" w:rsidP="00405779">
      <w:pPr>
        <w:pStyle w:val="a"/>
        <w:shd w:val="clear" w:color="auto" w:fill="FFFFFF"/>
        <w:spacing w:before="0" w:beforeAutospacing="0" w:after="158" w:afterAutospacing="0" w:line="276" w:lineRule="auto"/>
        <w:jc w:val="both"/>
        <w:rPr>
          <w:rFonts w:ascii="Arial" w:hAnsi="Arial" w:cs="Arial"/>
          <w:i/>
          <w:iCs/>
          <w:sz w:val="22"/>
          <w:szCs w:val="22"/>
        </w:rPr>
      </w:pPr>
      <w:bookmarkStart w:id="74" w:name="_Hlk176509216"/>
      <w:r w:rsidRPr="00021E6E">
        <w:rPr>
          <w:rStyle w:val="nfasis"/>
          <w:rFonts w:ascii="Arial" w:eastAsiaTheme="majorEastAsia" w:hAnsi="Arial" w:cs="Arial"/>
          <w:b/>
          <w:bCs/>
          <w:i w:val="0"/>
          <w:iCs w:val="0"/>
          <w:sz w:val="22"/>
          <w:szCs w:val="22"/>
        </w:rPr>
        <w:t xml:space="preserve">Artículo </w:t>
      </w:r>
      <w:r w:rsidR="005854E8" w:rsidRPr="005854E8">
        <w:rPr>
          <w:rStyle w:val="nfasis"/>
          <w:rFonts w:ascii="Arial" w:eastAsiaTheme="majorEastAsia" w:hAnsi="Arial" w:cs="Arial"/>
          <w:b/>
          <w:bCs/>
          <w:i w:val="0"/>
          <w:iCs w:val="0"/>
          <w:sz w:val="22"/>
          <w:szCs w:val="22"/>
        </w:rPr>
        <w:t>69</w:t>
      </w:r>
      <w:r w:rsidRPr="00021E6E">
        <w:rPr>
          <w:rStyle w:val="nfasis"/>
          <w:rFonts w:ascii="Arial" w:eastAsiaTheme="majorEastAsia" w:hAnsi="Arial" w:cs="Arial"/>
          <w:b/>
          <w:bCs/>
          <w:i w:val="0"/>
          <w:iCs w:val="0"/>
          <w:sz w:val="22"/>
          <w:szCs w:val="22"/>
        </w:rPr>
        <w:t>.</w:t>
      </w:r>
      <w:r w:rsidRPr="00021E6E">
        <w:rPr>
          <w:rFonts w:ascii="Arial" w:hAnsi="Arial" w:cs="Arial"/>
          <w:b/>
          <w:bCs/>
          <w:sz w:val="22"/>
          <w:szCs w:val="22"/>
        </w:rPr>
        <w:t> </w:t>
      </w:r>
      <w:r w:rsidRPr="00021E6E">
        <w:rPr>
          <w:rFonts w:ascii="Arial" w:hAnsi="Arial" w:cs="Arial"/>
          <w:i/>
          <w:iCs/>
          <w:sz w:val="22"/>
          <w:szCs w:val="22"/>
        </w:rPr>
        <w:t>Expediente académico</w:t>
      </w:r>
    </w:p>
    <w:bookmarkEnd w:id="74"/>
    <w:p w14:paraId="7813040E" w14:textId="12F2EF0C" w:rsidR="00ED15C5" w:rsidRPr="00021E6E" w:rsidRDefault="00643A1E" w:rsidP="00ED15C5">
      <w:pPr>
        <w:pStyle w:val="NormalWeb"/>
        <w:shd w:val="clear" w:color="auto" w:fill="FFFFFF"/>
        <w:spacing w:before="0" w:beforeAutospacing="0" w:after="158" w:afterAutospacing="0" w:line="276" w:lineRule="auto"/>
        <w:jc w:val="both"/>
        <w:rPr>
          <w:rFonts w:ascii="Arial" w:hAnsi="Arial" w:cs="Arial"/>
          <w:sz w:val="22"/>
          <w:szCs w:val="22"/>
        </w:rPr>
      </w:pPr>
      <w:r w:rsidRPr="00021E6E">
        <w:rPr>
          <w:rFonts w:ascii="Arial" w:hAnsi="Arial" w:cs="Arial"/>
          <w:sz w:val="22"/>
          <w:szCs w:val="22"/>
        </w:rPr>
        <w:t>1.</w:t>
      </w:r>
      <w:r w:rsidRPr="00021E6E">
        <w:rPr>
          <w:rFonts w:ascii="Arial" w:hAnsi="Arial" w:cs="Arial"/>
          <w:b/>
          <w:bCs/>
          <w:sz w:val="22"/>
          <w:szCs w:val="22"/>
        </w:rPr>
        <w:t> </w:t>
      </w:r>
      <w:r w:rsidRPr="00021E6E">
        <w:rPr>
          <w:rFonts w:ascii="Arial" w:hAnsi="Arial" w:cs="Arial"/>
          <w:sz w:val="22"/>
          <w:szCs w:val="22"/>
        </w:rPr>
        <w:t xml:space="preserve">El expediente </w:t>
      </w:r>
      <w:r w:rsidRPr="005854E8">
        <w:rPr>
          <w:rFonts w:ascii="Arial" w:hAnsi="Arial" w:cs="Arial"/>
          <w:sz w:val="22"/>
          <w:szCs w:val="22"/>
        </w:rPr>
        <w:t xml:space="preserve">académico </w:t>
      </w:r>
      <w:r w:rsidR="00AE585B" w:rsidRPr="005854E8">
        <w:rPr>
          <w:rFonts w:ascii="Arial" w:hAnsi="Arial" w:cs="Arial"/>
          <w:sz w:val="22"/>
          <w:szCs w:val="22"/>
        </w:rPr>
        <w:t xml:space="preserve">se </w:t>
      </w:r>
      <w:r w:rsidR="007B44E4" w:rsidRPr="005854E8">
        <w:rPr>
          <w:rFonts w:ascii="Arial" w:hAnsi="Arial" w:cs="Arial"/>
          <w:sz w:val="22"/>
          <w:szCs w:val="22"/>
        </w:rPr>
        <w:t>abrirá</w:t>
      </w:r>
      <w:r w:rsidR="00AE585B" w:rsidRPr="005854E8">
        <w:rPr>
          <w:rFonts w:ascii="Arial" w:hAnsi="Arial" w:cs="Arial"/>
          <w:sz w:val="22"/>
          <w:szCs w:val="22"/>
        </w:rPr>
        <w:t xml:space="preserve"> en el momento de incorporación del alumno o alumna al centro</w:t>
      </w:r>
      <w:r w:rsidR="00ED15C5" w:rsidRPr="005854E8">
        <w:rPr>
          <w:rFonts w:ascii="Arial" w:hAnsi="Arial" w:cs="Arial"/>
          <w:sz w:val="22"/>
          <w:szCs w:val="22"/>
        </w:rPr>
        <w:t xml:space="preserve"> y se adjuntará al mismo </w:t>
      </w:r>
      <w:r w:rsidR="00ED15C5" w:rsidRPr="00021E6E">
        <w:rPr>
          <w:rFonts w:ascii="Arial" w:hAnsi="Arial" w:cs="Arial"/>
          <w:sz w:val="22"/>
          <w:szCs w:val="22"/>
        </w:rPr>
        <w:t>cualquier documento que aporte información que pueda ser relevante en el proceso formativo del alumnado.</w:t>
      </w:r>
    </w:p>
    <w:p w14:paraId="4A8DF31A" w14:textId="2159AC72" w:rsidR="00397DA4" w:rsidRPr="00655E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Pr>
          <w:rFonts w:ascii="Arial" w:hAnsi="Arial" w:cs="Arial"/>
          <w:sz w:val="22"/>
          <w:szCs w:val="22"/>
        </w:rPr>
        <w:t>2</w:t>
      </w:r>
      <w:r w:rsidR="00397DA4" w:rsidRPr="00F84F02">
        <w:rPr>
          <w:rFonts w:ascii="Arial" w:hAnsi="Arial" w:cs="Arial"/>
          <w:sz w:val="22"/>
          <w:szCs w:val="22"/>
        </w:rPr>
        <w:t>.</w:t>
      </w:r>
      <w:r w:rsidR="000E60A4" w:rsidRPr="00F84F02">
        <w:rPr>
          <w:rFonts w:ascii="Arial" w:hAnsi="Arial" w:cs="Arial"/>
          <w:sz w:val="22"/>
          <w:szCs w:val="22"/>
        </w:rPr>
        <w:t xml:space="preserve"> E</w:t>
      </w:r>
      <w:r w:rsidR="00397DA4" w:rsidRPr="00F84F02">
        <w:rPr>
          <w:rFonts w:ascii="Arial" w:hAnsi="Arial" w:cs="Arial"/>
          <w:sz w:val="22"/>
          <w:szCs w:val="22"/>
        </w:rPr>
        <w:t xml:space="preserve">l régimen aplicable a </w:t>
      </w:r>
      <w:r w:rsidR="000E60A4" w:rsidRPr="00F84F02">
        <w:rPr>
          <w:rFonts w:ascii="Arial" w:hAnsi="Arial" w:cs="Arial"/>
          <w:sz w:val="22"/>
          <w:szCs w:val="22"/>
        </w:rPr>
        <w:t xml:space="preserve">la información que afecte a los datos personales del alumnado, a </w:t>
      </w:r>
      <w:r w:rsidR="00397DA4" w:rsidRPr="00F84F02">
        <w:rPr>
          <w:rFonts w:ascii="Arial" w:hAnsi="Arial" w:cs="Arial"/>
          <w:sz w:val="22"/>
          <w:szCs w:val="22"/>
        </w:rPr>
        <w:t>su obt</w:t>
      </w:r>
      <w:r w:rsidR="00397DA4" w:rsidRPr="005854E8">
        <w:rPr>
          <w:rFonts w:ascii="Arial" w:hAnsi="Arial" w:cs="Arial"/>
          <w:sz w:val="22"/>
          <w:szCs w:val="22"/>
        </w:rPr>
        <w:t>ención, accesos permitidos, tratamiento y cesión se ajustará a lo</w:t>
      </w:r>
      <w:r w:rsidR="00401A02">
        <w:rPr>
          <w:rFonts w:ascii="Arial" w:hAnsi="Arial" w:cs="Arial"/>
          <w:color w:val="FFC000"/>
          <w:sz w:val="22"/>
          <w:szCs w:val="22"/>
        </w:rPr>
        <w:t xml:space="preserve"> </w:t>
      </w:r>
      <w:r w:rsidR="00401A02" w:rsidRPr="00655E86">
        <w:rPr>
          <w:rFonts w:ascii="Arial" w:hAnsi="Arial" w:cs="Arial"/>
          <w:sz w:val="22"/>
          <w:szCs w:val="22"/>
        </w:rPr>
        <w:t>establecido en la normativa vigente.</w:t>
      </w:r>
    </w:p>
    <w:p w14:paraId="7CF2B400" w14:textId="49FA7F1F" w:rsidR="00643A1E" w:rsidRPr="00F84F02" w:rsidRDefault="003645B4" w:rsidP="00405779">
      <w:pPr>
        <w:pStyle w:val="NormalWeb"/>
        <w:shd w:val="clear" w:color="auto" w:fill="FFFFFF"/>
        <w:spacing w:before="0" w:beforeAutospacing="0" w:after="158" w:afterAutospacing="0" w:line="276" w:lineRule="auto"/>
        <w:jc w:val="both"/>
        <w:rPr>
          <w:rFonts w:ascii="Arial" w:hAnsi="Arial" w:cs="Arial"/>
          <w:sz w:val="22"/>
          <w:szCs w:val="22"/>
        </w:rPr>
      </w:pPr>
      <w:r w:rsidRPr="00F84F02">
        <w:rPr>
          <w:rFonts w:ascii="Arial" w:hAnsi="Arial" w:cs="Arial"/>
          <w:sz w:val="22"/>
          <w:szCs w:val="22"/>
        </w:rPr>
        <w:t>4</w:t>
      </w:r>
      <w:r w:rsidR="00643A1E" w:rsidRPr="00F84F02">
        <w:rPr>
          <w:rFonts w:ascii="Arial" w:hAnsi="Arial" w:cs="Arial"/>
          <w:b/>
          <w:bCs/>
          <w:sz w:val="22"/>
          <w:szCs w:val="22"/>
        </w:rPr>
        <w:t>. </w:t>
      </w:r>
      <w:r w:rsidR="00643A1E" w:rsidRPr="00F84F02">
        <w:rPr>
          <w:rFonts w:ascii="Arial" w:hAnsi="Arial" w:cs="Arial"/>
          <w:sz w:val="22"/>
          <w:szCs w:val="22"/>
        </w:rPr>
        <w:t>La custodia y el archivo de los expedientes académicos corresponde</w:t>
      </w:r>
      <w:r w:rsidR="003A7491" w:rsidRPr="00F84F02">
        <w:rPr>
          <w:rFonts w:ascii="Arial" w:hAnsi="Arial" w:cs="Arial"/>
          <w:sz w:val="22"/>
          <w:szCs w:val="22"/>
        </w:rPr>
        <w:t>rá</w:t>
      </w:r>
      <w:r w:rsidR="00643A1E" w:rsidRPr="00F84F02">
        <w:rPr>
          <w:rFonts w:ascii="Arial" w:hAnsi="Arial" w:cs="Arial"/>
          <w:sz w:val="22"/>
          <w:szCs w:val="22"/>
        </w:rPr>
        <w:t xml:space="preserve"> a los centros docentes en </w:t>
      </w:r>
      <w:r w:rsidR="00996E1D" w:rsidRPr="00F84F02">
        <w:rPr>
          <w:rFonts w:ascii="Arial" w:hAnsi="Arial" w:cs="Arial"/>
          <w:sz w:val="22"/>
          <w:szCs w:val="22"/>
        </w:rPr>
        <w:t xml:space="preserve">los </w:t>
      </w:r>
      <w:r w:rsidR="00643A1E" w:rsidRPr="00F84F02">
        <w:rPr>
          <w:rFonts w:ascii="Arial" w:hAnsi="Arial" w:cs="Arial"/>
          <w:sz w:val="22"/>
          <w:szCs w:val="22"/>
        </w:rPr>
        <w:t xml:space="preserve">que se hayan realizado los estudios de </w:t>
      </w:r>
      <w:r w:rsidR="00996E1D" w:rsidRPr="00F84F02">
        <w:rPr>
          <w:rFonts w:ascii="Arial" w:hAnsi="Arial" w:cs="Arial"/>
          <w:sz w:val="22"/>
          <w:szCs w:val="22"/>
        </w:rPr>
        <w:t>e</w:t>
      </w:r>
      <w:r w:rsidR="00643A1E" w:rsidRPr="00F84F02">
        <w:rPr>
          <w:rFonts w:ascii="Arial" w:hAnsi="Arial" w:cs="Arial"/>
          <w:sz w:val="22"/>
          <w:szCs w:val="22"/>
        </w:rPr>
        <w:t xml:space="preserve">ducación </w:t>
      </w:r>
      <w:r w:rsidR="00996E1D" w:rsidRPr="00F84F02">
        <w:rPr>
          <w:rFonts w:ascii="Arial" w:hAnsi="Arial" w:cs="Arial"/>
          <w:sz w:val="22"/>
          <w:szCs w:val="22"/>
        </w:rPr>
        <w:t xml:space="preserve">básica de las </w:t>
      </w:r>
      <w:r w:rsidR="00643A1E" w:rsidRPr="00F84F02">
        <w:rPr>
          <w:rFonts w:ascii="Arial" w:hAnsi="Arial" w:cs="Arial"/>
          <w:sz w:val="22"/>
          <w:szCs w:val="22"/>
        </w:rPr>
        <w:t>personas adultas y serán supervisados por la Inspección de Educación.</w:t>
      </w:r>
    </w:p>
    <w:p w14:paraId="560D7F69" w14:textId="79E9EDBB" w:rsidR="00CB46AC" w:rsidRPr="006B0FC2" w:rsidRDefault="00F84F02" w:rsidP="00405779">
      <w:pPr>
        <w:pStyle w:val="NormalWeb"/>
        <w:shd w:val="clear" w:color="auto" w:fill="FFFFFF"/>
        <w:spacing w:before="0" w:beforeAutospacing="0" w:after="158" w:afterAutospacing="0" w:line="276" w:lineRule="auto"/>
        <w:jc w:val="both"/>
        <w:rPr>
          <w:rFonts w:ascii="Arial" w:hAnsi="Arial" w:cs="Arial"/>
          <w:sz w:val="22"/>
          <w:szCs w:val="22"/>
        </w:rPr>
      </w:pPr>
      <w:r w:rsidRPr="00F84F02">
        <w:rPr>
          <w:rFonts w:ascii="Arial" w:hAnsi="Arial" w:cs="Arial"/>
          <w:sz w:val="22"/>
          <w:szCs w:val="22"/>
        </w:rPr>
        <w:t>5</w:t>
      </w:r>
      <w:r w:rsidR="00CB46AC" w:rsidRPr="00F84F02">
        <w:rPr>
          <w:rFonts w:ascii="Arial" w:hAnsi="Arial" w:cs="Arial"/>
          <w:sz w:val="22"/>
          <w:szCs w:val="22"/>
        </w:rPr>
        <w:t xml:space="preserve">. El expediente </w:t>
      </w:r>
      <w:r w:rsidR="00071E3A" w:rsidRPr="00F84F02">
        <w:rPr>
          <w:rFonts w:ascii="Arial" w:hAnsi="Arial" w:cs="Arial"/>
          <w:sz w:val="22"/>
          <w:szCs w:val="22"/>
        </w:rPr>
        <w:t xml:space="preserve">académico </w:t>
      </w:r>
      <w:r w:rsidR="00CB46AC" w:rsidRPr="00F84F02">
        <w:rPr>
          <w:rFonts w:ascii="Arial" w:hAnsi="Arial" w:cs="Arial"/>
          <w:sz w:val="22"/>
          <w:szCs w:val="22"/>
        </w:rPr>
        <w:t>se ajustará al mod</w:t>
      </w:r>
      <w:r w:rsidR="00CB46AC" w:rsidRPr="005854E8">
        <w:rPr>
          <w:rFonts w:ascii="Arial" w:hAnsi="Arial" w:cs="Arial"/>
          <w:sz w:val="22"/>
          <w:szCs w:val="22"/>
        </w:rPr>
        <w:t xml:space="preserve">elo que figura en el </w:t>
      </w:r>
      <w:r w:rsidR="006D5D9C" w:rsidRPr="005854E8">
        <w:rPr>
          <w:rFonts w:ascii="Arial" w:hAnsi="Arial" w:cs="Arial"/>
          <w:sz w:val="22"/>
          <w:szCs w:val="22"/>
        </w:rPr>
        <w:t>anexo X</w:t>
      </w:r>
      <w:r w:rsidR="00E854D9" w:rsidRPr="005854E8">
        <w:rPr>
          <w:rFonts w:ascii="Arial" w:hAnsi="Arial" w:cs="Arial"/>
          <w:sz w:val="22"/>
          <w:szCs w:val="22"/>
        </w:rPr>
        <w:t>I</w:t>
      </w:r>
      <w:r w:rsidR="006D5D9C" w:rsidRPr="005854E8">
        <w:rPr>
          <w:rFonts w:ascii="Arial" w:hAnsi="Arial" w:cs="Arial"/>
          <w:sz w:val="22"/>
          <w:szCs w:val="22"/>
        </w:rPr>
        <w:t xml:space="preserve">V </w:t>
      </w:r>
      <w:r w:rsidR="00071E3A" w:rsidRPr="005854E8">
        <w:rPr>
          <w:rFonts w:ascii="Arial" w:hAnsi="Arial" w:cs="Arial"/>
          <w:sz w:val="22"/>
          <w:szCs w:val="22"/>
        </w:rPr>
        <w:t xml:space="preserve">de este </w:t>
      </w:r>
      <w:r w:rsidR="00523913" w:rsidRPr="005854E8">
        <w:rPr>
          <w:rFonts w:ascii="Arial" w:hAnsi="Arial" w:cs="Arial"/>
          <w:sz w:val="22"/>
          <w:szCs w:val="22"/>
        </w:rPr>
        <w:t>d</w:t>
      </w:r>
      <w:r w:rsidR="00071E3A" w:rsidRPr="005854E8">
        <w:rPr>
          <w:rFonts w:ascii="Arial" w:hAnsi="Arial" w:cs="Arial"/>
          <w:sz w:val="22"/>
          <w:szCs w:val="22"/>
        </w:rPr>
        <w:t>ecreto</w:t>
      </w:r>
      <w:r w:rsidR="008C2857" w:rsidRPr="005854E8">
        <w:rPr>
          <w:rFonts w:ascii="Arial" w:hAnsi="Arial" w:cs="Arial"/>
          <w:sz w:val="22"/>
          <w:szCs w:val="22"/>
        </w:rPr>
        <w:t xml:space="preserve">, para la Formación Inicial de Personas Adultas, y el </w:t>
      </w:r>
      <w:r w:rsidR="006D5D9C" w:rsidRPr="005854E8">
        <w:rPr>
          <w:rFonts w:ascii="Arial" w:hAnsi="Arial" w:cs="Arial"/>
          <w:sz w:val="22"/>
          <w:szCs w:val="22"/>
        </w:rPr>
        <w:t>anexo XV</w:t>
      </w:r>
      <w:r w:rsidR="008C2857" w:rsidRPr="005854E8">
        <w:rPr>
          <w:rFonts w:ascii="Arial" w:hAnsi="Arial" w:cs="Arial"/>
          <w:sz w:val="22"/>
          <w:szCs w:val="22"/>
        </w:rPr>
        <w:t>, en el caso de la Educación Secundaria para Personas Adultas.</w:t>
      </w:r>
    </w:p>
    <w:p w14:paraId="0703E543" w14:textId="77777777" w:rsidR="00643A1E" w:rsidRPr="00924722" w:rsidRDefault="00643A1E" w:rsidP="00405779">
      <w:pPr>
        <w:pStyle w:val="a"/>
        <w:shd w:val="clear" w:color="auto" w:fill="FFFFFF"/>
        <w:spacing w:before="0" w:beforeAutospacing="0" w:after="158" w:afterAutospacing="0" w:line="276" w:lineRule="auto"/>
        <w:jc w:val="both"/>
        <w:rPr>
          <w:rStyle w:val="nfasis"/>
          <w:rFonts w:ascii="Arial" w:eastAsiaTheme="majorEastAsia" w:hAnsi="Arial" w:cs="Arial"/>
          <w:b/>
          <w:bCs/>
          <w:i w:val="0"/>
          <w:iCs w:val="0"/>
          <w:color w:val="00B050"/>
          <w:sz w:val="22"/>
          <w:szCs w:val="22"/>
        </w:rPr>
      </w:pPr>
    </w:p>
    <w:p w14:paraId="05F05359" w14:textId="6E793A8D" w:rsidR="00643A1E" w:rsidRPr="00A15B86" w:rsidRDefault="00643A1E" w:rsidP="00405779">
      <w:pPr>
        <w:pStyle w:val="a"/>
        <w:shd w:val="clear" w:color="auto" w:fill="FFFFFF"/>
        <w:spacing w:before="0" w:beforeAutospacing="0" w:after="158" w:afterAutospacing="0" w:line="276" w:lineRule="auto"/>
        <w:jc w:val="both"/>
        <w:rPr>
          <w:rFonts w:ascii="Arial" w:hAnsi="Arial" w:cs="Arial"/>
          <w:b/>
          <w:bCs/>
          <w:sz w:val="22"/>
          <w:szCs w:val="22"/>
        </w:rPr>
      </w:pPr>
      <w:bookmarkStart w:id="75" w:name="_Hlk176509232"/>
      <w:r w:rsidRPr="00A15B86">
        <w:rPr>
          <w:rStyle w:val="nfasis"/>
          <w:rFonts w:ascii="Arial" w:eastAsiaTheme="majorEastAsia" w:hAnsi="Arial" w:cs="Arial"/>
          <w:b/>
          <w:bCs/>
          <w:i w:val="0"/>
          <w:iCs w:val="0"/>
          <w:sz w:val="22"/>
          <w:szCs w:val="22"/>
        </w:rPr>
        <w:t xml:space="preserve">Artículo </w:t>
      </w:r>
      <w:r w:rsidR="005854E8" w:rsidRPr="005854E8">
        <w:rPr>
          <w:rStyle w:val="nfasis"/>
          <w:rFonts w:ascii="Arial" w:eastAsiaTheme="majorEastAsia" w:hAnsi="Arial" w:cs="Arial"/>
          <w:b/>
          <w:bCs/>
          <w:i w:val="0"/>
          <w:iCs w:val="0"/>
          <w:sz w:val="22"/>
          <w:szCs w:val="22"/>
        </w:rPr>
        <w:t>70</w:t>
      </w:r>
      <w:r w:rsidR="009E0F17" w:rsidRPr="00A15B86">
        <w:rPr>
          <w:rStyle w:val="nfasis"/>
          <w:rFonts w:ascii="Arial" w:eastAsiaTheme="majorEastAsia" w:hAnsi="Arial" w:cs="Arial"/>
          <w:b/>
          <w:bCs/>
          <w:i w:val="0"/>
          <w:iCs w:val="0"/>
          <w:sz w:val="22"/>
          <w:szCs w:val="22"/>
        </w:rPr>
        <w:t>.</w:t>
      </w:r>
      <w:r w:rsidRPr="00A15B86">
        <w:rPr>
          <w:rFonts w:ascii="Arial" w:hAnsi="Arial" w:cs="Arial"/>
          <w:b/>
          <w:bCs/>
          <w:sz w:val="22"/>
          <w:szCs w:val="22"/>
        </w:rPr>
        <w:t> </w:t>
      </w:r>
      <w:r w:rsidRPr="00A15B86">
        <w:rPr>
          <w:rFonts w:ascii="Arial" w:hAnsi="Arial" w:cs="Arial"/>
          <w:i/>
          <w:iCs/>
          <w:sz w:val="22"/>
          <w:szCs w:val="22"/>
        </w:rPr>
        <w:t>Historial académico</w:t>
      </w:r>
    </w:p>
    <w:bookmarkEnd w:id="75"/>
    <w:p w14:paraId="2D005B28" w14:textId="3E7E5362" w:rsidR="00107D75" w:rsidRPr="005854E8" w:rsidRDefault="00643A1E"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1.</w:t>
      </w:r>
      <w:r w:rsidR="00107D75" w:rsidRPr="005854E8">
        <w:rPr>
          <w:rFonts w:ascii="Arial" w:hAnsi="Arial" w:cs="Arial"/>
          <w:sz w:val="22"/>
          <w:szCs w:val="22"/>
        </w:rPr>
        <w:t xml:space="preserve"> El historial académico de la educación básica para personas adultas es el documento oficial que refleja</w:t>
      </w:r>
      <w:r w:rsidR="00D42FA8" w:rsidRPr="005854E8">
        <w:rPr>
          <w:rFonts w:ascii="Arial" w:hAnsi="Arial" w:cs="Arial"/>
          <w:sz w:val="22"/>
          <w:szCs w:val="22"/>
        </w:rPr>
        <w:t>rá</w:t>
      </w:r>
      <w:r w:rsidR="00107D75" w:rsidRPr="005854E8">
        <w:rPr>
          <w:rFonts w:ascii="Arial" w:hAnsi="Arial" w:cs="Arial"/>
          <w:sz w:val="22"/>
          <w:szCs w:val="22"/>
        </w:rPr>
        <w:t xml:space="preserve"> los resultados de las evaluaciones y las decisiones relativas al progreso académico de la alumna o</w:t>
      </w:r>
      <w:r w:rsidR="00AA13B4">
        <w:rPr>
          <w:rFonts w:ascii="Arial" w:hAnsi="Arial" w:cs="Arial"/>
          <w:sz w:val="22"/>
          <w:szCs w:val="22"/>
        </w:rPr>
        <w:t xml:space="preserve"> el</w:t>
      </w:r>
      <w:r w:rsidR="00107D75" w:rsidRPr="005854E8">
        <w:rPr>
          <w:rFonts w:ascii="Arial" w:hAnsi="Arial" w:cs="Arial"/>
          <w:sz w:val="22"/>
          <w:szCs w:val="22"/>
        </w:rPr>
        <w:t xml:space="preserve"> alumno a lo largo de los periodos formativos que la integran. T</w:t>
      </w:r>
      <w:r w:rsidR="00D42FA8" w:rsidRPr="005854E8">
        <w:rPr>
          <w:rFonts w:ascii="Arial" w:hAnsi="Arial" w:cs="Arial"/>
          <w:sz w:val="22"/>
          <w:szCs w:val="22"/>
        </w:rPr>
        <w:t>endrá</w:t>
      </w:r>
      <w:r w:rsidR="00107D75" w:rsidRPr="005854E8">
        <w:rPr>
          <w:rFonts w:ascii="Arial" w:hAnsi="Arial" w:cs="Arial"/>
          <w:sz w:val="22"/>
          <w:szCs w:val="22"/>
        </w:rPr>
        <w:t xml:space="preserve"> valor acreditativo de los estudios realizados.</w:t>
      </w:r>
    </w:p>
    <w:p w14:paraId="5E1881A0" w14:textId="09387799" w:rsidR="00BB3422" w:rsidRPr="00A15B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 xml:space="preserve">2. El </w:t>
      </w:r>
      <w:r w:rsidR="00643A1E" w:rsidRPr="005854E8">
        <w:rPr>
          <w:rFonts w:ascii="Arial" w:hAnsi="Arial" w:cs="Arial"/>
          <w:sz w:val="22"/>
          <w:szCs w:val="22"/>
        </w:rPr>
        <w:t xml:space="preserve">historial académico del alumno </w:t>
      </w:r>
      <w:r w:rsidR="00533538" w:rsidRPr="005854E8">
        <w:rPr>
          <w:rFonts w:ascii="Arial" w:hAnsi="Arial" w:cs="Arial"/>
          <w:sz w:val="22"/>
          <w:szCs w:val="22"/>
        </w:rPr>
        <w:t xml:space="preserve">o alumna </w:t>
      </w:r>
      <w:r w:rsidR="00643A1E" w:rsidRPr="005854E8">
        <w:rPr>
          <w:rFonts w:ascii="Arial" w:hAnsi="Arial" w:cs="Arial"/>
          <w:sz w:val="22"/>
          <w:szCs w:val="22"/>
        </w:rPr>
        <w:t xml:space="preserve">que finalice la </w:t>
      </w:r>
      <w:r w:rsidR="00CD152D" w:rsidRPr="005854E8">
        <w:rPr>
          <w:rFonts w:ascii="Arial" w:hAnsi="Arial" w:cs="Arial"/>
          <w:sz w:val="22"/>
          <w:szCs w:val="22"/>
        </w:rPr>
        <w:t xml:space="preserve">ESPA </w:t>
      </w:r>
      <w:r w:rsidR="00643A1E" w:rsidRPr="005854E8">
        <w:rPr>
          <w:rFonts w:ascii="Arial" w:hAnsi="Arial" w:cs="Arial"/>
          <w:sz w:val="22"/>
          <w:szCs w:val="22"/>
        </w:rPr>
        <w:t xml:space="preserve">incluirá la nota final de la etapa a efectos de participar en los procesos de admisión en otras enseñanzas o en cualquier otro proceso de concurrencia competitiva en los que se tenga en consideración dicha nota final expresada en los términos cualitativos indicados en el </w:t>
      </w:r>
      <w:r w:rsidR="00643A1E" w:rsidRPr="008258FA">
        <w:rPr>
          <w:rFonts w:ascii="Arial" w:hAnsi="Arial" w:cs="Arial"/>
          <w:sz w:val="22"/>
          <w:szCs w:val="22"/>
        </w:rPr>
        <w:lastRenderedPageBreak/>
        <w:t>artículo</w:t>
      </w:r>
      <w:r w:rsidR="002D7ACD" w:rsidRPr="008258FA">
        <w:rPr>
          <w:rFonts w:ascii="Arial" w:hAnsi="Arial" w:cs="Arial"/>
          <w:sz w:val="22"/>
          <w:szCs w:val="22"/>
        </w:rPr>
        <w:t xml:space="preserve"> </w:t>
      </w:r>
      <w:r w:rsidR="00311A54" w:rsidRPr="008258FA">
        <w:rPr>
          <w:rFonts w:ascii="Arial" w:hAnsi="Arial" w:cs="Arial"/>
          <w:sz w:val="22"/>
          <w:szCs w:val="22"/>
        </w:rPr>
        <w:t>6</w:t>
      </w:r>
      <w:r w:rsidR="00DD4651" w:rsidRPr="008258FA">
        <w:rPr>
          <w:rFonts w:ascii="Arial" w:hAnsi="Arial" w:cs="Arial"/>
          <w:sz w:val="22"/>
          <w:szCs w:val="22"/>
        </w:rPr>
        <w:t>2</w:t>
      </w:r>
      <w:r w:rsidR="00311A54" w:rsidRPr="008258FA">
        <w:rPr>
          <w:rFonts w:ascii="Arial" w:hAnsi="Arial" w:cs="Arial"/>
          <w:sz w:val="22"/>
          <w:szCs w:val="22"/>
        </w:rPr>
        <w:t>.2</w:t>
      </w:r>
      <w:r w:rsidR="008258FA">
        <w:rPr>
          <w:rFonts w:ascii="Arial" w:hAnsi="Arial" w:cs="Arial"/>
          <w:sz w:val="22"/>
          <w:szCs w:val="22"/>
        </w:rPr>
        <w:t xml:space="preserve"> de este decreto,</w:t>
      </w:r>
      <w:r w:rsidR="00643A1E" w:rsidRPr="005854E8">
        <w:rPr>
          <w:rFonts w:ascii="Arial" w:hAnsi="Arial" w:cs="Arial"/>
          <w:sz w:val="22"/>
          <w:szCs w:val="22"/>
        </w:rPr>
        <w:t xml:space="preserve"> </w:t>
      </w:r>
      <w:r w:rsidR="00BB3422" w:rsidRPr="005854E8">
        <w:rPr>
          <w:rFonts w:ascii="Arial" w:hAnsi="Arial" w:cs="Arial"/>
          <w:sz w:val="22"/>
          <w:szCs w:val="22"/>
        </w:rPr>
        <w:t xml:space="preserve">que </w:t>
      </w:r>
      <w:r w:rsidR="00643A1E" w:rsidRPr="005854E8">
        <w:rPr>
          <w:rFonts w:ascii="Arial" w:hAnsi="Arial" w:cs="Arial"/>
          <w:sz w:val="22"/>
          <w:szCs w:val="22"/>
        </w:rPr>
        <w:t>ir</w:t>
      </w:r>
      <w:r w:rsidR="00BB3422" w:rsidRPr="005854E8">
        <w:rPr>
          <w:rFonts w:ascii="Arial" w:hAnsi="Arial" w:cs="Arial"/>
          <w:sz w:val="22"/>
          <w:szCs w:val="22"/>
        </w:rPr>
        <w:t>á</w:t>
      </w:r>
      <w:r w:rsidR="00643A1E" w:rsidRPr="005854E8">
        <w:rPr>
          <w:rFonts w:ascii="Arial" w:hAnsi="Arial" w:cs="Arial"/>
          <w:sz w:val="22"/>
          <w:szCs w:val="22"/>
        </w:rPr>
        <w:t xml:space="preserve"> acompañada de una calificación numérica como resultado de calcular la media aritmética</w:t>
      </w:r>
      <w:r w:rsidR="00E931E2" w:rsidRPr="005854E8">
        <w:rPr>
          <w:rFonts w:ascii="Arial" w:hAnsi="Arial" w:cs="Arial"/>
          <w:sz w:val="22"/>
          <w:szCs w:val="22"/>
        </w:rPr>
        <w:t>, de acuerdo con la disposición adicional primera de este decreto.</w:t>
      </w:r>
      <w:r w:rsidR="00643A1E" w:rsidRPr="005854E8">
        <w:rPr>
          <w:rFonts w:ascii="Arial" w:hAnsi="Arial" w:cs="Arial"/>
          <w:sz w:val="22"/>
          <w:szCs w:val="22"/>
        </w:rPr>
        <w:t xml:space="preserve"> </w:t>
      </w:r>
    </w:p>
    <w:p w14:paraId="3F7E26ED" w14:textId="776B6C72" w:rsidR="00643A1E" w:rsidRPr="00A15B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3.</w:t>
      </w:r>
      <w:r w:rsidR="00AE6F44" w:rsidRPr="00AE6F44">
        <w:rPr>
          <w:rFonts w:ascii="Arial" w:hAnsi="Arial" w:cs="Arial"/>
          <w:color w:val="5B9BD5" w:themeColor="accent5"/>
          <w:sz w:val="22"/>
          <w:szCs w:val="22"/>
        </w:rPr>
        <w:t xml:space="preserve"> </w:t>
      </w:r>
      <w:r w:rsidR="00643A1E" w:rsidRPr="00A15B86">
        <w:rPr>
          <w:rFonts w:ascii="Arial" w:hAnsi="Arial" w:cs="Arial"/>
          <w:sz w:val="22"/>
          <w:szCs w:val="22"/>
        </w:rPr>
        <w:t xml:space="preserve">Tras finalizar la etapa, el historial académico de </w:t>
      </w:r>
      <w:r w:rsidR="0069642A" w:rsidRPr="00A15B86">
        <w:rPr>
          <w:rFonts w:ascii="Arial" w:hAnsi="Arial" w:cs="Arial"/>
          <w:sz w:val="22"/>
          <w:szCs w:val="22"/>
        </w:rPr>
        <w:t>la e</w:t>
      </w:r>
      <w:r w:rsidR="00643A1E" w:rsidRPr="00A15B86">
        <w:rPr>
          <w:rFonts w:ascii="Arial" w:hAnsi="Arial" w:cs="Arial"/>
          <w:sz w:val="22"/>
          <w:szCs w:val="22"/>
        </w:rPr>
        <w:t xml:space="preserve">ducación </w:t>
      </w:r>
      <w:r w:rsidR="0069642A" w:rsidRPr="00A15B86">
        <w:rPr>
          <w:rFonts w:ascii="Arial" w:hAnsi="Arial" w:cs="Arial"/>
          <w:sz w:val="22"/>
          <w:szCs w:val="22"/>
        </w:rPr>
        <w:t xml:space="preserve">básica </w:t>
      </w:r>
      <w:r w:rsidR="00643A1E" w:rsidRPr="00A15B86">
        <w:rPr>
          <w:rFonts w:ascii="Arial" w:hAnsi="Arial" w:cs="Arial"/>
          <w:sz w:val="22"/>
          <w:szCs w:val="22"/>
        </w:rPr>
        <w:t>para personas adultas se entregará al alumno o</w:t>
      </w:r>
      <w:r w:rsidR="0069642A" w:rsidRPr="00A15B86">
        <w:rPr>
          <w:rFonts w:ascii="Arial" w:hAnsi="Arial" w:cs="Arial"/>
          <w:sz w:val="22"/>
          <w:szCs w:val="22"/>
        </w:rPr>
        <w:t xml:space="preserve"> alumna</w:t>
      </w:r>
      <w:r w:rsidR="00367C74">
        <w:rPr>
          <w:rFonts w:ascii="Arial" w:hAnsi="Arial" w:cs="Arial"/>
          <w:sz w:val="22"/>
          <w:szCs w:val="22"/>
        </w:rPr>
        <w:t>.</w:t>
      </w:r>
    </w:p>
    <w:p w14:paraId="01EF3B8B" w14:textId="4CA7209D" w:rsidR="00071E3A" w:rsidRPr="00A15B86"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bookmarkStart w:id="76" w:name="_Hlk171410827"/>
      <w:r w:rsidRPr="005854E8">
        <w:rPr>
          <w:rFonts w:ascii="Arial" w:hAnsi="Arial" w:cs="Arial"/>
          <w:sz w:val="22"/>
          <w:szCs w:val="22"/>
        </w:rPr>
        <w:t>4.</w:t>
      </w:r>
      <w:r w:rsidR="00AE6F44">
        <w:rPr>
          <w:rFonts w:ascii="Arial" w:hAnsi="Arial" w:cs="Arial"/>
          <w:sz w:val="22"/>
          <w:szCs w:val="22"/>
        </w:rPr>
        <w:t xml:space="preserve"> </w:t>
      </w:r>
      <w:r w:rsidR="00071E3A" w:rsidRPr="00A15B86">
        <w:rPr>
          <w:rFonts w:ascii="Arial" w:hAnsi="Arial" w:cs="Arial"/>
          <w:sz w:val="22"/>
          <w:szCs w:val="22"/>
        </w:rPr>
        <w:t>El historial académico</w:t>
      </w:r>
      <w:r w:rsidR="00071E3A" w:rsidRPr="005854E8">
        <w:rPr>
          <w:rFonts w:ascii="Arial" w:hAnsi="Arial" w:cs="Arial"/>
          <w:sz w:val="22"/>
          <w:szCs w:val="22"/>
        </w:rPr>
        <w:t xml:space="preserve"> se ajustará</w:t>
      </w:r>
      <w:r w:rsidR="005C617E" w:rsidRPr="005854E8">
        <w:rPr>
          <w:rFonts w:ascii="Arial" w:hAnsi="Arial" w:cs="Arial"/>
          <w:sz w:val="22"/>
          <w:szCs w:val="22"/>
        </w:rPr>
        <w:t xml:space="preserve"> a los modelos que figuran en los anexos </w:t>
      </w:r>
      <w:r w:rsidR="006D5D9C" w:rsidRPr="005854E8">
        <w:rPr>
          <w:rFonts w:ascii="Arial" w:hAnsi="Arial" w:cs="Arial"/>
          <w:sz w:val="22"/>
          <w:szCs w:val="22"/>
        </w:rPr>
        <w:t xml:space="preserve">XVI </w:t>
      </w:r>
      <w:r w:rsidR="005C617E" w:rsidRPr="005854E8">
        <w:rPr>
          <w:rFonts w:ascii="Arial" w:hAnsi="Arial" w:cs="Arial"/>
          <w:sz w:val="22"/>
          <w:szCs w:val="22"/>
        </w:rPr>
        <w:t xml:space="preserve">y </w:t>
      </w:r>
      <w:r w:rsidR="006D5D9C" w:rsidRPr="005854E8">
        <w:rPr>
          <w:rFonts w:ascii="Arial" w:hAnsi="Arial" w:cs="Arial"/>
          <w:sz w:val="22"/>
          <w:szCs w:val="22"/>
        </w:rPr>
        <w:t xml:space="preserve">XVII </w:t>
      </w:r>
      <w:r w:rsidR="00071E3A" w:rsidRPr="005854E8">
        <w:rPr>
          <w:rFonts w:ascii="Arial" w:hAnsi="Arial" w:cs="Arial"/>
          <w:sz w:val="22"/>
          <w:szCs w:val="22"/>
        </w:rPr>
        <w:t xml:space="preserve">de este </w:t>
      </w:r>
      <w:r w:rsidR="0033434C" w:rsidRPr="005854E8">
        <w:rPr>
          <w:rFonts w:ascii="Arial" w:hAnsi="Arial" w:cs="Arial"/>
          <w:sz w:val="22"/>
          <w:szCs w:val="22"/>
        </w:rPr>
        <w:t>d</w:t>
      </w:r>
      <w:r w:rsidR="00071E3A" w:rsidRPr="005854E8">
        <w:rPr>
          <w:rFonts w:ascii="Arial" w:hAnsi="Arial" w:cs="Arial"/>
          <w:sz w:val="22"/>
          <w:szCs w:val="22"/>
        </w:rPr>
        <w:t>ecreto</w:t>
      </w:r>
      <w:bookmarkEnd w:id="76"/>
      <w:r w:rsidR="00071E3A" w:rsidRPr="005854E8">
        <w:rPr>
          <w:rFonts w:ascii="Arial" w:hAnsi="Arial" w:cs="Arial"/>
          <w:sz w:val="22"/>
          <w:szCs w:val="22"/>
        </w:rPr>
        <w:t>.</w:t>
      </w:r>
    </w:p>
    <w:p w14:paraId="34BCF4A9"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65A81F46" w14:textId="036AD32C" w:rsidR="00643A1E" w:rsidRPr="00A15B86" w:rsidRDefault="00643A1E" w:rsidP="00405779">
      <w:pPr>
        <w:pStyle w:val="a"/>
        <w:shd w:val="clear" w:color="auto" w:fill="FFFFFF"/>
        <w:spacing w:before="0" w:beforeAutospacing="0" w:after="158" w:afterAutospacing="0" w:line="276" w:lineRule="auto"/>
        <w:jc w:val="both"/>
        <w:rPr>
          <w:rFonts w:ascii="Arial" w:hAnsi="Arial" w:cs="Arial"/>
          <w:b/>
          <w:bCs/>
          <w:sz w:val="22"/>
          <w:szCs w:val="22"/>
        </w:rPr>
      </w:pPr>
      <w:bookmarkStart w:id="77" w:name="_Hlk176509244"/>
      <w:r w:rsidRPr="00A15B86">
        <w:rPr>
          <w:rStyle w:val="nfasis"/>
          <w:rFonts w:ascii="Arial" w:eastAsiaTheme="majorEastAsia" w:hAnsi="Arial" w:cs="Arial"/>
          <w:b/>
          <w:bCs/>
          <w:i w:val="0"/>
          <w:iCs w:val="0"/>
          <w:sz w:val="22"/>
          <w:szCs w:val="22"/>
        </w:rPr>
        <w:t xml:space="preserve">Artículo </w:t>
      </w:r>
      <w:r w:rsidR="005854E8" w:rsidRPr="005854E8">
        <w:rPr>
          <w:rStyle w:val="nfasis"/>
          <w:rFonts w:ascii="Arial" w:eastAsiaTheme="majorEastAsia" w:hAnsi="Arial" w:cs="Arial"/>
          <w:b/>
          <w:bCs/>
          <w:i w:val="0"/>
          <w:iCs w:val="0"/>
          <w:sz w:val="22"/>
          <w:szCs w:val="22"/>
        </w:rPr>
        <w:t>71</w:t>
      </w:r>
      <w:r w:rsidRPr="00A15B86">
        <w:rPr>
          <w:rStyle w:val="nfasis"/>
          <w:rFonts w:ascii="Arial" w:eastAsiaTheme="majorEastAsia" w:hAnsi="Arial" w:cs="Arial"/>
          <w:b/>
          <w:bCs/>
          <w:i w:val="0"/>
          <w:iCs w:val="0"/>
          <w:sz w:val="22"/>
          <w:szCs w:val="22"/>
        </w:rPr>
        <w:t>.</w:t>
      </w:r>
      <w:r w:rsidR="001D7772">
        <w:rPr>
          <w:rStyle w:val="nfasis"/>
          <w:rFonts w:ascii="Arial" w:eastAsiaTheme="majorEastAsia" w:hAnsi="Arial" w:cs="Arial"/>
          <w:b/>
          <w:bCs/>
          <w:i w:val="0"/>
          <w:iCs w:val="0"/>
          <w:sz w:val="22"/>
          <w:szCs w:val="22"/>
        </w:rPr>
        <w:t xml:space="preserve"> </w:t>
      </w:r>
      <w:r w:rsidRPr="00A15B86">
        <w:rPr>
          <w:rFonts w:ascii="Arial" w:hAnsi="Arial" w:cs="Arial"/>
          <w:i/>
          <w:iCs/>
          <w:sz w:val="22"/>
          <w:szCs w:val="22"/>
        </w:rPr>
        <w:t>Informe personal por traslado</w:t>
      </w:r>
    </w:p>
    <w:bookmarkEnd w:id="77"/>
    <w:p w14:paraId="7DC49DB6" w14:textId="2C554D54" w:rsidR="00643A1E" w:rsidRPr="00A15B86" w:rsidRDefault="00643A1E" w:rsidP="00405779">
      <w:pPr>
        <w:pStyle w:val="NormalWeb"/>
        <w:shd w:val="clear" w:color="auto" w:fill="FFFFFF"/>
        <w:spacing w:before="0" w:beforeAutospacing="0" w:after="158" w:afterAutospacing="0" w:line="276" w:lineRule="auto"/>
        <w:jc w:val="both"/>
        <w:rPr>
          <w:rFonts w:ascii="Arial" w:hAnsi="Arial" w:cs="Arial"/>
          <w:sz w:val="22"/>
          <w:szCs w:val="22"/>
        </w:rPr>
      </w:pPr>
      <w:r w:rsidRPr="00AE6F44">
        <w:rPr>
          <w:rFonts w:ascii="Arial" w:hAnsi="Arial" w:cs="Arial"/>
          <w:sz w:val="22"/>
          <w:szCs w:val="22"/>
        </w:rPr>
        <w:t>1.</w:t>
      </w:r>
      <w:r w:rsidR="001D7772">
        <w:rPr>
          <w:rFonts w:ascii="Arial" w:hAnsi="Arial" w:cs="Arial"/>
          <w:sz w:val="22"/>
          <w:szCs w:val="22"/>
        </w:rPr>
        <w:t xml:space="preserve"> </w:t>
      </w:r>
      <w:r w:rsidRPr="00A15B86">
        <w:rPr>
          <w:rFonts w:ascii="Arial" w:hAnsi="Arial" w:cs="Arial"/>
          <w:sz w:val="22"/>
          <w:szCs w:val="22"/>
        </w:rPr>
        <w:t>De acuerdo con en el </w:t>
      </w:r>
      <w:hyperlink r:id="rId8" w:anchor="I229" w:history="1">
        <w:r w:rsidRPr="00A15B86">
          <w:rPr>
            <w:rStyle w:val="Hipervnculo"/>
            <w:rFonts w:ascii="Arial" w:eastAsia="Calibri" w:hAnsi="Arial" w:cs="Arial"/>
            <w:color w:val="auto"/>
            <w:sz w:val="22"/>
            <w:szCs w:val="22"/>
            <w:u w:val="none"/>
          </w:rPr>
          <w:t>artículo 34 del Real Decreto 217/2022, de 29 de marzo</w:t>
        </w:r>
      </w:hyperlink>
      <w:r w:rsidRPr="00A15B86">
        <w:rPr>
          <w:rFonts w:ascii="Arial" w:hAnsi="Arial" w:cs="Arial"/>
          <w:sz w:val="22"/>
          <w:szCs w:val="22"/>
        </w:rPr>
        <w:t xml:space="preserve">, en el caso de que el </w:t>
      </w:r>
      <w:r w:rsidRPr="005854E8">
        <w:rPr>
          <w:rFonts w:ascii="Arial" w:hAnsi="Arial" w:cs="Arial"/>
          <w:sz w:val="22"/>
          <w:szCs w:val="22"/>
        </w:rPr>
        <w:t xml:space="preserve">alumno </w:t>
      </w:r>
      <w:r w:rsidR="008813C0" w:rsidRPr="005854E8">
        <w:rPr>
          <w:rFonts w:ascii="Arial" w:hAnsi="Arial" w:cs="Arial"/>
          <w:sz w:val="22"/>
          <w:szCs w:val="22"/>
        </w:rPr>
        <w:t xml:space="preserve">o la alumna </w:t>
      </w:r>
      <w:r w:rsidRPr="00A15B86">
        <w:rPr>
          <w:rFonts w:ascii="Arial" w:hAnsi="Arial" w:cs="Arial"/>
          <w:sz w:val="22"/>
          <w:szCs w:val="22"/>
        </w:rPr>
        <w:t xml:space="preserve">se traslade a otro centro antes de finalizar la etapa, el centro de origen deberá remitir al de destino, y a petición de este, el informe personal por traslado, junto </w:t>
      </w:r>
      <w:r w:rsidR="00AA13B4">
        <w:rPr>
          <w:rFonts w:ascii="Arial" w:hAnsi="Arial" w:cs="Arial"/>
          <w:sz w:val="22"/>
          <w:szCs w:val="22"/>
        </w:rPr>
        <w:t>con</w:t>
      </w:r>
      <w:r w:rsidRPr="00A15B86">
        <w:rPr>
          <w:rFonts w:ascii="Arial" w:hAnsi="Arial" w:cs="Arial"/>
          <w:sz w:val="22"/>
          <w:szCs w:val="22"/>
        </w:rPr>
        <w:t xml:space="preserve"> una copia del historial académico. El centro receptor abrirá el correspondiente expediente académico. La matriculación adquirirá carácter definitivo una vez recibida la copia del historial académico.</w:t>
      </w:r>
    </w:p>
    <w:p w14:paraId="78CCEFCB" w14:textId="4DE2A009" w:rsidR="001552C4" w:rsidRPr="0033434C" w:rsidRDefault="005854E8"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 xml:space="preserve">2. </w:t>
      </w:r>
      <w:r w:rsidR="001552C4" w:rsidRPr="005854E8">
        <w:rPr>
          <w:rFonts w:ascii="Arial" w:hAnsi="Arial" w:cs="Arial"/>
          <w:sz w:val="22"/>
          <w:szCs w:val="22"/>
        </w:rPr>
        <w:t>El</w:t>
      </w:r>
      <w:r w:rsidR="001552C4" w:rsidRPr="00A15B86">
        <w:rPr>
          <w:rFonts w:ascii="Arial" w:hAnsi="Arial" w:cs="Arial"/>
          <w:sz w:val="22"/>
          <w:szCs w:val="22"/>
        </w:rPr>
        <w:t xml:space="preserve"> informe pers</w:t>
      </w:r>
      <w:r w:rsidR="001552C4" w:rsidRPr="005854E8">
        <w:rPr>
          <w:rFonts w:ascii="Arial" w:hAnsi="Arial" w:cs="Arial"/>
          <w:sz w:val="22"/>
          <w:szCs w:val="22"/>
        </w:rPr>
        <w:t xml:space="preserve">onal por traslado se ajustará </w:t>
      </w:r>
      <w:r w:rsidR="001D730B" w:rsidRPr="005854E8">
        <w:rPr>
          <w:rFonts w:ascii="Arial" w:hAnsi="Arial" w:cs="Arial"/>
          <w:sz w:val="22"/>
          <w:szCs w:val="22"/>
        </w:rPr>
        <w:t xml:space="preserve">al modelo que se incluye en </w:t>
      </w:r>
      <w:r w:rsidR="00F25102" w:rsidRPr="005854E8">
        <w:rPr>
          <w:rFonts w:ascii="Arial" w:hAnsi="Arial" w:cs="Arial"/>
          <w:sz w:val="22"/>
          <w:szCs w:val="22"/>
        </w:rPr>
        <w:t xml:space="preserve">el </w:t>
      </w:r>
      <w:r w:rsidR="001552C4" w:rsidRPr="005854E8">
        <w:rPr>
          <w:rFonts w:ascii="Arial" w:hAnsi="Arial" w:cs="Arial"/>
          <w:sz w:val="22"/>
          <w:szCs w:val="22"/>
        </w:rPr>
        <w:t>anexo</w:t>
      </w:r>
      <w:r w:rsidR="00001122" w:rsidRPr="005854E8">
        <w:rPr>
          <w:rFonts w:ascii="Arial" w:hAnsi="Arial" w:cs="Arial"/>
          <w:sz w:val="22"/>
          <w:szCs w:val="22"/>
        </w:rPr>
        <w:t xml:space="preserve"> </w:t>
      </w:r>
      <w:r w:rsidR="00E854D9" w:rsidRPr="005854E8">
        <w:rPr>
          <w:rFonts w:ascii="Arial" w:hAnsi="Arial" w:cs="Arial"/>
          <w:sz w:val="22"/>
          <w:szCs w:val="22"/>
        </w:rPr>
        <w:t>XVIII</w:t>
      </w:r>
      <w:r w:rsidR="006D5D9C" w:rsidRPr="005854E8">
        <w:rPr>
          <w:rFonts w:ascii="Arial" w:hAnsi="Arial" w:cs="Arial"/>
          <w:sz w:val="22"/>
          <w:szCs w:val="22"/>
        </w:rPr>
        <w:t xml:space="preserve"> </w:t>
      </w:r>
      <w:r w:rsidR="00001122" w:rsidRPr="005854E8">
        <w:rPr>
          <w:rFonts w:ascii="Arial" w:hAnsi="Arial" w:cs="Arial"/>
          <w:sz w:val="22"/>
          <w:szCs w:val="22"/>
        </w:rPr>
        <w:t xml:space="preserve">de este </w:t>
      </w:r>
      <w:r w:rsidR="006D5D9C" w:rsidRPr="005854E8">
        <w:rPr>
          <w:rFonts w:ascii="Arial" w:hAnsi="Arial" w:cs="Arial"/>
          <w:sz w:val="22"/>
          <w:szCs w:val="22"/>
        </w:rPr>
        <w:t>d</w:t>
      </w:r>
      <w:r w:rsidR="00001122" w:rsidRPr="005854E8">
        <w:rPr>
          <w:rFonts w:ascii="Arial" w:hAnsi="Arial" w:cs="Arial"/>
          <w:sz w:val="22"/>
          <w:szCs w:val="22"/>
        </w:rPr>
        <w:t>ecreto.</w:t>
      </w:r>
    </w:p>
    <w:p w14:paraId="173E8E4D" w14:textId="77777777" w:rsidR="0067411F" w:rsidRPr="0033434C" w:rsidRDefault="0067411F" w:rsidP="00405779">
      <w:pPr>
        <w:pStyle w:val="NormalWeb"/>
        <w:shd w:val="clear" w:color="auto" w:fill="FFFFFF"/>
        <w:spacing w:before="0" w:beforeAutospacing="0" w:after="158" w:afterAutospacing="0" w:line="276" w:lineRule="auto"/>
        <w:jc w:val="both"/>
        <w:rPr>
          <w:rFonts w:ascii="Arial" w:hAnsi="Arial" w:cs="Arial"/>
          <w:sz w:val="22"/>
          <w:szCs w:val="22"/>
        </w:rPr>
      </w:pPr>
    </w:p>
    <w:p w14:paraId="4CE71813" w14:textId="703DE5F4" w:rsidR="0067411F" w:rsidRPr="00BC7C9E" w:rsidRDefault="0067411F" w:rsidP="00405779">
      <w:pPr>
        <w:pStyle w:val="NormalWeb"/>
        <w:shd w:val="clear" w:color="auto" w:fill="FFFFFF"/>
        <w:spacing w:before="0" w:beforeAutospacing="0" w:after="158" w:afterAutospacing="0" w:line="276" w:lineRule="auto"/>
        <w:jc w:val="both"/>
        <w:rPr>
          <w:rFonts w:ascii="Arial" w:hAnsi="Arial" w:cs="Arial"/>
          <w:i/>
          <w:iCs/>
          <w:sz w:val="22"/>
          <w:szCs w:val="22"/>
        </w:rPr>
      </w:pPr>
      <w:bookmarkStart w:id="78" w:name="_Hlk176509256"/>
      <w:r w:rsidRPr="00BC7C9E">
        <w:rPr>
          <w:rFonts w:ascii="Arial" w:hAnsi="Arial" w:cs="Arial"/>
          <w:b/>
          <w:bCs/>
          <w:sz w:val="22"/>
          <w:szCs w:val="22"/>
        </w:rPr>
        <w:t xml:space="preserve">Artículo </w:t>
      </w:r>
      <w:r w:rsidR="005854E8" w:rsidRPr="005854E8">
        <w:rPr>
          <w:rFonts w:ascii="Arial" w:hAnsi="Arial" w:cs="Arial"/>
          <w:b/>
          <w:bCs/>
          <w:sz w:val="22"/>
          <w:szCs w:val="22"/>
        </w:rPr>
        <w:t>72</w:t>
      </w:r>
      <w:r w:rsidRPr="00BC7C9E">
        <w:rPr>
          <w:rFonts w:ascii="Arial" w:hAnsi="Arial" w:cs="Arial"/>
          <w:sz w:val="22"/>
          <w:szCs w:val="22"/>
        </w:rPr>
        <w:t xml:space="preserve">. </w:t>
      </w:r>
      <w:r w:rsidRPr="00BC7C9E">
        <w:rPr>
          <w:rFonts w:ascii="Arial" w:hAnsi="Arial" w:cs="Arial"/>
          <w:i/>
          <w:iCs/>
          <w:sz w:val="22"/>
          <w:szCs w:val="22"/>
        </w:rPr>
        <w:t>Certificados de estudios cursados y de obtención del título</w:t>
      </w:r>
    </w:p>
    <w:bookmarkEnd w:id="78"/>
    <w:p w14:paraId="71106A49" w14:textId="11ABBF00" w:rsidR="007B1952" w:rsidRPr="005854E8" w:rsidRDefault="00BE273F"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 xml:space="preserve">1. </w:t>
      </w:r>
      <w:r w:rsidR="007B1952" w:rsidRPr="005854E8">
        <w:rPr>
          <w:rFonts w:ascii="Arial" w:hAnsi="Arial" w:cs="Arial"/>
          <w:sz w:val="22"/>
          <w:szCs w:val="22"/>
        </w:rPr>
        <w:t xml:space="preserve">Las personas adultas que hayan superado el segundo nivel de la FIPA podrán </w:t>
      </w:r>
      <w:r w:rsidR="00A760FE" w:rsidRPr="005854E8">
        <w:rPr>
          <w:rFonts w:ascii="Arial" w:hAnsi="Arial" w:cs="Arial"/>
          <w:sz w:val="22"/>
          <w:szCs w:val="22"/>
        </w:rPr>
        <w:t>solicitar</w:t>
      </w:r>
      <w:r w:rsidR="007B1952" w:rsidRPr="005854E8">
        <w:rPr>
          <w:rFonts w:ascii="Arial" w:hAnsi="Arial" w:cs="Arial"/>
          <w:sz w:val="22"/>
          <w:szCs w:val="22"/>
        </w:rPr>
        <w:t xml:space="preserve"> un certificado de superación de la Formación Inicial para Personas Adultas</w:t>
      </w:r>
      <w:r w:rsidR="000D6D83" w:rsidRPr="005854E8">
        <w:rPr>
          <w:rFonts w:ascii="Arial" w:hAnsi="Arial" w:cs="Arial"/>
          <w:sz w:val="22"/>
          <w:szCs w:val="22"/>
        </w:rPr>
        <w:t xml:space="preserve">, de acuerdo con el modelo establecido en el anexo </w:t>
      </w:r>
      <w:r w:rsidR="00725643" w:rsidRPr="005854E8">
        <w:rPr>
          <w:rFonts w:ascii="Arial" w:hAnsi="Arial" w:cs="Arial"/>
          <w:sz w:val="22"/>
          <w:szCs w:val="22"/>
        </w:rPr>
        <w:t xml:space="preserve">VII </w:t>
      </w:r>
      <w:r w:rsidR="000D6D83" w:rsidRPr="005854E8">
        <w:rPr>
          <w:rFonts w:ascii="Arial" w:hAnsi="Arial" w:cs="Arial"/>
          <w:sz w:val="22"/>
          <w:szCs w:val="22"/>
        </w:rPr>
        <w:t>de este decreto.</w:t>
      </w:r>
    </w:p>
    <w:p w14:paraId="40624308" w14:textId="7B763F0E" w:rsidR="00055D6F" w:rsidRPr="005854E8" w:rsidRDefault="007B1952"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 xml:space="preserve">2. </w:t>
      </w:r>
      <w:r w:rsidR="00BE273F" w:rsidRPr="005854E8">
        <w:rPr>
          <w:rFonts w:ascii="Arial" w:hAnsi="Arial" w:cs="Arial"/>
          <w:sz w:val="22"/>
          <w:szCs w:val="22"/>
        </w:rPr>
        <w:t xml:space="preserve">El alumnado que curse cualquiera de los </w:t>
      </w:r>
      <w:r w:rsidR="0004427D" w:rsidRPr="005854E8">
        <w:rPr>
          <w:rFonts w:ascii="Arial" w:hAnsi="Arial" w:cs="Arial"/>
          <w:sz w:val="22"/>
          <w:szCs w:val="22"/>
        </w:rPr>
        <w:t xml:space="preserve">módulos y </w:t>
      </w:r>
      <w:r w:rsidR="00BE273F" w:rsidRPr="005854E8">
        <w:rPr>
          <w:rFonts w:ascii="Arial" w:hAnsi="Arial" w:cs="Arial"/>
          <w:sz w:val="22"/>
          <w:szCs w:val="22"/>
        </w:rPr>
        <w:t>niveles de la ESPA</w:t>
      </w:r>
      <w:r w:rsidR="00082163" w:rsidRPr="005854E8">
        <w:rPr>
          <w:rFonts w:ascii="Arial" w:hAnsi="Arial" w:cs="Arial"/>
          <w:sz w:val="22"/>
          <w:szCs w:val="22"/>
        </w:rPr>
        <w:t>, y no haya finalizado las enseñanzas</w:t>
      </w:r>
      <w:r w:rsidR="00BE273F" w:rsidRPr="005854E8">
        <w:rPr>
          <w:rFonts w:ascii="Arial" w:hAnsi="Arial" w:cs="Arial"/>
          <w:sz w:val="22"/>
          <w:szCs w:val="22"/>
        </w:rPr>
        <w:t xml:space="preserve"> establecid</w:t>
      </w:r>
      <w:r w:rsidR="00082163" w:rsidRPr="005854E8">
        <w:rPr>
          <w:rFonts w:ascii="Arial" w:hAnsi="Arial" w:cs="Arial"/>
          <w:sz w:val="22"/>
          <w:szCs w:val="22"/>
        </w:rPr>
        <w:t>a</w:t>
      </w:r>
      <w:r w:rsidR="00BE273F" w:rsidRPr="005854E8">
        <w:rPr>
          <w:rFonts w:ascii="Arial" w:hAnsi="Arial" w:cs="Arial"/>
          <w:sz w:val="22"/>
          <w:szCs w:val="22"/>
        </w:rPr>
        <w:t>s en este decreto</w:t>
      </w:r>
      <w:r w:rsidR="004A0458" w:rsidRPr="005854E8">
        <w:rPr>
          <w:rFonts w:ascii="Arial" w:hAnsi="Arial" w:cs="Arial"/>
          <w:sz w:val="22"/>
          <w:szCs w:val="22"/>
        </w:rPr>
        <w:t>,</w:t>
      </w:r>
      <w:r w:rsidR="00BE273F" w:rsidRPr="005854E8">
        <w:rPr>
          <w:rFonts w:ascii="Arial" w:hAnsi="Arial" w:cs="Arial"/>
          <w:sz w:val="22"/>
          <w:szCs w:val="22"/>
        </w:rPr>
        <w:t xml:space="preserve"> </w:t>
      </w:r>
      <w:r w:rsidR="00CF02B0" w:rsidRPr="005854E8">
        <w:rPr>
          <w:rFonts w:ascii="Arial" w:hAnsi="Arial" w:cs="Arial"/>
          <w:sz w:val="22"/>
          <w:szCs w:val="22"/>
        </w:rPr>
        <w:t xml:space="preserve">podrá solicitar en el centro donde curse estas enseñanzas </w:t>
      </w:r>
      <w:r w:rsidR="00812267" w:rsidRPr="005854E8">
        <w:rPr>
          <w:rFonts w:ascii="Arial" w:hAnsi="Arial" w:cs="Arial"/>
          <w:sz w:val="22"/>
          <w:szCs w:val="22"/>
        </w:rPr>
        <w:t>la</w:t>
      </w:r>
      <w:r w:rsidR="00BE273F" w:rsidRPr="005854E8">
        <w:rPr>
          <w:rFonts w:ascii="Arial" w:hAnsi="Arial" w:cs="Arial"/>
          <w:sz w:val="22"/>
          <w:szCs w:val="22"/>
        </w:rPr>
        <w:t xml:space="preserve"> certificación oficial </w:t>
      </w:r>
      <w:r w:rsidR="00CF02B0" w:rsidRPr="005854E8">
        <w:rPr>
          <w:rFonts w:ascii="Arial" w:hAnsi="Arial" w:cs="Arial"/>
          <w:sz w:val="22"/>
          <w:szCs w:val="22"/>
        </w:rPr>
        <w:t>en la que consten los módulos, niveles y ámbitos cursados junto con las calificaciones obtenidas</w:t>
      </w:r>
      <w:r w:rsidR="00BE273F" w:rsidRPr="005854E8">
        <w:rPr>
          <w:rFonts w:ascii="Arial" w:hAnsi="Arial" w:cs="Arial"/>
          <w:sz w:val="22"/>
          <w:szCs w:val="22"/>
        </w:rPr>
        <w:t xml:space="preserve">, de acuerdo con </w:t>
      </w:r>
      <w:r w:rsidR="00E14D98" w:rsidRPr="005854E8">
        <w:rPr>
          <w:rFonts w:ascii="Arial" w:hAnsi="Arial" w:cs="Arial"/>
          <w:sz w:val="22"/>
          <w:szCs w:val="22"/>
        </w:rPr>
        <w:t>e</w:t>
      </w:r>
      <w:r w:rsidR="00BB7764" w:rsidRPr="005854E8">
        <w:rPr>
          <w:rFonts w:ascii="Arial" w:hAnsi="Arial" w:cs="Arial"/>
          <w:sz w:val="22"/>
          <w:szCs w:val="22"/>
        </w:rPr>
        <w:t>l</w:t>
      </w:r>
      <w:r w:rsidR="00BE273F" w:rsidRPr="005854E8">
        <w:rPr>
          <w:rFonts w:ascii="Arial" w:hAnsi="Arial" w:cs="Arial"/>
          <w:sz w:val="22"/>
          <w:szCs w:val="22"/>
        </w:rPr>
        <w:t xml:space="preserve"> modelo establecido en </w:t>
      </w:r>
      <w:r w:rsidR="00E14D98" w:rsidRPr="005854E8">
        <w:rPr>
          <w:rFonts w:ascii="Arial" w:hAnsi="Arial" w:cs="Arial"/>
          <w:sz w:val="22"/>
          <w:szCs w:val="22"/>
        </w:rPr>
        <w:t>el</w:t>
      </w:r>
      <w:r w:rsidR="001F4D66" w:rsidRPr="005854E8">
        <w:rPr>
          <w:rFonts w:ascii="Arial" w:hAnsi="Arial" w:cs="Arial"/>
          <w:sz w:val="22"/>
          <w:szCs w:val="22"/>
        </w:rPr>
        <w:t xml:space="preserve"> anexo</w:t>
      </w:r>
      <w:r w:rsidR="00BE273F" w:rsidRPr="005854E8">
        <w:rPr>
          <w:rFonts w:ascii="Arial" w:hAnsi="Arial" w:cs="Arial"/>
          <w:sz w:val="22"/>
          <w:szCs w:val="22"/>
        </w:rPr>
        <w:t xml:space="preserve"> </w:t>
      </w:r>
      <w:r w:rsidR="00D55BEC" w:rsidRPr="005854E8">
        <w:rPr>
          <w:rFonts w:ascii="Arial" w:hAnsi="Arial" w:cs="Arial"/>
          <w:sz w:val="22"/>
          <w:szCs w:val="22"/>
        </w:rPr>
        <w:t>VIII</w:t>
      </w:r>
      <w:r w:rsidR="001D730B" w:rsidRPr="005854E8">
        <w:rPr>
          <w:rFonts w:ascii="Arial" w:hAnsi="Arial" w:cs="Arial"/>
          <w:sz w:val="22"/>
          <w:szCs w:val="22"/>
        </w:rPr>
        <w:t xml:space="preserve"> de este decreto</w:t>
      </w:r>
      <w:r w:rsidR="0071665D" w:rsidRPr="005854E8">
        <w:rPr>
          <w:rFonts w:ascii="Arial" w:hAnsi="Arial" w:cs="Arial"/>
          <w:sz w:val="22"/>
          <w:szCs w:val="22"/>
        </w:rPr>
        <w:t>.</w:t>
      </w:r>
    </w:p>
    <w:p w14:paraId="6EA2E3EC" w14:textId="578365FA" w:rsidR="00C65B4F" w:rsidRPr="005854E8" w:rsidRDefault="007B1952" w:rsidP="00405779">
      <w:pPr>
        <w:pStyle w:val="NormalWeb"/>
        <w:shd w:val="clear" w:color="auto" w:fill="FFFFFF"/>
        <w:spacing w:before="0" w:beforeAutospacing="0" w:after="158" w:afterAutospacing="0" w:line="276" w:lineRule="auto"/>
        <w:jc w:val="both"/>
        <w:rPr>
          <w:rFonts w:ascii="Arial" w:hAnsi="Arial" w:cs="Arial"/>
          <w:sz w:val="22"/>
          <w:szCs w:val="22"/>
        </w:rPr>
      </w:pPr>
      <w:r w:rsidRPr="005854E8">
        <w:rPr>
          <w:rFonts w:ascii="Arial" w:hAnsi="Arial" w:cs="Arial"/>
          <w:sz w:val="22"/>
          <w:szCs w:val="22"/>
        </w:rPr>
        <w:t xml:space="preserve">3. </w:t>
      </w:r>
      <w:r w:rsidR="00BE273F" w:rsidRPr="005854E8">
        <w:rPr>
          <w:rFonts w:ascii="Arial" w:hAnsi="Arial" w:cs="Arial"/>
          <w:sz w:val="22"/>
          <w:szCs w:val="22"/>
        </w:rPr>
        <w:t xml:space="preserve">Las personas adultas que hayan superado todos los ámbitos del </w:t>
      </w:r>
      <w:r w:rsidR="00FB52C9" w:rsidRPr="005854E8">
        <w:rPr>
          <w:rFonts w:ascii="Arial" w:hAnsi="Arial" w:cs="Arial"/>
          <w:sz w:val="22"/>
          <w:szCs w:val="22"/>
        </w:rPr>
        <w:t>n</w:t>
      </w:r>
      <w:r w:rsidR="00BE273F" w:rsidRPr="005854E8">
        <w:rPr>
          <w:rFonts w:ascii="Arial" w:hAnsi="Arial" w:cs="Arial"/>
          <w:sz w:val="22"/>
          <w:szCs w:val="22"/>
        </w:rPr>
        <w:t xml:space="preserve">ivel II de la ESPA </w:t>
      </w:r>
      <w:r w:rsidR="00C02521" w:rsidRPr="005854E8">
        <w:rPr>
          <w:rFonts w:ascii="Arial" w:hAnsi="Arial" w:cs="Arial"/>
          <w:sz w:val="22"/>
          <w:szCs w:val="22"/>
        </w:rPr>
        <w:t>y</w:t>
      </w:r>
      <w:r w:rsidR="00BE273F" w:rsidRPr="005854E8">
        <w:rPr>
          <w:rFonts w:ascii="Arial" w:hAnsi="Arial" w:cs="Arial"/>
          <w:sz w:val="22"/>
          <w:szCs w:val="22"/>
        </w:rPr>
        <w:t xml:space="preserve"> hayan sido propuestas para la obtención del título de </w:t>
      </w:r>
      <w:r w:rsidR="006E0F8A" w:rsidRPr="005854E8">
        <w:rPr>
          <w:rFonts w:ascii="Arial" w:hAnsi="Arial" w:cs="Arial"/>
          <w:sz w:val="22"/>
          <w:szCs w:val="22"/>
        </w:rPr>
        <w:t>G</w:t>
      </w:r>
      <w:r w:rsidR="00BE273F" w:rsidRPr="005854E8">
        <w:rPr>
          <w:rFonts w:ascii="Arial" w:hAnsi="Arial" w:cs="Arial"/>
          <w:sz w:val="22"/>
          <w:szCs w:val="22"/>
        </w:rPr>
        <w:t xml:space="preserve">raduado en Educación Secundaria Obligatoria </w:t>
      </w:r>
      <w:r w:rsidR="00C65B4F" w:rsidRPr="005854E8">
        <w:rPr>
          <w:rFonts w:ascii="Arial" w:hAnsi="Arial" w:cs="Arial"/>
          <w:sz w:val="22"/>
          <w:szCs w:val="22"/>
        </w:rPr>
        <w:t xml:space="preserve">podrán solicitar el certificado referido en el artículo </w:t>
      </w:r>
      <w:r w:rsidR="00AD5EEA" w:rsidRPr="005854E8">
        <w:rPr>
          <w:rFonts w:ascii="Arial" w:hAnsi="Arial" w:cs="Arial"/>
          <w:sz w:val="22"/>
          <w:szCs w:val="22"/>
        </w:rPr>
        <w:t>65</w:t>
      </w:r>
      <w:r w:rsidR="00C65B4F" w:rsidRPr="005854E8">
        <w:rPr>
          <w:rFonts w:ascii="Arial" w:hAnsi="Arial" w:cs="Arial"/>
          <w:sz w:val="22"/>
          <w:szCs w:val="22"/>
        </w:rPr>
        <w:t xml:space="preserve"> de este decreto.</w:t>
      </w:r>
    </w:p>
    <w:p w14:paraId="3671DABA" w14:textId="77777777" w:rsidR="00643A1E" w:rsidRPr="00924722" w:rsidRDefault="00643A1E" w:rsidP="00405779">
      <w:pPr>
        <w:pStyle w:val="NormalWeb"/>
        <w:shd w:val="clear" w:color="auto" w:fill="FFFFFF"/>
        <w:spacing w:before="0" w:beforeAutospacing="0" w:after="158" w:afterAutospacing="0" w:line="276" w:lineRule="auto"/>
        <w:jc w:val="both"/>
        <w:rPr>
          <w:rFonts w:ascii="Arial" w:hAnsi="Arial" w:cs="Arial"/>
          <w:color w:val="00B050"/>
          <w:sz w:val="22"/>
          <w:szCs w:val="22"/>
        </w:rPr>
      </w:pPr>
    </w:p>
    <w:p w14:paraId="521A3F22" w14:textId="68431534" w:rsidR="00FE032D" w:rsidRPr="00D047B6" w:rsidRDefault="00FE032D" w:rsidP="00405779">
      <w:pPr>
        <w:pStyle w:val="NormalWeb"/>
        <w:shd w:val="clear" w:color="auto" w:fill="FFFFFF"/>
        <w:spacing w:before="0" w:beforeAutospacing="0" w:after="158" w:afterAutospacing="0" w:line="276" w:lineRule="auto"/>
        <w:jc w:val="both"/>
        <w:rPr>
          <w:rFonts w:ascii="Arial" w:hAnsi="Arial" w:cs="Arial"/>
          <w:sz w:val="22"/>
          <w:szCs w:val="22"/>
        </w:rPr>
      </w:pPr>
      <w:bookmarkStart w:id="79" w:name="_Hlk176509301"/>
      <w:r w:rsidRPr="00D047B6">
        <w:rPr>
          <w:rFonts w:ascii="Arial" w:hAnsi="Arial" w:cs="Arial"/>
          <w:b/>
          <w:bCs/>
          <w:sz w:val="22"/>
          <w:szCs w:val="22"/>
        </w:rPr>
        <w:t xml:space="preserve">Artículo </w:t>
      </w:r>
      <w:r w:rsidR="005A481E" w:rsidRPr="005A481E">
        <w:rPr>
          <w:rFonts w:ascii="Arial" w:hAnsi="Arial" w:cs="Arial"/>
          <w:b/>
          <w:bCs/>
          <w:sz w:val="22"/>
          <w:szCs w:val="22"/>
        </w:rPr>
        <w:t>73</w:t>
      </w:r>
      <w:r w:rsidRPr="00D047B6">
        <w:rPr>
          <w:rFonts w:ascii="Arial" w:hAnsi="Arial" w:cs="Arial"/>
          <w:sz w:val="22"/>
          <w:szCs w:val="22"/>
        </w:rPr>
        <w:t xml:space="preserve">. </w:t>
      </w:r>
      <w:r w:rsidRPr="00D047B6">
        <w:rPr>
          <w:rFonts w:ascii="Arial" w:hAnsi="Arial" w:cs="Arial"/>
          <w:i/>
          <w:iCs/>
          <w:sz w:val="22"/>
          <w:szCs w:val="22"/>
        </w:rPr>
        <w:t>Custodia y archivo de los documentos oficiales de evaluación</w:t>
      </w:r>
    </w:p>
    <w:bookmarkEnd w:id="79"/>
    <w:p w14:paraId="2B999FAF" w14:textId="1AC1DF02" w:rsidR="008D323B" w:rsidRPr="005A481E" w:rsidRDefault="008D323B" w:rsidP="00405779">
      <w:pPr>
        <w:pStyle w:val="NormalWeb"/>
        <w:shd w:val="clear" w:color="auto" w:fill="FFFFFF"/>
        <w:spacing w:before="0" w:beforeAutospacing="0" w:after="158" w:afterAutospacing="0" w:line="276" w:lineRule="auto"/>
        <w:jc w:val="both"/>
        <w:rPr>
          <w:rFonts w:ascii="Arial" w:hAnsi="Arial" w:cs="Arial"/>
          <w:sz w:val="22"/>
          <w:szCs w:val="22"/>
        </w:rPr>
      </w:pPr>
      <w:r w:rsidRPr="005A481E">
        <w:rPr>
          <w:rFonts w:ascii="Arial" w:hAnsi="Arial" w:cs="Arial"/>
          <w:sz w:val="22"/>
          <w:szCs w:val="22"/>
        </w:rPr>
        <w:t xml:space="preserve">La custodia y el archivo de los </w:t>
      </w:r>
      <w:r w:rsidR="00AD2C02" w:rsidRPr="005A481E">
        <w:rPr>
          <w:rFonts w:ascii="Arial" w:hAnsi="Arial" w:cs="Arial"/>
          <w:sz w:val="22"/>
          <w:szCs w:val="22"/>
        </w:rPr>
        <w:t>documentos oficiales de evaluación</w:t>
      </w:r>
      <w:r w:rsidR="008C3960" w:rsidRPr="005A481E">
        <w:rPr>
          <w:rFonts w:ascii="Arial" w:hAnsi="Arial" w:cs="Arial"/>
          <w:sz w:val="22"/>
          <w:szCs w:val="22"/>
        </w:rPr>
        <w:t xml:space="preserve"> corresponde a</w:t>
      </w:r>
      <w:r w:rsidR="00E718A1" w:rsidRPr="005A481E">
        <w:rPr>
          <w:rFonts w:ascii="Arial" w:hAnsi="Arial" w:cs="Arial"/>
          <w:sz w:val="22"/>
          <w:szCs w:val="22"/>
        </w:rPr>
        <w:t xml:space="preserve"> </w:t>
      </w:r>
      <w:r w:rsidR="008C3960" w:rsidRPr="005A481E">
        <w:rPr>
          <w:rFonts w:ascii="Arial" w:hAnsi="Arial" w:cs="Arial"/>
          <w:sz w:val="22"/>
          <w:szCs w:val="22"/>
        </w:rPr>
        <w:t>l</w:t>
      </w:r>
      <w:r w:rsidR="00E718A1" w:rsidRPr="005A481E">
        <w:rPr>
          <w:rFonts w:ascii="Arial" w:hAnsi="Arial" w:cs="Arial"/>
          <w:sz w:val="22"/>
          <w:szCs w:val="22"/>
        </w:rPr>
        <w:t>a secretaría del</w:t>
      </w:r>
      <w:r w:rsidR="008C3960" w:rsidRPr="005A481E">
        <w:rPr>
          <w:rFonts w:ascii="Arial" w:hAnsi="Arial" w:cs="Arial"/>
          <w:sz w:val="22"/>
          <w:szCs w:val="22"/>
        </w:rPr>
        <w:t xml:space="preserve"> centro</w:t>
      </w:r>
      <w:r w:rsidR="00E718A1" w:rsidRPr="005A481E">
        <w:rPr>
          <w:rFonts w:ascii="Arial" w:hAnsi="Arial" w:cs="Arial"/>
          <w:sz w:val="22"/>
          <w:szCs w:val="22"/>
        </w:rPr>
        <w:t xml:space="preserve"> docente público, o quien ejerza sus funciones, </w:t>
      </w:r>
      <w:r w:rsidR="00092D2B" w:rsidRPr="005A481E">
        <w:rPr>
          <w:rFonts w:ascii="Arial" w:hAnsi="Arial" w:cs="Arial"/>
          <w:sz w:val="22"/>
          <w:szCs w:val="22"/>
        </w:rPr>
        <w:t>o a la titularidad del centro privado</w:t>
      </w:r>
      <w:r w:rsidR="008C3960" w:rsidRPr="005A481E">
        <w:rPr>
          <w:rFonts w:ascii="Arial" w:hAnsi="Arial" w:cs="Arial"/>
          <w:sz w:val="22"/>
          <w:szCs w:val="22"/>
        </w:rPr>
        <w:t xml:space="preserve">. Las direcciones territoriales de educación proveerán las medidas </w:t>
      </w:r>
      <w:r w:rsidR="008C3960" w:rsidRPr="005A481E">
        <w:rPr>
          <w:rFonts w:ascii="Arial" w:hAnsi="Arial" w:cs="Arial"/>
          <w:sz w:val="22"/>
          <w:szCs w:val="22"/>
        </w:rPr>
        <w:lastRenderedPageBreak/>
        <w:t>adecuadas para su conservación y traslado en caso de supresión del centro</w:t>
      </w:r>
      <w:r w:rsidR="00A4104C" w:rsidRPr="005A481E">
        <w:rPr>
          <w:rFonts w:ascii="Arial" w:hAnsi="Arial" w:cs="Arial"/>
          <w:sz w:val="22"/>
          <w:szCs w:val="22"/>
        </w:rPr>
        <w:t>, cese de actividad o revocación de la autorización administrativa.</w:t>
      </w:r>
    </w:p>
    <w:p w14:paraId="12746E5B" w14:textId="77777777" w:rsidR="005A481E" w:rsidRDefault="005A481E" w:rsidP="00BA6E60">
      <w:pPr>
        <w:spacing w:after="0" w:line="276" w:lineRule="auto"/>
        <w:jc w:val="center"/>
        <w:rPr>
          <w:rFonts w:ascii="Arial" w:hAnsi="Arial" w:cs="Arial"/>
          <w:color w:val="FF0000"/>
          <w:shd w:val="clear" w:color="auto" w:fill="FFFFFF"/>
        </w:rPr>
      </w:pPr>
    </w:p>
    <w:p w14:paraId="75B39AC3" w14:textId="77777777" w:rsidR="00AA13B4" w:rsidRDefault="00AA13B4" w:rsidP="00BA6E60">
      <w:pPr>
        <w:spacing w:after="0" w:line="276" w:lineRule="auto"/>
        <w:jc w:val="center"/>
        <w:rPr>
          <w:rFonts w:ascii="Arial" w:hAnsi="Arial" w:cs="Arial"/>
          <w:color w:val="FF0000"/>
          <w:shd w:val="clear" w:color="auto" w:fill="FFFFFF"/>
        </w:rPr>
      </w:pPr>
    </w:p>
    <w:p w14:paraId="47AE2BB8" w14:textId="709154F0" w:rsidR="0063129A" w:rsidRPr="005A481E" w:rsidRDefault="0063129A" w:rsidP="00BA6E60">
      <w:pPr>
        <w:spacing w:after="0" w:line="276" w:lineRule="auto"/>
        <w:jc w:val="center"/>
        <w:rPr>
          <w:rFonts w:ascii="Arial" w:hAnsi="Arial" w:cs="Arial"/>
          <w:shd w:val="clear" w:color="auto" w:fill="FFFFFF"/>
        </w:rPr>
      </w:pPr>
      <w:r w:rsidRPr="005A481E">
        <w:rPr>
          <w:rFonts w:ascii="Arial" w:hAnsi="Arial" w:cs="Arial"/>
          <w:shd w:val="clear" w:color="auto" w:fill="FFFFFF"/>
        </w:rPr>
        <w:t>Capítulo III</w:t>
      </w:r>
    </w:p>
    <w:p w14:paraId="1EAB33A6" w14:textId="66B3912F" w:rsidR="0063129A" w:rsidRPr="005A481E" w:rsidRDefault="0063129A" w:rsidP="00BA6E60">
      <w:pPr>
        <w:spacing w:after="0" w:line="276" w:lineRule="auto"/>
        <w:jc w:val="center"/>
        <w:rPr>
          <w:rFonts w:ascii="Arial" w:hAnsi="Arial" w:cs="Arial"/>
          <w:i/>
          <w:iCs/>
          <w:shd w:val="clear" w:color="auto" w:fill="FFFFFF"/>
        </w:rPr>
      </w:pPr>
      <w:r w:rsidRPr="005A481E">
        <w:rPr>
          <w:rFonts w:ascii="Arial" w:hAnsi="Arial" w:cs="Arial"/>
          <w:i/>
          <w:iCs/>
          <w:shd w:val="clear" w:color="auto" w:fill="FFFFFF"/>
        </w:rPr>
        <w:t>Evaluación y certificación de los programas no reglados</w:t>
      </w:r>
    </w:p>
    <w:p w14:paraId="6A40770C" w14:textId="77777777" w:rsidR="0063129A" w:rsidRPr="005A481E" w:rsidRDefault="0063129A" w:rsidP="0063129A">
      <w:pPr>
        <w:spacing w:after="0" w:line="276" w:lineRule="auto"/>
        <w:jc w:val="both"/>
        <w:rPr>
          <w:rFonts w:ascii="Arial" w:hAnsi="Arial" w:cs="Arial"/>
          <w:shd w:val="clear" w:color="auto" w:fill="FFFFFF"/>
        </w:rPr>
      </w:pPr>
    </w:p>
    <w:p w14:paraId="64AB10E7" w14:textId="46ADAB2A" w:rsidR="00BA6E60" w:rsidRPr="005A481E" w:rsidRDefault="00BA6E60" w:rsidP="005A481E">
      <w:pPr>
        <w:spacing w:line="276" w:lineRule="auto"/>
        <w:jc w:val="both"/>
        <w:rPr>
          <w:rFonts w:ascii="Arial" w:hAnsi="Arial" w:cs="Arial"/>
          <w:shd w:val="clear" w:color="auto" w:fill="FFFFFF"/>
        </w:rPr>
      </w:pPr>
      <w:r w:rsidRPr="005A481E">
        <w:rPr>
          <w:rFonts w:ascii="Arial" w:hAnsi="Arial" w:cs="Arial"/>
          <w:b/>
          <w:bCs/>
          <w:shd w:val="clear" w:color="auto" w:fill="FFFFFF"/>
        </w:rPr>
        <w:t xml:space="preserve">Artículo </w:t>
      </w:r>
      <w:r w:rsidR="005A481E" w:rsidRPr="005A481E">
        <w:rPr>
          <w:rFonts w:ascii="Arial" w:hAnsi="Arial" w:cs="Arial"/>
          <w:b/>
          <w:bCs/>
          <w:shd w:val="clear" w:color="auto" w:fill="FFFFFF"/>
        </w:rPr>
        <w:t>74</w:t>
      </w:r>
      <w:r w:rsidRPr="005A481E">
        <w:rPr>
          <w:rFonts w:ascii="Arial" w:hAnsi="Arial" w:cs="Arial"/>
          <w:b/>
          <w:bCs/>
          <w:shd w:val="clear" w:color="auto" w:fill="FFFFFF"/>
        </w:rPr>
        <w:t>.</w:t>
      </w:r>
      <w:r w:rsidRPr="005A481E">
        <w:rPr>
          <w:rFonts w:ascii="Arial" w:hAnsi="Arial" w:cs="Arial"/>
          <w:shd w:val="clear" w:color="auto" w:fill="FFFFFF"/>
        </w:rPr>
        <w:t xml:space="preserve"> </w:t>
      </w:r>
      <w:r w:rsidR="005D545B" w:rsidRPr="005A481E">
        <w:rPr>
          <w:rFonts w:ascii="Arial" w:hAnsi="Arial" w:cs="Arial"/>
          <w:i/>
          <w:iCs/>
          <w:shd w:val="clear" w:color="auto" w:fill="FFFFFF"/>
        </w:rPr>
        <w:t>Sesiones y r</w:t>
      </w:r>
      <w:r w:rsidRPr="005A481E">
        <w:rPr>
          <w:rFonts w:ascii="Arial" w:hAnsi="Arial" w:cs="Arial"/>
          <w:i/>
          <w:iCs/>
          <w:shd w:val="clear" w:color="auto" w:fill="FFFFFF"/>
        </w:rPr>
        <w:t>esultados de la evaluación</w:t>
      </w:r>
    </w:p>
    <w:p w14:paraId="030BE2C0" w14:textId="3B62DACE" w:rsidR="00C04468" w:rsidRPr="005A481E" w:rsidRDefault="005D545B" w:rsidP="005A481E">
      <w:pPr>
        <w:spacing w:line="276" w:lineRule="auto"/>
        <w:jc w:val="both"/>
        <w:rPr>
          <w:rFonts w:ascii="Arial" w:hAnsi="Arial" w:cs="Arial"/>
        </w:rPr>
      </w:pPr>
      <w:r w:rsidRPr="005A481E">
        <w:rPr>
          <w:rFonts w:ascii="Arial" w:hAnsi="Arial" w:cs="Arial"/>
        </w:rPr>
        <w:t>1.</w:t>
      </w:r>
      <w:r w:rsidR="0063129A" w:rsidRPr="005A481E">
        <w:rPr>
          <w:rFonts w:ascii="Arial" w:hAnsi="Arial" w:cs="Arial"/>
        </w:rPr>
        <w:t xml:space="preserve"> En los programas formativos no reglados se realizará al menos una sesión de evaluación final.</w:t>
      </w:r>
      <w:bookmarkStart w:id="80" w:name="_Hlk176509114"/>
    </w:p>
    <w:p w14:paraId="55C72120" w14:textId="54B63D39" w:rsidR="000F2593" w:rsidRPr="005A481E" w:rsidRDefault="000F2593" w:rsidP="000F2593">
      <w:pPr>
        <w:shd w:val="clear" w:color="auto" w:fill="FFFFFF"/>
        <w:spacing w:before="180" w:after="180" w:line="276" w:lineRule="auto"/>
        <w:jc w:val="both"/>
        <w:rPr>
          <w:rFonts w:ascii="Arial" w:hAnsi="Arial" w:cs="Arial"/>
        </w:rPr>
      </w:pPr>
      <w:r w:rsidRPr="005A481E">
        <w:rPr>
          <w:rFonts w:ascii="Arial" w:hAnsi="Arial" w:cs="Arial"/>
        </w:rPr>
        <w:t>2. Las actas de evaluación de las enseñanzas no regladas contendrán, al menos, la relación nominal del alumnado que haya participado, junto con el resultado final de la evaluación, además del número de horas impartidas en el programa, de acuerdo con el modelo que figura en el anexo XIII del presente decreto.</w:t>
      </w:r>
    </w:p>
    <w:p w14:paraId="4615A0A9" w14:textId="63350E79" w:rsidR="005D545B" w:rsidRPr="005A481E" w:rsidRDefault="000F2593" w:rsidP="005D545B">
      <w:pPr>
        <w:spacing w:after="0" w:line="276" w:lineRule="auto"/>
        <w:jc w:val="both"/>
        <w:rPr>
          <w:rFonts w:ascii="Arial" w:hAnsi="Arial" w:cs="Arial"/>
          <w:shd w:val="clear" w:color="auto" w:fill="FFFFFF"/>
        </w:rPr>
      </w:pPr>
      <w:r w:rsidRPr="005A481E">
        <w:rPr>
          <w:rFonts w:ascii="Arial" w:hAnsi="Arial" w:cs="Arial"/>
          <w:shd w:val="clear" w:color="auto" w:fill="FFFFFF"/>
        </w:rPr>
        <w:t>3</w:t>
      </w:r>
      <w:r w:rsidR="005D545B" w:rsidRPr="005A481E">
        <w:rPr>
          <w:rFonts w:ascii="Arial" w:hAnsi="Arial" w:cs="Arial"/>
          <w:shd w:val="clear" w:color="auto" w:fill="FFFFFF"/>
        </w:rPr>
        <w:t>. Los resultados de evaluación de las enseñanzas no regladas se expresarán en términos de “Apto” o “No apto”.</w:t>
      </w:r>
    </w:p>
    <w:p w14:paraId="39C51690" w14:textId="77777777" w:rsidR="005D545B" w:rsidRDefault="005D545B" w:rsidP="00C04468">
      <w:pPr>
        <w:spacing w:after="0" w:line="276" w:lineRule="auto"/>
        <w:jc w:val="both"/>
        <w:rPr>
          <w:rFonts w:ascii="Arial" w:hAnsi="Arial" w:cs="Arial"/>
          <w:b/>
          <w:bCs/>
        </w:rPr>
      </w:pPr>
    </w:p>
    <w:p w14:paraId="2FC146D3" w14:textId="77777777" w:rsidR="005A481E" w:rsidRDefault="005A481E" w:rsidP="00C04468">
      <w:pPr>
        <w:spacing w:after="0" w:line="276" w:lineRule="auto"/>
        <w:jc w:val="both"/>
        <w:rPr>
          <w:rFonts w:ascii="Arial" w:hAnsi="Arial" w:cs="Arial"/>
          <w:b/>
          <w:bCs/>
        </w:rPr>
      </w:pPr>
    </w:p>
    <w:p w14:paraId="1C163C02" w14:textId="44F9C84E" w:rsidR="00C04468" w:rsidRPr="00F92DC8" w:rsidRDefault="00C04468" w:rsidP="00C04468">
      <w:pPr>
        <w:spacing w:after="0" w:line="276" w:lineRule="auto"/>
        <w:jc w:val="both"/>
        <w:rPr>
          <w:rFonts w:ascii="Arial" w:hAnsi="Arial" w:cs="Arial"/>
          <w:i/>
          <w:iCs/>
        </w:rPr>
      </w:pPr>
      <w:r w:rsidRPr="00F92DC8">
        <w:rPr>
          <w:rFonts w:ascii="Arial" w:hAnsi="Arial" w:cs="Arial"/>
          <w:b/>
          <w:bCs/>
        </w:rPr>
        <w:t xml:space="preserve">Artículo </w:t>
      </w:r>
      <w:r w:rsidR="005A481E" w:rsidRPr="005A481E">
        <w:rPr>
          <w:rFonts w:ascii="Arial" w:hAnsi="Arial" w:cs="Arial"/>
          <w:b/>
          <w:bCs/>
        </w:rPr>
        <w:t>75</w:t>
      </w:r>
      <w:r w:rsidRPr="005A481E">
        <w:rPr>
          <w:rFonts w:ascii="Arial" w:hAnsi="Arial" w:cs="Arial"/>
        </w:rPr>
        <w:t>.</w:t>
      </w:r>
      <w:r w:rsidRPr="00F92DC8">
        <w:rPr>
          <w:rFonts w:ascii="Arial" w:hAnsi="Arial" w:cs="Arial"/>
        </w:rPr>
        <w:t xml:space="preserve"> </w:t>
      </w:r>
      <w:r w:rsidRPr="00F92DC8">
        <w:rPr>
          <w:rFonts w:ascii="Arial" w:hAnsi="Arial" w:cs="Arial"/>
          <w:i/>
          <w:iCs/>
        </w:rPr>
        <w:t>Evaluación de los programas formativos no reglados</w:t>
      </w:r>
    </w:p>
    <w:bookmarkEnd w:id="80"/>
    <w:p w14:paraId="1C08CB9B" w14:textId="77777777" w:rsidR="00C04468" w:rsidRPr="005A481E" w:rsidRDefault="00C04468" w:rsidP="00C04468">
      <w:pPr>
        <w:spacing w:before="120" w:after="0" w:line="276" w:lineRule="auto"/>
        <w:jc w:val="both"/>
        <w:rPr>
          <w:rFonts w:ascii="Arial" w:hAnsi="Arial" w:cs="Arial"/>
          <w:shd w:val="clear" w:color="auto" w:fill="FFFFFF"/>
        </w:rPr>
      </w:pPr>
      <w:r>
        <w:rPr>
          <w:rFonts w:ascii="Arial" w:hAnsi="Arial" w:cs="Arial"/>
        </w:rPr>
        <w:t xml:space="preserve">1. </w:t>
      </w:r>
      <w:r w:rsidRPr="005A481E">
        <w:rPr>
          <w:rFonts w:ascii="Arial" w:hAnsi="Arial" w:cs="Arial"/>
        </w:rPr>
        <w:t>Se utilizarán instrumentos de evaluación adaptados al contenido de los programas formativos no reglados que permitan la valoración objetiva de todo el alumnado.</w:t>
      </w:r>
    </w:p>
    <w:p w14:paraId="4417F694" w14:textId="6050F93E" w:rsidR="00C04468" w:rsidRPr="005A481E" w:rsidRDefault="005A481E" w:rsidP="00C04468">
      <w:pPr>
        <w:spacing w:before="120" w:after="0" w:line="276" w:lineRule="auto"/>
        <w:jc w:val="both"/>
        <w:rPr>
          <w:rFonts w:ascii="Arial" w:hAnsi="Arial" w:cs="Arial"/>
        </w:rPr>
      </w:pPr>
      <w:r w:rsidRPr="005A481E">
        <w:rPr>
          <w:rFonts w:ascii="Arial" w:hAnsi="Arial" w:cs="Arial"/>
        </w:rPr>
        <w:t>2</w:t>
      </w:r>
      <w:r w:rsidR="00C04468" w:rsidRPr="005A481E">
        <w:rPr>
          <w:rFonts w:ascii="Arial" w:hAnsi="Arial" w:cs="Arial"/>
        </w:rPr>
        <w:t>. El personal docente orientará al alumnado sobre las posibilidades de acceso a otros programas y enseñanzas, facilitando la movilidad y actualización de su formación.</w:t>
      </w:r>
    </w:p>
    <w:p w14:paraId="6BE03FB1" w14:textId="77777777" w:rsidR="005A481E" w:rsidRPr="00145826" w:rsidRDefault="005A481E" w:rsidP="00C04468">
      <w:pPr>
        <w:spacing w:before="120" w:after="0" w:line="276" w:lineRule="auto"/>
        <w:jc w:val="both"/>
        <w:rPr>
          <w:rFonts w:ascii="Arial" w:hAnsi="Arial" w:cs="Arial"/>
          <w:color w:val="7030A0"/>
        </w:rPr>
      </w:pPr>
    </w:p>
    <w:p w14:paraId="6D86EA43" w14:textId="18FFE833" w:rsidR="00AD5EEA" w:rsidRPr="00924722" w:rsidRDefault="00AD5EEA" w:rsidP="00AD5EEA">
      <w:pPr>
        <w:pStyle w:val="parrafo"/>
        <w:spacing w:before="180" w:beforeAutospacing="0" w:after="180" w:afterAutospacing="0" w:line="276" w:lineRule="auto"/>
        <w:jc w:val="both"/>
        <w:rPr>
          <w:rFonts w:ascii="Arial" w:hAnsi="Arial" w:cs="Arial"/>
          <w:sz w:val="22"/>
          <w:szCs w:val="22"/>
        </w:rPr>
      </w:pPr>
      <w:bookmarkStart w:id="81" w:name="_Hlk176509269"/>
      <w:r w:rsidRPr="00924722">
        <w:rPr>
          <w:rFonts w:ascii="Arial" w:hAnsi="Arial" w:cs="Arial"/>
          <w:b/>
          <w:bCs/>
          <w:sz w:val="22"/>
          <w:szCs w:val="22"/>
        </w:rPr>
        <w:t xml:space="preserve">Artículo </w:t>
      </w:r>
      <w:r w:rsidR="005A481E" w:rsidRPr="005A481E">
        <w:rPr>
          <w:rFonts w:ascii="Arial" w:hAnsi="Arial" w:cs="Arial"/>
          <w:b/>
          <w:bCs/>
          <w:sz w:val="22"/>
          <w:szCs w:val="22"/>
        </w:rPr>
        <w:t>76</w:t>
      </w:r>
      <w:r w:rsidRPr="00924722">
        <w:rPr>
          <w:rFonts w:ascii="Arial" w:hAnsi="Arial" w:cs="Arial"/>
          <w:b/>
          <w:bCs/>
          <w:sz w:val="22"/>
          <w:szCs w:val="22"/>
        </w:rPr>
        <w:t>.</w:t>
      </w:r>
      <w:r w:rsidRPr="00924722">
        <w:rPr>
          <w:rFonts w:ascii="Arial" w:hAnsi="Arial" w:cs="Arial"/>
          <w:i/>
          <w:iCs/>
          <w:sz w:val="22"/>
          <w:szCs w:val="22"/>
        </w:rPr>
        <w:t xml:space="preserve"> Certificado acreditativo de los programas formativos no reglados</w:t>
      </w:r>
    </w:p>
    <w:bookmarkEnd w:id="81"/>
    <w:p w14:paraId="6BD5F6BC" w14:textId="7F1447EF" w:rsidR="00AD5EEA" w:rsidRPr="00924722" w:rsidRDefault="00AD5EEA" w:rsidP="00AD5EEA">
      <w:pPr>
        <w:pStyle w:val="parrafo"/>
        <w:spacing w:before="180" w:beforeAutospacing="0" w:after="180" w:afterAutospacing="0" w:line="276" w:lineRule="auto"/>
        <w:jc w:val="both"/>
        <w:rPr>
          <w:rFonts w:ascii="Arial" w:hAnsi="Arial" w:cs="Arial"/>
          <w:color w:val="000000"/>
          <w:sz w:val="22"/>
          <w:szCs w:val="22"/>
        </w:rPr>
      </w:pPr>
      <w:r w:rsidRPr="00924722">
        <w:rPr>
          <w:rFonts w:ascii="Arial" w:hAnsi="Arial" w:cs="Arial"/>
          <w:color w:val="000000"/>
          <w:sz w:val="22"/>
          <w:szCs w:val="22"/>
          <w:highlight w:val="white"/>
        </w:rPr>
        <w:t xml:space="preserve">1. Las personas adultas que superen los </w:t>
      </w:r>
      <w:r w:rsidRPr="005A481E">
        <w:rPr>
          <w:rFonts w:ascii="Arial" w:hAnsi="Arial" w:cs="Arial"/>
          <w:sz w:val="22"/>
          <w:szCs w:val="22"/>
          <w:highlight w:val="white"/>
        </w:rPr>
        <w:t xml:space="preserve">programas formativos que regula el capítulo </w:t>
      </w:r>
      <w:r w:rsidR="00F55853" w:rsidRPr="00EF1506">
        <w:rPr>
          <w:rFonts w:ascii="Arial" w:hAnsi="Arial" w:cs="Arial"/>
          <w:sz w:val="22"/>
          <w:szCs w:val="22"/>
          <w:highlight w:val="white"/>
        </w:rPr>
        <w:t>V</w:t>
      </w:r>
      <w:r w:rsidRPr="00F55853">
        <w:rPr>
          <w:rFonts w:ascii="Arial" w:hAnsi="Arial" w:cs="Arial"/>
          <w:color w:val="00B0F0"/>
          <w:sz w:val="22"/>
          <w:szCs w:val="22"/>
          <w:highlight w:val="white"/>
        </w:rPr>
        <w:t xml:space="preserve"> </w:t>
      </w:r>
      <w:r w:rsidRPr="005A481E">
        <w:rPr>
          <w:rFonts w:ascii="Arial" w:hAnsi="Arial" w:cs="Arial"/>
          <w:sz w:val="22"/>
          <w:szCs w:val="22"/>
          <w:highlight w:val="white"/>
        </w:rPr>
        <w:t xml:space="preserve">del título II de este decreto podrán solicitar al centro una acreditación de la formación recibida, cuyo modelo figura en el </w:t>
      </w:r>
      <w:r w:rsidRPr="005A481E">
        <w:rPr>
          <w:rFonts w:ascii="Arial" w:hAnsi="Arial" w:cs="Arial"/>
          <w:sz w:val="22"/>
          <w:szCs w:val="22"/>
        </w:rPr>
        <w:t xml:space="preserve">anexo </w:t>
      </w:r>
      <w:r w:rsidR="0038023A" w:rsidRPr="00EF1506">
        <w:rPr>
          <w:rFonts w:ascii="Arial" w:hAnsi="Arial" w:cs="Arial"/>
          <w:sz w:val="22"/>
          <w:szCs w:val="22"/>
          <w:highlight w:val="white"/>
        </w:rPr>
        <w:t>XX</w:t>
      </w:r>
      <w:r w:rsidRPr="00EF1506">
        <w:rPr>
          <w:rFonts w:ascii="Arial" w:hAnsi="Arial" w:cs="Arial"/>
          <w:sz w:val="22"/>
          <w:szCs w:val="22"/>
          <w:highlight w:val="white"/>
        </w:rPr>
        <w:t xml:space="preserve"> </w:t>
      </w:r>
      <w:r w:rsidRPr="005A481E">
        <w:rPr>
          <w:rFonts w:ascii="Arial" w:hAnsi="Arial" w:cs="Arial"/>
          <w:sz w:val="22"/>
          <w:szCs w:val="22"/>
          <w:highlight w:val="white"/>
        </w:rPr>
        <w:t>de este decreto.</w:t>
      </w:r>
    </w:p>
    <w:p w14:paraId="40D1A6E7" w14:textId="1F51258B" w:rsidR="00AD5EEA" w:rsidRDefault="005A481E" w:rsidP="00AD5EEA">
      <w:pPr>
        <w:pStyle w:val="parrafo"/>
        <w:spacing w:before="180" w:beforeAutospacing="0" w:after="180" w:afterAutospacing="0" w:line="276" w:lineRule="auto"/>
        <w:jc w:val="both"/>
        <w:rPr>
          <w:rFonts w:ascii="Arial" w:hAnsi="Arial" w:cs="Arial"/>
          <w:color w:val="000000"/>
          <w:sz w:val="22"/>
          <w:szCs w:val="22"/>
        </w:rPr>
      </w:pPr>
      <w:r>
        <w:rPr>
          <w:rFonts w:ascii="Arial" w:hAnsi="Arial" w:cs="Arial"/>
          <w:color w:val="000000"/>
          <w:sz w:val="22"/>
          <w:szCs w:val="22"/>
        </w:rPr>
        <w:t>2</w:t>
      </w:r>
      <w:r w:rsidR="00AD5EEA" w:rsidRPr="00924722">
        <w:rPr>
          <w:rFonts w:ascii="Arial" w:hAnsi="Arial" w:cs="Arial"/>
          <w:color w:val="000000"/>
          <w:sz w:val="22"/>
          <w:szCs w:val="22"/>
        </w:rPr>
        <w:t>. Las certificaciones acreditativas podrán ser tenidas en cuenta en la valoración inicial para la adscripción de la educación básica de las personas adultas.</w:t>
      </w:r>
    </w:p>
    <w:p w14:paraId="33F900B2" w14:textId="34E2F911" w:rsidR="00970F89" w:rsidRPr="008B7052" w:rsidRDefault="008B7052" w:rsidP="00AD5EEA">
      <w:pPr>
        <w:pStyle w:val="parrafo"/>
        <w:spacing w:before="180" w:beforeAutospacing="0" w:after="180" w:afterAutospacing="0"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3. </w:t>
      </w:r>
      <w:r w:rsidR="006F0BCA" w:rsidRPr="008B7052">
        <w:rPr>
          <w:rFonts w:ascii="Arial" w:hAnsi="Arial" w:cs="Arial"/>
          <w:color w:val="000000" w:themeColor="text1"/>
          <w:sz w:val="22"/>
          <w:szCs w:val="22"/>
        </w:rPr>
        <w:t xml:space="preserve">El alumnado que curse y supere </w:t>
      </w:r>
      <w:r w:rsidR="00775434" w:rsidRPr="008B7052">
        <w:rPr>
          <w:rFonts w:ascii="Arial" w:hAnsi="Arial" w:cs="Arial"/>
          <w:color w:val="000000" w:themeColor="text1"/>
          <w:sz w:val="22"/>
          <w:szCs w:val="22"/>
        </w:rPr>
        <w:t>los cursos de conocimientos de valenciano de los niveles A1 y A2</w:t>
      </w:r>
      <w:r w:rsidR="005F6C4B">
        <w:rPr>
          <w:rFonts w:ascii="Arial" w:hAnsi="Arial" w:cs="Arial"/>
          <w:color w:val="000000" w:themeColor="text1"/>
          <w:sz w:val="22"/>
          <w:szCs w:val="22"/>
        </w:rPr>
        <w:t>,</w:t>
      </w:r>
      <w:r w:rsidR="00B65EFE" w:rsidRPr="008B7052">
        <w:rPr>
          <w:rFonts w:ascii="Arial" w:hAnsi="Arial" w:cs="Arial"/>
          <w:color w:val="000000" w:themeColor="text1"/>
          <w:sz w:val="22"/>
          <w:szCs w:val="22"/>
        </w:rPr>
        <w:t xml:space="preserve"> de acuerdo con el Marco europeo de referencia de las lenguas</w:t>
      </w:r>
      <w:r w:rsidR="0045329F" w:rsidRPr="008B7052">
        <w:rPr>
          <w:rFonts w:ascii="Arial" w:hAnsi="Arial" w:cs="Arial"/>
          <w:color w:val="000000" w:themeColor="text1"/>
          <w:sz w:val="22"/>
          <w:szCs w:val="22"/>
        </w:rPr>
        <w:t>, incluidos en e</w:t>
      </w:r>
      <w:r w:rsidR="00775434" w:rsidRPr="008B7052">
        <w:rPr>
          <w:rFonts w:ascii="Arial" w:hAnsi="Arial" w:cs="Arial"/>
          <w:color w:val="000000" w:themeColor="text1"/>
          <w:sz w:val="22"/>
          <w:szCs w:val="22"/>
        </w:rPr>
        <w:t>l programa formativo c), podrá solicitar la certificación de</w:t>
      </w:r>
      <w:r w:rsidR="0045329F" w:rsidRPr="008B7052">
        <w:rPr>
          <w:rFonts w:ascii="Arial" w:hAnsi="Arial" w:cs="Arial"/>
          <w:color w:val="000000" w:themeColor="text1"/>
          <w:sz w:val="22"/>
          <w:szCs w:val="22"/>
        </w:rPr>
        <w:t xml:space="preserve"> </w:t>
      </w:r>
      <w:r w:rsidR="00B65EFE" w:rsidRPr="008B7052">
        <w:rPr>
          <w:rFonts w:ascii="Arial" w:hAnsi="Arial" w:cs="Arial"/>
          <w:color w:val="000000" w:themeColor="text1"/>
          <w:sz w:val="22"/>
          <w:szCs w:val="22"/>
        </w:rPr>
        <w:t xml:space="preserve">superación de </w:t>
      </w:r>
      <w:r w:rsidR="0045329F" w:rsidRPr="008B7052">
        <w:rPr>
          <w:rFonts w:ascii="Arial" w:hAnsi="Arial" w:cs="Arial"/>
          <w:color w:val="000000" w:themeColor="text1"/>
          <w:sz w:val="22"/>
          <w:szCs w:val="22"/>
        </w:rPr>
        <w:t>dic</w:t>
      </w:r>
      <w:r w:rsidR="000870D4" w:rsidRPr="008B7052">
        <w:rPr>
          <w:rFonts w:ascii="Arial" w:hAnsi="Arial" w:cs="Arial"/>
          <w:color w:val="000000" w:themeColor="text1"/>
          <w:sz w:val="22"/>
          <w:szCs w:val="22"/>
        </w:rPr>
        <w:t xml:space="preserve">hos </w:t>
      </w:r>
      <w:r w:rsidR="0045329F" w:rsidRPr="008B7052">
        <w:rPr>
          <w:rFonts w:ascii="Arial" w:hAnsi="Arial" w:cs="Arial"/>
          <w:color w:val="000000" w:themeColor="text1"/>
          <w:sz w:val="22"/>
          <w:szCs w:val="22"/>
        </w:rPr>
        <w:t>niveles</w:t>
      </w:r>
      <w:r w:rsidR="00775434" w:rsidRPr="008B7052">
        <w:rPr>
          <w:rFonts w:ascii="Arial" w:hAnsi="Arial" w:cs="Arial"/>
          <w:color w:val="000000" w:themeColor="text1"/>
          <w:sz w:val="22"/>
          <w:szCs w:val="22"/>
        </w:rPr>
        <w:t xml:space="preserve">, siempre que haya asistido al 85% de las actividades lectivas del </w:t>
      </w:r>
      <w:r w:rsidR="000870D4" w:rsidRPr="008B7052">
        <w:rPr>
          <w:rFonts w:ascii="Arial" w:hAnsi="Arial" w:cs="Arial"/>
          <w:color w:val="000000" w:themeColor="text1"/>
          <w:sz w:val="22"/>
          <w:szCs w:val="22"/>
        </w:rPr>
        <w:t xml:space="preserve">curso </w:t>
      </w:r>
      <w:r w:rsidRPr="008B7052">
        <w:rPr>
          <w:rFonts w:ascii="Arial" w:hAnsi="Arial" w:cs="Arial"/>
          <w:color w:val="000000" w:themeColor="text1"/>
          <w:sz w:val="22"/>
          <w:szCs w:val="22"/>
        </w:rPr>
        <w:t xml:space="preserve">correspondiente. En este caso, los certificados emitidos se registrarán en la </w:t>
      </w:r>
      <w:r w:rsidR="00970F89" w:rsidRPr="008B7052">
        <w:rPr>
          <w:rFonts w:ascii="Arial" w:hAnsi="Arial" w:cs="Arial"/>
          <w:color w:val="000000" w:themeColor="text1"/>
          <w:sz w:val="22"/>
          <w:szCs w:val="22"/>
        </w:rPr>
        <w:t xml:space="preserve">Junta </w:t>
      </w:r>
      <w:proofErr w:type="spellStart"/>
      <w:r w:rsidR="00970F89" w:rsidRPr="008B7052">
        <w:rPr>
          <w:rFonts w:ascii="Arial" w:hAnsi="Arial" w:cs="Arial"/>
          <w:color w:val="000000" w:themeColor="text1"/>
          <w:sz w:val="22"/>
          <w:szCs w:val="22"/>
        </w:rPr>
        <w:t>Qualificadora</w:t>
      </w:r>
      <w:proofErr w:type="spellEnd"/>
      <w:r w:rsidR="00970F89" w:rsidRPr="008B7052">
        <w:rPr>
          <w:rFonts w:ascii="Arial" w:hAnsi="Arial" w:cs="Arial"/>
          <w:color w:val="000000" w:themeColor="text1"/>
          <w:sz w:val="22"/>
          <w:szCs w:val="22"/>
        </w:rPr>
        <w:t xml:space="preserve"> de </w:t>
      </w:r>
      <w:proofErr w:type="spellStart"/>
      <w:r w:rsidR="00970F89" w:rsidRPr="008B7052">
        <w:rPr>
          <w:rFonts w:ascii="Arial" w:hAnsi="Arial" w:cs="Arial"/>
          <w:color w:val="000000" w:themeColor="text1"/>
          <w:sz w:val="22"/>
          <w:szCs w:val="22"/>
        </w:rPr>
        <w:t>Coneixements</w:t>
      </w:r>
      <w:proofErr w:type="spellEnd"/>
      <w:r w:rsidR="00970F89" w:rsidRPr="008B7052">
        <w:rPr>
          <w:rFonts w:ascii="Arial" w:hAnsi="Arial" w:cs="Arial"/>
          <w:color w:val="000000" w:themeColor="text1"/>
          <w:sz w:val="22"/>
          <w:szCs w:val="22"/>
        </w:rPr>
        <w:t xml:space="preserve"> del </w:t>
      </w:r>
      <w:proofErr w:type="spellStart"/>
      <w:r w:rsidR="00970F89" w:rsidRPr="008B7052">
        <w:rPr>
          <w:rFonts w:ascii="Arial" w:hAnsi="Arial" w:cs="Arial"/>
          <w:color w:val="000000" w:themeColor="text1"/>
          <w:sz w:val="22"/>
          <w:szCs w:val="22"/>
        </w:rPr>
        <w:t>Valencià</w:t>
      </w:r>
      <w:proofErr w:type="spellEnd"/>
      <w:r w:rsidR="00970F89" w:rsidRPr="008B7052">
        <w:rPr>
          <w:rFonts w:ascii="Arial" w:hAnsi="Arial" w:cs="Arial"/>
          <w:color w:val="000000" w:themeColor="text1"/>
          <w:sz w:val="22"/>
          <w:szCs w:val="22"/>
        </w:rPr>
        <w:t xml:space="preserve"> (JQCV)</w:t>
      </w:r>
      <w:r w:rsidR="00D56615" w:rsidRPr="008B7052">
        <w:rPr>
          <w:rFonts w:ascii="Arial" w:hAnsi="Arial" w:cs="Arial"/>
          <w:color w:val="000000" w:themeColor="text1"/>
          <w:sz w:val="22"/>
          <w:szCs w:val="22"/>
        </w:rPr>
        <w:t>.</w:t>
      </w:r>
    </w:p>
    <w:p w14:paraId="690BDF9F" w14:textId="2255A21A" w:rsidR="00A9753B" w:rsidRPr="005F6C4B" w:rsidRDefault="00970F89" w:rsidP="00AD5EEA">
      <w:pPr>
        <w:pStyle w:val="parrafo"/>
        <w:spacing w:before="180" w:beforeAutospacing="0" w:after="180" w:afterAutospacing="0" w:line="276" w:lineRule="auto"/>
        <w:jc w:val="both"/>
        <w:rPr>
          <w:rFonts w:ascii="Arial" w:hAnsi="Arial" w:cs="Arial"/>
          <w:color w:val="000000" w:themeColor="text1"/>
          <w:sz w:val="22"/>
          <w:szCs w:val="22"/>
        </w:rPr>
      </w:pPr>
      <w:r w:rsidRPr="005F6C4B">
        <w:rPr>
          <w:rFonts w:ascii="Arial" w:hAnsi="Arial" w:cs="Arial"/>
          <w:color w:val="000000" w:themeColor="text1"/>
          <w:sz w:val="22"/>
          <w:szCs w:val="22"/>
        </w:rPr>
        <w:t xml:space="preserve">4. El alumnado que curse </w:t>
      </w:r>
      <w:r w:rsidR="00D56615" w:rsidRPr="005F6C4B">
        <w:rPr>
          <w:rFonts w:ascii="Arial" w:hAnsi="Arial" w:cs="Arial"/>
          <w:color w:val="000000" w:themeColor="text1"/>
          <w:sz w:val="22"/>
          <w:szCs w:val="22"/>
        </w:rPr>
        <w:t xml:space="preserve">y supere </w:t>
      </w:r>
      <w:r w:rsidR="005F6C4B">
        <w:rPr>
          <w:rFonts w:ascii="Arial" w:hAnsi="Arial" w:cs="Arial"/>
          <w:color w:val="000000" w:themeColor="text1"/>
          <w:sz w:val="22"/>
          <w:szCs w:val="22"/>
        </w:rPr>
        <w:t>los cursos</w:t>
      </w:r>
      <w:r w:rsidRPr="005F6C4B">
        <w:rPr>
          <w:rFonts w:ascii="Arial" w:hAnsi="Arial" w:cs="Arial"/>
          <w:color w:val="000000" w:themeColor="text1"/>
          <w:sz w:val="22"/>
          <w:szCs w:val="22"/>
        </w:rPr>
        <w:t xml:space="preserve"> de español para extranjeros</w:t>
      </w:r>
      <w:r w:rsidR="00D56615" w:rsidRPr="005F6C4B">
        <w:rPr>
          <w:rFonts w:ascii="Arial" w:hAnsi="Arial" w:cs="Arial"/>
          <w:color w:val="000000" w:themeColor="text1"/>
          <w:sz w:val="22"/>
          <w:szCs w:val="22"/>
        </w:rPr>
        <w:t>, incluido</w:t>
      </w:r>
      <w:r w:rsidR="005F6C4B">
        <w:rPr>
          <w:rFonts w:ascii="Arial" w:hAnsi="Arial" w:cs="Arial"/>
          <w:color w:val="000000" w:themeColor="text1"/>
          <w:sz w:val="22"/>
          <w:szCs w:val="22"/>
        </w:rPr>
        <w:t>s</w:t>
      </w:r>
      <w:r w:rsidR="00D56615" w:rsidRPr="005F6C4B">
        <w:rPr>
          <w:rFonts w:ascii="Arial" w:hAnsi="Arial" w:cs="Arial"/>
          <w:color w:val="000000" w:themeColor="text1"/>
          <w:sz w:val="22"/>
          <w:szCs w:val="22"/>
        </w:rPr>
        <w:t xml:space="preserve"> en el programa formativo e),</w:t>
      </w:r>
      <w:r w:rsidRPr="005F6C4B">
        <w:rPr>
          <w:rFonts w:ascii="Arial" w:hAnsi="Arial" w:cs="Arial"/>
          <w:color w:val="000000" w:themeColor="text1"/>
          <w:sz w:val="22"/>
          <w:szCs w:val="22"/>
        </w:rPr>
        <w:t xml:space="preserve"> podrá solicitar la certificación del nivel A2 </w:t>
      </w:r>
      <w:r w:rsidR="00D56615" w:rsidRPr="005F6C4B">
        <w:rPr>
          <w:rFonts w:ascii="Arial" w:hAnsi="Arial" w:cs="Arial"/>
          <w:color w:val="000000" w:themeColor="text1"/>
          <w:sz w:val="22"/>
          <w:szCs w:val="22"/>
        </w:rPr>
        <w:t xml:space="preserve">de español como </w:t>
      </w:r>
      <w:r w:rsidR="00D56615" w:rsidRPr="005F6C4B">
        <w:rPr>
          <w:rFonts w:ascii="Arial" w:hAnsi="Arial" w:cs="Arial"/>
          <w:color w:val="000000" w:themeColor="text1"/>
          <w:sz w:val="22"/>
          <w:szCs w:val="22"/>
        </w:rPr>
        <w:lastRenderedPageBreak/>
        <w:t>lengua extranjera, de acuerdo con el Marco europeo de referencia de las lenguas</w:t>
      </w:r>
      <w:r w:rsidR="00456521" w:rsidRPr="005F6C4B">
        <w:rPr>
          <w:rFonts w:ascii="Arial" w:hAnsi="Arial" w:cs="Arial"/>
          <w:color w:val="000000" w:themeColor="text1"/>
          <w:sz w:val="22"/>
          <w:szCs w:val="22"/>
        </w:rPr>
        <w:t xml:space="preserve">, siempre que </w:t>
      </w:r>
      <w:r w:rsidR="00A9753B" w:rsidRPr="005F6C4B">
        <w:rPr>
          <w:rFonts w:ascii="Arial" w:hAnsi="Arial" w:cs="Arial"/>
          <w:color w:val="000000" w:themeColor="text1"/>
          <w:sz w:val="22"/>
          <w:szCs w:val="22"/>
        </w:rPr>
        <w:t xml:space="preserve">la persona participante haya asistido al 85% de las actividades lectivas del </w:t>
      </w:r>
      <w:r w:rsidR="0018654F">
        <w:rPr>
          <w:rFonts w:ascii="Arial" w:hAnsi="Arial" w:cs="Arial"/>
          <w:color w:val="000000" w:themeColor="text1"/>
          <w:sz w:val="22"/>
          <w:szCs w:val="22"/>
        </w:rPr>
        <w:t>curso</w:t>
      </w:r>
      <w:r w:rsidR="00A9753B" w:rsidRPr="005F6C4B">
        <w:rPr>
          <w:rFonts w:ascii="Arial" w:hAnsi="Arial" w:cs="Arial"/>
          <w:color w:val="000000" w:themeColor="text1"/>
          <w:sz w:val="22"/>
          <w:szCs w:val="22"/>
        </w:rPr>
        <w:t xml:space="preserve"> correspondiente.</w:t>
      </w:r>
    </w:p>
    <w:p w14:paraId="16900DCB" w14:textId="77777777" w:rsidR="0044073A" w:rsidRPr="00A90B06" w:rsidRDefault="0044073A" w:rsidP="0063129A">
      <w:pPr>
        <w:jc w:val="both"/>
        <w:rPr>
          <w:rFonts w:ascii="Arial" w:hAnsi="Arial" w:cs="Arial"/>
          <w:color w:val="FF0000"/>
        </w:rPr>
      </w:pPr>
    </w:p>
    <w:p w14:paraId="11CA4B1F" w14:textId="262B40E3" w:rsidR="006C36D3" w:rsidRPr="00924722" w:rsidRDefault="001F3D08" w:rsidP="00405779">
      <w:pPr>
        <w:spacing w:after="0" w:line="276" w:lineRule="auto"/>
        <w:jc w:val="center"/>
        <w:rPr>
          <w:rFonts w:ascii="Arial" w:hAnsi="Arial" w:cs="Arial"/>
          <w:b/>
          <w:bCs/>
        </w:rPr>
      </w:pPr>
      <w:r w:rsidRPr="00924722">
        <w:rPr>
          <w:rFonts w:ascii="Arial" w:hAnsi="Arial" w:cs="Arial"/>
          <w:b/>
          <w:bCs/>
        </w:rPr>
        <w:t>TÍTULO V</w:t>
      </w:r>
    </w:p>
    <w:p w14:paraId="2DA04038" w14:textId="77777777" w:rsidR="00C550E4" w:rsidRDefault="00C550E4" w:rsidP="00405779">
      <w:pPr>
        <w:spacing w:after="0" w:line="276" w:lineRule="auto"/>
        <w:jc w:val="center"/>
        <w:rPr>
          <w:rFonts w:ascii="Arial" w:hAnsi="Arial" w:cs="Arial"/>
        </w:rPr>
      </w:pPr>
    </w:p>
    <w:p w14:paraId="18B09438" w14:textId="0336ABCC" w:rsidR="006C36D3" w:rsidRPr="00924722" w:rsidRDefault="009E0F17" w:rsidP="00405779">
      <w:pPr>
        <w:spacing w:after="0" w:line="276" w:lineRule="auto"/>
        <w:jc w:val="center"/>
        <w:rPr>
          <w:rFonts w:ascii="Arial" w:hAnsi="Arial" w:cs="Arial"/>
        </w:rPr>
      </w:pPr>
      <w:r w:rsidRPr="00924722">
        <w:rPr>
          <w:rFonts w:ascii="Arial" w:hAnsi="Arial" w:cs="Arial"/>
        </w:rPr>
        <w:t xml:space="preserve">PRUEBA PARA QUE </w:t>
      </w:r>
      <w:r w:rsidR="00475C79">
        <w:rPr>
          <w:rFonts w:ascii="Arial" w:hAnsi="Arial" w:cs="Arial"/>
        </w:rPr>
        <w:t xml:space="preserve">LAS </w:t>
      </w:r>
      <w:r w:rsidRPr="00924722">
        <w:rPr>
          <w:rFonts w:ascii="Arial" w:hAnsi="Arial" w:cs="Arial"/>
        </w:rPr>
        <w:t>PERSONAS MAYORES DE DIECIOCHO AÑOS PUEDAN OBTENER DIRECTA</w:t>
      </w:r>
      <w:r w:rsidR="003A61C7">
        <w:rPr>
          <w:rFonts w:ascii="Arial" w:hAnsi="Arial" w:cs="Arial"/>
        </w:rPr>
        <w:t>MENTE</w:t>
      </w:r>
      <w:r w:rsidRPr="00924722">
        <w:rPr>
          <w:rFonts w:ascii="Arial" w:hAnsi="Arial" w:cs="Arial"/>
        </w:rPr>
        <w:t xml:space="preserve"> EL TÍTULO DE GRADUADO</w:t>
      </w:r>
      <w:r w:rsidR="0071081C" w:rsidRPr="00924722">
        <w:rPr>
          <w:rFonts w:ascii="Arial" w:hAnsi="Arial" w:cs="Arial"/>
        </w:rPr>
        <w:t xml:space="preserve"> </w:t>
      </w:r>
      <w:r w:rsidRPr="00924722">
        <w:rPr>
          <w:rFonts w:ascii="Arial" w:hAnsi="Arial" w:cs="Arial"/>
        </w:rPr>
        <w:t>EN EDUCAC</w:t>
      </w:r>
      <w:r w:rsidR="0071081C" w:rsidRPr="00924722">
        <w:rPr>
          <w:rFonts w:ascii="Arial" w:hAnsi="Arial" w:cs="Arial"/>
        </w:rPr>
        <w:t>I</w:t>
      </w:r>
      <w:r w:rsidRPr="00924722">
        <w:rPr>
          <w:rFonts w:ascii="Arial" w:hAnsi="Arial" w:cs="Arial"/>
        </w:rPr>
        <w:t>ÓN SECUNDARIA OBLIGATORIA</w:t>
      </w:r>
    </w:p>
    <w:p w14:paraId="2D8B4E1C" w14:textId="77777777" w:rsidR="008D78E3" w:rsidRPr="00924722" w:rsidRDefault="008D78E3" w:rsidP="00405779">
      <w:pPr>
        <w:spacing w:after="0" w:line="276" w:lineRule="auto"/>
        <w:jc w:val="center"/>
        <w:rPr>
          <w:rFonts w:ascii="Arial" w:hAnsi="Arial" w:cs="Arial"/>
        </w:rPr>
      </w:pPr>
    </w:p>
    <w:p w14:paraId="7413DB26" w14:textId="77777777" w:rsidR="00A76D91" w:rsidRPr="00924722" w:rsidRDefault="00A76D91" w:rsidP="00405779">
      <w:pPr>
        <w:spacing w:after="0" w:line="276" w:lineRule="auto"/>
        <w:rPr>
          <w:rFonts w:ascii="Arial" w:hAnsi="Arial" w:cs="Arial"/>
          <w:b/>
          <w:bCs/>
          <w:color w:val="00B050"/>
        </w:rPr>
      </w:pPr>
    </w:p>
    <w:p w14:paraId="446A455B" w14:textId="74E5C03B" w:rsidR="008D78E3" w:rsidRDefault="002B29D7" w:rsidP="00405779">
      <w:pPr>
        <w:spacing w:after="0" w:line="276" w:lineRule="auto"/>
        <w:rPr>
          <w:rFonts w:ascii="Arial" w:hAnsi="Arial" w:cs="Arial"/>
          <w:i/>
          <w:iCs/>
        </w:rPr>
      </w:pPr>
      <w:bookmarkStart w:id="82" w:name="_Hlk176509381"/>
      <w:r w:rsidRPr="00D047B6">
        <w:rPr>
          <w:rFonts w:ascii="Arial" w:hAnsi="Arial" w:cs="Arial"/>
          <w:b/>
          <w:bCs/>
        </w:rPr>
        <w:t xml:space="preserve">Artículo </w:t>
      </w:r>
      <w:r w:rsidR="00202F15" w:rsidRPr="00202F15">
        <w:rPr>
          <w:rFonts w:ascii="Arial" w:hAnsi="Arial" w:cs="Arial"/>
          <w:b/>
          <w:bCs/>
        </w:rPr>
        <w:t>77</w:t>
      </w:r>
      <w:r w:rsidRPr="00D047B6">
        <w:rPr>
          <w:rFonts w:ascii="Arial" w:hAnsi="Arial" w:cs="Arial"/>
        </w:rPr>
        <w:t xml:space="preserve">. </w:t>
      </w:r>
      <w:r w:rsidRPr="00D047B6">
        <w:rPr>
          <w:rFonts w:ascii="Arial" w:hAnsi="Arial" w:cs="Arial"/>
          <w:i/>
          <w:iCs/>
        </w:rPr>
        <w:t>Finalidad</w:t>
      </w:r>
    </w:p>
    <w:bookmarkEnd w:id="82"/>
    <w:p w14:paraId="0558A4A3" w14:textId="77777777" w:rsidR="00C106B4" w:rsidRPr="00D047B6" w:rsidRDefault="00C106B4" w:rsidP="00405779">
      <w:pPr>
        <w:spacing w:after="0" w:line="276" w:lineRule="auto"/>
        <w:rPr>
          <w:rFonts w:ascii="Arial" w:hAnsi="Arial" w:cs="Arial"/>
          <w:i/>
          <w:iCs/>
        </w:rPr>
      </w:pPr>
    </w:p>
    <w:p w14:paraId="2B36C7E8" w14:textId="31688FCC" w:rsidR="0033296A" w:rsidRPr="00EF1506" w:rsidRDefault="0033296A" w:rsidP="0033296A">
      <w:pPr>
        <w:spacing w:after="0" w:line="276" w:lineRule="auto"/>
        <w:jc w:val="both"/>
        <w:rPr>
          <w:rFonts w:ascii="Arial" w:hAnsi="Arial" w:cs="Arial"/>
        </w:rPr>
      </w:pPr>
      <w:r w:rsidRPr="00D047B6">
        <w:rPr>
          <w:rFonts w:ascii="Arial" w:hAnsi="Arial" w:cs="Arial"/>
        </w:rPr>
        <w:t xml:space="preserve">La finalidad de este título V es establecer, regular y organizar la prueba para que las personas mayores de </w:t>
      </w:r>
      <w:r w:rsidRPr="007C45C5">
        <w:rPr>
          <w:rFonts w:ascii="Arial" w:hAnsi="Arial" w:cs="Arial"/>
        </w:rPr>
        <w:t>dieciocho</w:t>
      </w:r>
      <w:r w:rsidRPr="006E0F8A">
        <w:rPr>
          <w:rFonts w:ascii="Arial" w:hAnsi="Arial" w:cs="Arial"/>
          <w:color w:val="7030A0"/>
        </w:rPr>
        <w:t xml:space="preserve"> </w:t>
      </w:r>
      <w:r w:rsidRPr="00D047B6">
        <w:rPr>
          <w:rFonts w:ascii="Arial" w:hAnsi="Arial" w:cs="Arial"/>
        </w:rPr>
        <w:t>años puedan obtener directamente el título de Graduado en Educación Secundaria Obligatoria</w:t>
      </w:r>
      <w:r>
        <w:rPr>
          <w:rFonts w:ascii="Arial" w:hAnsi="Arial" w:cs="Arial"/>
        </w:rPr>
        <w:t xml:space="preserve">, </w:t>
      </w:r>
      <w:r w:rsidRPr="00EF1506">
        <w:rPr>
          <w:rFonts w:ascii="Arial" w:hAnsi="Arial" w:cs="Arial"/>
        </w:rPr>
        <w:t>de acuerdo con lo establecido en el artículo 68.2 de la Ley Orgánica 2/2006, de 3 de mayo, de Educación.</w:t>
      </w:r>
    </w:p>
    <w:p w14:paraId="4932E569" w14:textId="77777777" w:rsidR="006C36D3" w:rsidRPr="00924722" w:rsidRDefault="006C36D3" w:rsidP="00405779">
      <w:pPr>
        <w:spacing w:after="0" w:line="276" w:lineRule="auto"/>
        <w:rPr>
          <w:rFonts w:ascii="Arial" w:hAnsi="Arial" w:cs="Arial"/>
          <w:b/>
          <w:bCs/>
        </w:rPr>
      </w:pPr>
    </w:p>
    <w:p w14:paraId="67458E23" w14:textId="0F707CA2" w:rsidR="00FD2FF0" w:rsidRPr="00924722" w:rsidRDefault="00FD2FF0" w:rsidP="00405779">
      <w:pPr>
        <w:spacing w:line="276" w:lineRule="auto"/>
        <w:jc w:val="both"/>
        <w:rPr>
          <w:rFonts w:ascii="Arial" w:hAnsi="Arial" w:cs="Arial"/>
          <w:i/>
          <w:iCs/>
        </w:rPr>
      </w:pPr>
      <w:bookmarkStart w:id="83" w:name="_Hlk176509398"/>
      <w:r w:rsidRPr="00924722">
        <w:rPr>
          <w:rFonts w:ascii="Arial" w:hAnsi="Arial" w:cs="Arial"/>
          <w:b/>
          <w:bCs/>
        </w:rPr>
        <w:t>Artículo</w:t>
      </w:r>
      <w:r w:rsidR="00A57DC1" w:rsidRPr="00924722">
        <w:rPr>
          <w:rFonts w:ascii="Arial" w:hAnsi="Arial" w:cs="Arial"/>
          <w:b/>
          <w:bCs/>
        </w:rPr>
        <w:t xml:space="preserve"> </w:t>
      </w:r>
      <w:r w:rsidR="00202F15" w:rsidRPr="00202F15">
        <w:rPr>
          <w:rFonts w:ascii="Arial" w:hAnsi="Arial" w:cs="Arial"/>
          <w:b/>
          <w:bCs/>
        </w:rPr>
        <w:t>78</w:t>
      </w:r>
      <w:r w:rsidRPr="00924722">
        <w:rPr>
          <w:rFonts w:ascii="Arial" w:hAnsi="Arial" w:cs="Arial"/>
        </w:rPr>
        <w:t xml:space="preserve">. </w:t>
      </w:r>
      <w:r w:rsidRPr="00924722">
        <w:rPr>
          <w:rFonts w:ascii="Arial" w:hAnsi="Arial" w:cs="Arial"/>
          <w:i/>
          <w:iCs/>
        </w:rPr>
        <w:t>Objeto y referencia curricular de la prueba</w:t>
      </w:r>
    </w:p>
    <w:bookmarkEnd w:id="83"/>
    <w:p w14:paraId="1071459B" w14:textId="554461C2" w:rsidR="0033296A" w:rsidRPr="00EF1506" w:rsidRDefault="0033296A" w:rsidP="0033296A">
      <w:pPr>
        <w:spacing w:line="276" w:lineRule="auto"/>
        <w:jc w:val="both"/>
        <w:rPr>
          <w:rFonts w:ascii="Arial" w:hAnsi="Arial" w:cs="Arial"/>
        </w:rPr>
      </w:pPr>
      <w:r w:rsidRPr="00924722">
        <w:rPr>
          <w:rFonts w:ascii="Arial" w:hAnsi="Arial" w:cs="Arial"/>
        </w:rPr>
        <w:t>1. El objetivo de la prueba es comprobar si se han alcanzado las competencias clave establecidas en el perfil de salida y los objetivos de etapa previstos en el Real Decreto 217/2022</w:t>
      </w:r>
      <w:r w:rsidRPr="00B56635">
        <w:rPr>
          <w:rFonts w:ascii="Arial" w:hAnsi="Arial" w:cs="Arial"/>
          <w:color w:val="7030A0"/>
        </w:rPr>
        <w:t xml:space="preserve">, </w:t>
      </w:r>
      <w:r w:rsidRPr="00F25102">
        <w:rPr>
          <w:rFonts w:ascii="Arial" w:hAnsi="Arial" w:cs="Arial"/>
        </w:rPr>
        <w:t>de 29 de marzo,</w:t>
      </w:r>
      <w:r>
        <w:rPr>
          <w:rFonts w:ascii="Arial" w:hAnsi="Arial" w:cs="Arial"/>
        </w:rPr>
        <w:t xml:space="preserve"> </w:t>
      </w:r>
      <w:r w:rsidRPr="00EF1506">
        <w:rPr>
          <w:rFonts w:ascii="Arial" w:hAnsi="Arial" w:cs="Arial"/>
        </w:rPr>
        <w:t xml:space="preserve">y en el currículo establecido en el </w:t>
      </w:r>
      <w:r w:rsidR="00E10019" w:rsidRPr="00EF1506">
        <w:rPr>
          <w:rFonts w:ascii="Arial" w:hAnsi="Arial" w:cs="Arial"/>
        </w:rPr>
        <w:t>a</w:t>
      </w:r>
      <w:r w:rsidRPr="00EF1506">
        <w:rPr>
          <w:rFonts w:ascii="Arial" w:hAnsi="Arial" w:cs="Arial"/>
        </w:rPr>
        <w:t>nexo II del presente decreto</w:t>
      </w:r>
      <w:r w:rsidR="00EF1506">
        <w:rPr>
          <w:rFonts w:ascii="Arial" w:hAnsi="Arial" w:cs="Arial"/>
        </w:rPr>
        <w:t>.</w:t>
      </w:r>
    </w:p>
    <w:p w14:paraId="45CB7112" w14:textId="26232764" w:rsidR="0033296A" w:rsidRPr="000038A7" w:rsidRDefault="0033296A" w:rsidP="0033296A">
      <w:pPr>
        <w:spacing w:line="276" w:lineRule="auto"/>
        <w:jc w:val="both"/>
        <w:rPr>
          <w:rFonts w:ascii="Arial" w:hAnsi="Arial" w:cs="Arial"/>
        </w:rPr>
      </w:pPr>
      <w:r w:rsidRPr="006D77B2">
        <w:rPr>
          <w:rFonts w:ascii="Arial" w:hAnsi="Arial" w:cs="Arial"/>
        </w:rPr>
        <w:t xml:space="preserve">2. La prueba tendrá como referente curricular lo establecido en este decreto para el nivel II de </w:t>
      </w:r>
      <w:r w:rsidRPr="00D047B6">
        <w:rPr>
          <w:rFonts w:ascii="Arial" w:hAnsi="Arial" w:cs="Arial"/>
        </w:rPr>
        <w:t>cada uno de los</w:t>
      </w:r>
      <w:r>
        <w:rPr>
          <w:rFonts w:ascii="Arial" w:hAnsi="Arial" w:cs="Arial"/>
        </w:rPr>
        <w:t xml:space="preserve"> </w:t>
      </w:r>
      <w:r w:rsidRPr="00D047B6">
        <w:rPr>
          <w:rFonts w:ascii="Arial" w:hAnsi="Arial" w:cs="Arial"/>
        </w:rPr>
        <w:t>ámbitos</w:t>
      </w:r>
      <w:r>
        <w:rPr>
          <w:rFonts w:ascii="Arial" w:hAnsi="Arial" w:cs="Arial"/>
        </w:rPr>
        <w:t xml:space="preserve">, </w:t>
      </w:r>
      <w:r w:rsidRPr="009C64B8">
        <w:rPr>
          <w:rFonts w:ascii="Arial" w:hAnsi="Arial" w:cs="Arial"/>
        </w:rPr>
        <w:t>y en s</w:t>
      </w:r>
      <w:r w:rsidRPr="000038A7">
        <w:rPr>
          <w:rFonts w:ascii="Arial" w:hAnsi="Arial" w:cs="Arial"/>
        </w:rPr>
        <w:t xml:space="preserve">u caso </w:t>
      </w:r>
      <w:r w:rsidR="0078230B" w:rsidRPr="000038A7">
        <w:rPr>
          <w:rFonts w:ascii="Arial" w:hAnsi="Arial" w:cs="Arial"/>
        </w:rPr>
        <w:t>materias</w:t>
      </w:r>
      <w:r w:rsidRPr="000038A7">
        <w:rPr>
          <w:rFonts w:ascii="Arial" w:hAnsi="Arial" w:cs="Arial"/>
        </w:rPr>
        <w:t>, que conforman la Educación Secundaria para Personas Adultas en el anexo II del presente decreto.</w:t>
      </w:r>
    </w:p>
    <w:p w14:paraId="28BD8AC3" w14:textId="097652B9" w:rsidR="0033296A" w:rsidRPr="000038A7" w:rsidRDefault="0033296A" w:rsidP="0033296A">
      <w:pPr>
        <w:spacing w:line="276" w:lineRule="auto"/>
        <w:jc w:val="both"/>
        <w:rPr>
          <w:rFonts w:ascii="Arial" w:hAnsi="Arial" w:cs="Arial"/>
        </w:rPr>
      </w:pPr>
      <w:r w:rsidRPr="000038A7">
        <w:rPr>
          <w:rFonts w:ascii="Arial" w:hAnsi="Arial" w:cs="Arial"/>
        </w:rPr>
        <w:t>3. La superación de todos los ámbitos en la prueba dará derecho a la obtención del título de Graduado en Educación Secundaria Obligatoria, sin perjuicio de lo dispuesto en el artículo 9</w:t>
      </w:r>
      <w:r w:rsidR="00E35E58" w:rsidRPr="000038A7">
        <w:rPr>
          <w:rFonts w:ascii="Arial" w:hAnsi="Arial" w:cs="Arial"/>
        </w:rPr>
        <w:t>2</w:t>
      </w:r>
      <w:r w:rsidR="0078230B" w:rsidRPr="000038A7">
        <w:rPr>
          <w:rFonts w:ascii="Arial" w:hAnsi="Arial" w:cs="Arial"/>
        </w:rPr>
        <w:t>.3</w:t>
      </w:r>
      <w:r w:rsidRPr="000038A7">
        <w:rPr>
          <w:rFonts w:ascii="Arial" w:hAnsi="Arial" w:cs="Arial"/>
        </w:rPr>
        <w:t xml:space="preserve"> de este decreto.</w:t>
      </w:r>
    </w:p>
    <w:p w14:paraId="59B9CB5B" w14:textId="77777777" w:rsidR="00D21D4F" w:rsidRPr="00924722" w:rsidRDefault="00D21D4F" w:rsidP="00405779">
      <w:pPr>
        <w:spacing w:line="276" w:lineRule="auto"/>
        <w:jc w:val="both"/>
        <w:rPr>
          <w:rFonts w:ascii="Arial" w:hAnsi="Arial" w:cs="Arial"/>
        </w:rPr>
      </w:pPr>
    </w:p>
    <w:p w14:paraId="26B67EC5" w14:textId="119ECAA1" w:rsidR="00E93E3F" w:rsidRPr="00924722" w:rsidRDefault="00E93E3F" w:rsidP="00405779">
      <w:pPr>
        <w:spacing w:line="276" w:lineRule="auto"/>
        <w:jc w:val="both"/>
        <w:rPr>
          <w:rFonts w:ascii="Arial" w:hAnsi="Arial" w:cs="Arial"/>
          <w:i/>
          <w:iCs/>
        </w:rPr>
      </w:pPr>
      <w:bookmarkStart w:id="84" w:name="_Hlk176509420"/>
      <w:r w:rsidRPr="00924722">
        <w:rPr>
          <w:rFonts w:ascii="Arial" w:hAnsi="Arial" w:cs="Arial"/>
          <w:b/>
          <w:bCs/>
        </w:rPr>
        <w:t xml:space="preserve">Artículo </w:t>
      </w:r>
      <w:r w:rsidR="00202F15" w:rsidRPr="00202F15">
        <w:rPr>
          <w:rFonts w:ascii="Arial" w:hAnsi="Arial" w:cs="Arial"/>
          <w:b/>
          <w:bCs/>
        </w:rPr>
        <w:t>79</w:t>
      </w:r>
      <w:r w:rsidRPr="00924722">
        <w:rPr>
          <w:rFonts w:ascii="Arial" w:hAnsi="Arial" w:cs="Arial"/>
        </w:rPr>
        <w:t xml:space="preserve">. </w:t>
      </w:r>
      <w:r w:rsidRPr="00924722">
        <w:rPr>
          <w:rFonts w:ascii="Arial" w:hAnsi="Arial" w:cs="Arial"/>
          <w:i/>
          <w:iCs/>
        </w:rPr>
        <w:t>Requisitos de las personas participantes</w:t>
      </w:r>
    </w:p>
    <w:bookmarkEnd w:id="84"/>
    <w:p w14:paraId="65CAF275" w14:textId="36E95F9A" w:rsidR="00E93E3F" w:rsidRPr="00924722" w:rsidRDefault="002567C2" w:rsidP="00405779">
      <w:pPr>
        <w:spacing w:line="276" w:lineRule="auto"/>
        <w:jc w:val="both"/>
        <w:rPr>
          <w:rFonts w:ascii="Arial" w:hAnsi="Arial" w:cs="Arial"/>
        </w:rPr>
      </w:pPr>
      <w:r w:rsidRPr="00924722">
        <w:rPr>
          <w:rFonts w:ascii="Arial" w:hAnsi="Arial" w:cs="Arial"/>
        </w:rPr>
        <w:t xml:space="preserve">1. </w:t>
      </w:r>
      <w:r w:rsidR="00E93E3F" w:rsidRPr="00924722">
        <w:rPr>
          <w:rFonts w:ascii="Arial" w:hAnsi="Arial" w:cs="Arial"/>
        </w:rPr>
        <w:t>Podrán participar en esta prueba las personas mayores de dieciocho años o que cumplan esta edad en el año natural en que se realiza la prueba</w:t>
      </w:r>
      <w:r w:rsidR="00DC41EC" w:rsidRPr="00924722">
        <w:rPr>
          <w:rFonts w:ascii="Arial" w:hAnsi="Arial" w:cs="Arial"/>
        </w:rPr>
        <w:t xml:space="preserve">, siempre que no estén en posesión del título de </w:t>
      </w:r>
      <w:r w:rsidR="006E0F8A" w:rsidRPr="007C45C5">
        <w:rPr>
          <w:rFonts w:ascii="Arial" w:hAnsi="Arial" w:cs="Arial"/>
        </w:rPr>
        <w:t>G</w:t>
      </w:r>
      <w:r w:rsidR="00DC41EC" w:rsidRPr="007C45C5">
        <w:rPr>
          <w:rFonts w:ascii="Arial" w:hAnsi="Arial" w:cs="Arial"/>
        </w:rPr>
        <w:t>ra</w:t>
      </w:r>
      <w:r w:rsidR="00DC41EC" w:rsidRPr="00924722">
        <w:rPr>
          <w:rFonts w:ascii="Arial" w:hAnsi="Arial" w:cs="Arial"/>
        </w:rPr>
        <w:t>duado en Educación Secundaria Obligatoria.</w:t>
      </w:r>
    </w:p>
    <w:p w14:paraId="4EBECC88" w14:textId="0546EA9D" w:rsidR="002567C2" w:rsidRPr="00924722" w:rsidRDefault="002567C2" w:rsidP="00405779">
      <w:pPr>
        <w:spacing w:line="276" w:lineRule="auto"/>
        <w:jc w:val="both"/>
        <w:rPr>
          <w:rFonts w:ascii="Arial" w:hAnsi="Arial" w:cs="Arial"/>
        </w:rPr>
      </w:pPr>
      <w:r w:rsidRPr="00924722">
        <w:rPr>
          <w:rFonts w:ascii="Arial" w:hAnsi="Arial" w:cs="Arial"/>
        </w:rPr>
        <w:t>2. Para la realización de la prueba, las personas particip</w:t>
      </w:r>
      <w:r w:rsidR="00207DF0" w:rsidRPr="00924722">
        <w:rPr>
          <w:rFonts w:ascii="Arial" w:hAnsi="Arial" w:cs="Arial"/>
        </w:rPr>
        <w:t xml:space="preserve">antes acreditarán su identidad a través del </w:t>
      </w:r>
      <w:r w:rsidR="00517A5C" w:rsidRPr="00924722">
        <w:rPr>
          <w:rFonts w:ascii="Arial" w:hAnsi="Arial" w:cs="Arial"/>
        </w:rPr>
        <w:t>documento nacional de identidad (DNI), tarjeta de identidad de extranjero o NIE, pasaporte,</w:t>
      </w:r>
      <w:r w:rsidR="00786C4B">
        <w:rPr>
          <w:rFonts w:ascii="Arial" w:hAnsi="Arial" w:cs="Arial"/>
        </w:rPr>
        <w:t xml:space="preserve"> </w:t>
      </w:r>
      <w:r w:rsidR="00F25102">
        <w:rPr>
          <w:rFonts w:ascii="Arial" w:hAnsi="Arial" w:cs="Arial"/>
        </w:rPr>
        <w:t>carné</w:t>
      </w:r>
      <w:r w:rsidR="00786C4B">
        <w:rPr>
          <w:rFonts w:ascii="Arial" w:hAnsi="Arial" w:cs="Arial"/>
        </w:rPr>
        <w:t xml:space="preserve"> de conducir,</w:t>
      </w:r>
      <w:r w:rsidR="00517A5C" w:rsidRPr="00924722">
        <w:rPr>
          <w:rFonts w:ascii="Arial" w:hAnsi="Arial" w:cs="Arial"/>
        </w:rPr>
        <w:t xml:space="preserve"> visado de estudios o documento oficial que acredite fehacientemente la identidad y la edad de la persona. Los documentos deberán ser los originales y estar vigor.</w:t>
      </w:r>
    </w:p>
    <w:p w14:paraId="754ED437" w14:textId="77777777" w:rsidR="00D21D4F" w:rsidRPr="00924722" w:rsidRDefault="00D21D4F" w:rsidP="00405779">
      <w:pPr>
        <w:spacing w:line="276" w:lineRule="auto"/>
        <w:jc w:val="both"/>
        <w:rPr>
          <w:rFonts w:ascii="Arial" w:hAnsi="Arial" w:cs="Arial"/>
        </w:rPr>
      </w:pPr>
    </w:p>
    <w:p w14:paraId="6B56BD3B" w14:textId="741D0F27" w:rsidR="00E93E3F" w:rsidRPr="00924722" w:rsidRDefault="00E93E3F" w:rsidP="00405779">
      <w:pPr>
        <w:spacing w:line="276" w:lineRule="auto"/>
        <w:jc w:val="both"/>
        <w:rPr>
          <w:rFonts w:ascii="Arial" w:hAnsi="Arial" w:cs="Arial"/>
          <w:i/>
          <w:iCs/>
        </w:rPr>
      </w:pPr>
      <w:bookmarkStart w:id="85" w:name="_Hlk176509438"/>
      <w:r w:rsidRPr="00924722">
        <w:rPr>
          <w:rFonts w:ascii="Arial" w:hAnsi="Arial" w:cs="Arial"/>
          <w:b/>
          <w:bCs/>
        </w:rPr>
        <w:t xml:space="preserve">Artículo </w:t>
      </w:r>
      <w:r w:rsidR="00202F15" w:rsidRPr="00202F15">
        <w:rPr>
          <w:rFonts w:ascii="Arial" w:hAnsi="Arial" w:cs="Arial"/>
          <w:b/>
          <w:bCs/>
        </w:rPr>
        <w:t>80</w:t>
      </w:r>
      <w:r w:rsidRPr="00924722">
        <w:rPr>
          <w:rFonts w:ascii="Arial" w:hAnsi="Arial" w:cs="Arial"/>
          <w:i/>
          <w:iCs/>
        </w:rPr>
        <w:t xml:space="preserve">. Convocatoria </w:t>
      </w:r>
      <w:r w:rsidR="0087157A" w:rsidRPr="00E97614">
        <w:rPr>
          <w:rFonts w:ascii="Arial" w:hAnsi="Arial" w:cs="Arial"/>
          <w:i/>
          <w:iCs/>
        </w:rPr>
        <w:t xml:space="preserve">e </w:t>
      </w:r>
      <w:r w:rsidRPr="00E97614">
        <w:rPr>
          <w:rFonts w:ascii="Arial" w:hAnsi="Arial" w:cs="Arial"/>
          <w:i/>
          <w:iCs/>
        </w:rPr>
        <w:t>inscripción</w:t>
      </w:r>
      <w:r w:rsidR="0087157A" w:rsidRPr="00E97614">
        <w:rPr>
          <w:rFonts w:ascii="Arial" w:hAnsi="Arial" w:cs="Arial"/>
          <w:i/>
          <w:iCs/>
        </w:rPr>
        <w:t xml:space="preserve"> a la prueba</w:t>
      </w:r>
    </w:p>
    <w:bookmarkEnd w:id="85"/>
    <w:p w14:paraId="38F45253" w14:textId="6FBE2B5D" w:rsidR="0033296A" w:rsidRPr="00E97614" w:rsidRDefault="0033296A" w:rsidP="0033296A">
      <w:pPr>
        <w:spacing w:line="276" w:lineRule="auto"/>
        <w:jc w:val="both"/>
        <w:rPr>
          <w:rFonts w:ascii="Arial" w:hAnsi="Arial" w:cs="Arial"/>
        </w:rPr>
      </w:pPr>
      <w:r w:rsidRPr="00924722">
        <w:rPr>
          <w:rFonts w:ascii="Arial" w:hAnsi="Arial" w:cs="Arial"/>
        </w:rPr>
        <w:t xml:space="preserve">1. </w:t>
      </w:r>
      <w:r w:rsidRPr="001B6C49">
        <w:rPr>
          <w:rFonts w:ascii="Arial" w:hAnsi="Arial" w:cs="Arial"/>
        </w:rPr>
        <w:t xml:space="preserve">El órgano </w:t>
      </w:r>
      <w:r w:rsidRPr="00924722">
        <w:rPr>
          <w:rFonts w:ascii="Arial" w:hAnsi="Arial" w:cs="Arial"/>
        </w:rPr>
        <w:t xml:space="preserve">competente en materia de ordenación académica, mediante resolución, </w:t>
      </w:r>
      <w:r w:rsidRPr="00E97614">
        <w:rPr>
          <w:rFonts w:ascii="Arial" w:hAnsi="Arial" w:cs="Arial"/>
        </w:rPr>
        <w:t xml:space="preserve">convocará la prueba al menos una vez al año. </w:t>
      </w:r>
    </w:p>
    <w:p w14:paraId="6ABDACBC" w14:textId="25C7483C" w:rsidR="0033296A" w:rsidRPr="00924722" w:rsidRDefault="0033296A" w:rsidP="0033296A">
      <w:pPr>
        <w:spacing w:line="276" w:lineRule="auto"/>
        <w:jc w:val="both"/>
        <w:rPr>
          <w:rFonts w:ascii="Arial" w:hAnsi="Arial" w:cs="Arial"/>
        </w:rPr>
      </w:pPr>
      <w:r w:rsidRPr="00924722">
        <w:rPr>
          <w:rFonts w:ascii="Arial" w:hAnsi="Arial" w:cs="Arial"/>
        </w:rPr>
        <w:t xml:space="preserve">2. </w:t>
      </w:r>
      <w:r w:rsidRPr="00E97614">
        <w:rPr>
          <w:rFonts w:ascii="Arial" w:hAnsi="Arial" w:cs="Arial"/>
        </w:rPr>
        <w:t>La resolución de convocatoria</w:t>
      </w:r>
      <w:r>
        <w:rPr>
          <w:rFonts w:ascii="Arial" w:hAnsi="Arial" w:cs="Arial"/>
        </w:rPr>
        <w:t xml:space="preserve"> </w:t>
      </w:r>
      <w:r w:rsidRPr="001B6C49">
        <w:rPr>
          <w:rFonts w:ascii="Arial" w:hAnsi="Arial" w:cs="Arial"/>
        </w:rPr>
        <w:t xml:space="preserve">se publicará </w:t>
      </w:r>
      <w:r w:rsidRPr="00E97614">
        <w:rPr>
          <w:rFonts w:ascii="Arial" w:hAnsi="Arial" w:cs="Arial"/>
        </w:rPr>
        <w:t xml:space="preserve">en el </w:t>
      </w:r>
      <w:proofErr w:type="spellStart"/>
      <w:r w:rsidRPr="00E97614">
        <w:rPr>
          <w:rFonts w:ascii="Arial" w:hAnsi="Arial" w:cs="Arial"/>
          <w:i/>
          <w:iCs/>
        </w:rPr>
        <w:t>Diari</w:t>
      </w:r>
      <w:proofErr w:type="spellEnd"/>
      <w:r w:rsidRPr="00E97614">
        <w:rPr>
          <w:rFonts w:ascii="Arial" w:hAnsi="Arial" w:cs="Arial"/>
          <w:i/>
          <w:iCs/>
        </w:rPr>
        <w:t xml:space="preserve"> Oficial de la Generalitat Valenciana</w:t>
      </w:r>
      <w:r w:rsidRPr="00E97614">
        <w:rPr>
          <w:rFonts w:ascii="Arial" w:hAnsi="Arial" w:cs="Arial"/>
        </w:rPr>
        <w:t xml:space="preserve"> (DOGV)</w:t>
      </w:r>
      <w:r w:rsidRPr="006E0F8A">
        <w:rPr>
          <w:rFonts w:ascii="Arial" w:hAnsi="Arial" w:cs="Arial"/>
          <w:color w:val="7030A0"/>
        </w:rPr>
        <w:t>. C</w:t>
      </w:r>
      <w:r w:rsidRPr="00924722">
        <w:rPr>
          <w:rFonts w:ascii="Arial" w:hAnsi="Arial" w:cs="Arial"/>
        </w:rPr>
        <w:t>ontendrá, al menos, los siguientes aspectos:</w:t>
      </w:r>
    </w:p>
    <w:p w14:paraId="783F5F59" w14:textId="260CF5BB" w:rsidR="00F04EE6" w:rsidRPr="00924722" w:rsidRDefault="00F04EE6" w:rsidP="00405779">
      <w:pPr>
        <w:spacing w:line="276" w:lineRule="auto"/>
        <w:jc w:val="both"/>
        <w:rPr>
          <w:rFonts w:ascii="Arial" w:hAnsi="Arial" w:cs="Arial"/>
        </w:rPr>
      </w:pPr>
      <w:r w:rsidRPr="00924722">
        <w:rPr>
          <w:rFonts w:ascii="Arial" w:hAnsi="Arial" w:cs="Arial"/>
        </w:rPr>
        <w:t>a) La fecha</w:t>
      </w:r>
      <w:r w:rsidR="00237F0A" w:rsidRPr="00924722">
        <w:rPr>
          <w:rFonts w:ascii="Arial" w:hAnsi="Arial" w:cs="Arial"/>
          <w:color w:val="00B050"/>
        </w:rPr>
        <w:t xml:space="preserve"> </w:t>
      </w:r>
      <w:r w:rsidRPr="00924722">
        <w:rPr>
          <w:rFonts w:ascii="Arial" w:hAnsi="Arial" w:cs="Arial"/>
        </w:rPr>
        <w:t>de realización y la distribución temporal para la ejecución de la prueba.</w:t>
      </w:r>
    </w:p>
    <w:p w14:paraId="1A78FEB6" w14:textId="01CD6A2F" w:rsidR="00F04EE6" w:rsidRPr="00924722" w:rsidRDefault="00F04EE6" w:rsidP="00405779">
      <w:pPr>
        <w:spacing w:line="276" w:lineRule="auto"/>
        <w:jc w:val="both"/>
        <w:rPr>
          <w:rFonts w:ascii="Arial" w:hAnsi="Arial" w:cs="Arial"/>
        </w:rPr>
      </w:pPr>
      <w:r w:rsidRPr="00924722">
        <w:rPr>
          <w:rFonts w:ascii="Arial" w:hAnsi="Arial" w:cs="Arial"/>
        </w:rPr>
        <w:t xml:space="preserve">b) El </w:t>
      </w:r>
      <w:r w:rsidR="0033296A" w:rsidRPr="00924722">
        <w:rPr>
          <w:rFonts w:ascii="Arial" w:hAnsi="Arial" w:cs="Arial"/>
        </w:rPr>
        <w:t>procedimiento</w:t>
      </w:r>
      <w:r w:rsidR="0033296A">
        <w:rPr>
          <w:rFonts w:ascii="Arial" w:hAnsi="Arial" w:cs="Arial"/>
        </w:rPr>
        <w:t xml:space="preserve">, </w:t>
      </w:r>
      <w:r w:rsidR="0033296A" w:rsidRPr="001B6C49">
        <w:rPr>
          <w:rFonts w:ascii="Arial" w:hAnsi="Arial" w:cs="Arial"/>
        </w:rPr>
        <w:t xml:space="preserve">la forma </w:t>
      </w:r>
      <w:r w:rsidR="0033296A" w:rsidRPr="00924722">
        <w:rPr>
          <w:rFonts w:ascii="Arial" w:hAnsi="Arial" w:cs="Arial"/>
        </w:rPr>
        <w:t xml:space="preserve">y el plazo </w:t>
      </w:r>
      <w:r w:rsidRPr="00924722">
        <w:rPr>
          <w:rFonts w:ascii="Arial" w:hAnsi="Arial" w:cs="Arial"/>
        </w:rPr>
        <w:t>de presentación de las solicitudes de inscripción.</w:t>
      </w:r>
    </w:p>
    <w:p w14:paraId="1D4B43A0" w14:textId="75A35370" w:rsidR="00DD4B00" w:rsidRPr="00E97614" w:rsidRDefault="00DD4B00" w:rsidP="00405779">
      <w:pPr>
        <w:spacing w:line="276" w:lineRule="auto"/>
        <w:jc w:val="both"/>
        <w:rPr>
          <w:rFonts w:ascii="Arial" w:hAnsi="Arial" w:cs="Arial"/>
        </w:rPr>
      </w:pPr>
      <w:r w:rsidRPr="00E97614">
        <w:rPr>
          <w:rFonts w:ascii="Arial" w:hAnsi="Arial" w:cs="Arial"/>
        </w:rPr>
        <w:t xml:space="preserve">c) </w:t>
      </w:r>
      <w:r w:rsidR="009019C7" w:rsidRPr="00E97614">
        <w:rPr>
          <w:rFonts w:ascii="Arial" w:hAnsi="Arial" w:cs="Arial"/>
        </w:rPr>
        <w:t>D</w:t>
      </w:r>
      <w:r w:rsidRPr="00E97614">
        <w:rPr>
          <w:rFonts w:ascii="Arial" w:hAnsi="Arial" w:cs="Arial"/>
        </w:rPr>
        <w:t>ocumentación que se deberá presentar</w:t>
      </w:r>
      <w:r w:rsidR="007022F2" w:rsidRPr="00E97614">
        <w:rPr>
          <w:rFonts w:ascii="Arial" w:hAnsi="Arial" w:cs="Arial"/>
        </w:rPr>
        <w:t>.</w:t>
      </w:r>
      <w:r w:rsidRPr="00E97614">
        <w:rPr>
          <w:rFonts w:ascii="Arial" w:hAnsi="Arial" w:cs="Arial"/>
        </w:rPr>
        <w:t xml:space="preserve"> </w:t>
      </w:r>
    </w:p>
    <w:p w14:paraId="23F9FA23" w14:textId="7F99469F" w:rsidR="00DC41EC" w:rsidRPr="00924722" w:rsidRDefault="00DC41EC" w:rsidP="00405779">
      <w:pPr>
        <w:spacing w:line="276" w:lineRule="auto"/>
        <w:jc w:val="both"/>
        <w:rPr>
          <w:rFonts w:ascii="Arial" w:hAnsi="Arial" w:cs="Arial"/>
        </w:rPr>
      </w:pPr>
      <w:r w:rsidRPr="00924722">
        <w:rPr>
          <w:rFonts w:ascii="Arial" w:hAnsi="Arial" w:cs="Arial"/>
        </w:rPr>
        <w:t>d) Plazo y forma de publicación de los resultados.</w:t>
      </w:r>
    </w:p>
    <w:p w14:paraId="0094365C" w14:textId="7C184622" w:rsidR="00DC41EC" w:rsidRPr="00924722" w:rsidRDefault="00DC41EC" w:rsidP="00405779">
      <w:pPr>
        <w:spacing w:line="276" w:lineRule="auto"/>
        <w:jc w:val="both"/>
        <w:rPr>
          <w:rFonts w:ascii="Arial" w:hAnsi="Arial" w:cs="Arial"/>
        </w:rPr>
      </w:pPr>
      <w:r w:rsidRPr="00924722">
        <w:rPr>
          <w:rFonts w:ascii="Arial" w:hAnsi="Arial" w:cs="Arial"/>
        </w:rPr>
        <w:t xml:space="preserve">e) </w:t>
      </w:r>
      <w:r w:rsidR="0087157A" w:rsidRPr="00E97614">
        <w:rPr>
          <w:rFonts w:ascii="Arial" w:hAnsi="Arial" w:cs="Arial"/>
        </w:rPr>
        <w:t xml:space="preserve">Las </w:t>
      </w:r>
      <w:r w:rsidRPr="00E97614">
        <w:rPr>
          <w:rFonts w:ascii="Arial" w:hAnsi="Arial" w:cs="Arial"/>
        </w:rPr>
        <w:t xml:space="preserve">cuestiones </w:t>
      </w:r>
      <w:r w:rsidR="00571C6C" w:rsidRPr="00924722">
        <w:rPr>
          <w:rFonts w:ascii="Arial" w:hAnsi="Arial" w:cs="Arial"/>
        </w:rPr>
        <w:t xml:space="preserve">que </w:t>
      </w:r>
      <w:r w:rsidRPr="00924722">
        <w:rPr>
          <w:rFonts w:ascii="Arial" w:hAnsi="Arial" w:cs="Arial"/>
        </w:rPr>
        <w:t xml:space="preserve">se consideren oportunas para la ejecución y desarrollo de </w:t>
      </w:r>
      <w:r w:rsidR="00634191" w:rsidRPr="00924722">
        <w:rPr>
          <w:rFonts w:ascii="Arial" w:hAnsi="Arial" w:cs="Arial"/>
        </w:rPr>
        <w:t>esta</w:t>
      </w:r>
      <w:r w:rsidR="00AB1B8E">
        <w:rPr>
          <w:rFonts w:ascii="Arial" w:hAnsi="Arial" w:cs="Arial"/>
        </w:rPr>
        <w:t xml:space="preserve"> prueba</w:t>
      </w:r>
      <w:r w:rsidRPr="00924722">
        <w:rPr>
          <w:rFonts w:ascii="Arial" w:hAnsi="Arial" w:cs="Arial"/>
        </w:rPr>
        <w:t>.</w:t>
      </w:r>
    </w:p>
    <w:p w14:paraId="1D03F09E" w14:textId="77777777" w:rsidR="0093167E" w:rsidRPr="00924722" w:rsidRDefault="0093167E" w:rsidP="00405779">
      <w:pPr>
        <w:spacing w:line="276" w:lineRule="auto"/>
        <w:jc w:val="both"/>
        <w:rPr>
          <w:rFonts w:ascii="Arial" w:hAnsi="Arial" w:cs="Arial"/>
        </w:rPr>
      </w:pPr>
    </w:p>
    <w:p w14:paraId="47E252D8" w14:textId="025FE72C" w:rsidR="008673E0" w:rsidRPr="00F16BFE" w:rsidRDefault="00D21D4F" w:rsidP="00405779">
      <w:pPr>
        <w:spacing w:line="276" w:lineRule="auto"/>
        <w:jc w:val="both"/>
        <w:rPr>
          <w:rFonts w:ascii="Arial" w:hAnsi="Arial" w:cs="Arial"/>
          <w:i/>
          <w:iCs/>
        </w:rPr>
      </w:pPr>
      <w:bookmarkStart w:id="86" w:name="_Hlk176509504"/>
      <w:r w:rsidRPr="00F16BFE">
        <w:rPr>
          <w:rFonts w:ascii="Arial" w:hAnsi="Arial" w:cs="Arial"/>
          <w:b/>
          <w:bCs/>
        </w:rPr>
        <w:t>Artículo</w:t>
      </w:r>
      <w:r w:rsidR="00340309" w:rsidRPr="00F16BFE">
        <w:rPr>
          <w:rFonts w:ascii="Arial" w:hAnsi="Arial" w:cs="Arial"/>
          <w:b/>
          <w:bCs/>
        </w:rPr>
        <w:t xml:space="preserve"> </w:t>
      </w:r>
      <w:r w:rsidR="00202F15" w:rsidRPr="00202F15">
        <w:rPr>
          <w:rFonts w:ascii="Arial" w:hAnsi="Arial" w:cs="Arial"/>
          <w:b/>
          <w:bCs/>
        </w:rPr>
        <w:t>81</w:t>
      </w:r>
      <w:r w:rsidRPr="00F16BFE">
        <w:rPr>
          <w:rFonts w:ascii="Arial" w:hAnsi="Arial" w:cs="Arial"/>
        </w:rPr>
        <w:t xml:space="preserve">. </w:t>
      </w:r>
      <w:r w:rsidRPr="00F16BFE">
        <w:rPr>
          <w:rFonts w:ascii="Arial" w:hAnsi="Arial" w:cs="Arial"/>
          <w:i/>
          <w:iCs/>
        </w:rPr>
        <w:t>Listas de personas admitidas y excluidas de la prueba</w:t>
      </w:r>
    </w:p>
    <w:bookmarkEnd w:id="86"/>
    <w:p w14:paraId="178F5EE5" w14:textId="6E7AEA6F" w:rsidR="0033296A" w:rsidRPr="00F16BFE" w:rsidRDefault="0033296A" w:rsidP="0033296A">
      <w:pPr>
        <w:spacing w:line="276" w:lineRule="auto"/>
        <w:jc w:val="both"/>
        <w:rPr>
          <w:rFonts w:ascii="Arial" w:hAnsi="Arial" w:cs="Arial"/>
        </w:rPr>
      </w:pPr>
      <w:r w:rsidRPr="00F16BFE">
        <w:rPr>
          <w:rFonts w:ascii="Arial" w:hAnsi="Arial" w:cs="Arial"/>
        </w:rPr>
        <w:t>1. Las direcciones territoriales competentes en materia de educación</w:t>
      </w:r>
      <w:r w:rsidR="00120D5C">
        <w:rPr>
          <w:rFonts w:ascii="Arial" w:hAnsi="Arial" w:cs="Arial"/>
        </w:rPr>
        <w:t xml:space="preserve"> s</w:t>
      </w:r>
      <w:r w:rsidRPr="00F16BFE">
        <w:rPr>
          <w:rFonts w:ascii="Arial" w:hAnsi="Arial" w:cs="Arial"/>
        </w:rPr>
        <w:t>erán las encargadas de validar las solicitudes de inscripción y de comunicar</w:t>
      </w:r>
      <w:r>
        <w:rPr>
          <w:rFonts w:ascii="Arial" w:hAnsi="Arial" w:cs="Arial"/>
        </w:rPr>
        <w:t xml:space="preserve"> </w:t>
      </w:r>
      <w:r w:rsidRPr="00120D5C">
        <w:rPr>
          <w:rFonts w:ascii="Arial" w:hAnsi="Arial" w:cs="Arial"/>
        </w:rPr>
        <w:t>al órgano convocante de la prueba la relación provisional de personas admitidas y excl</w:t>
      </w:r>
      <w:r w:rsidRPr="00F16BFE">
        <w:rPr>
          <w:rFonts w:ascii="Arial" w:hAnsi="Arial" w:cs="Arial"/>
        </w:rPr>
        <w:t>uidas, para su publicación</w:t>
      </w:r>
      <w:r w:rsidR="00CA0CF6">
        <w:rPr>
          <w:rFonts w:ascii="Arial" w:hAnsi="Arial" w:cs="Arial"/>
        </w:rPr>
        <w:t>.</w:t>
      </w:r>
      <w:r w:rsidRPr="00F16BFE">
        <w:rPr>
          <w:rFonts w:ascii="Arial" w:hAnsi="Arial" w:cs="Arial"/>
        </w:rPr>
        <w:t xml:space="preserve"> </w:t>
      </w:r>
    </w:p>
    <w:p w14:paraId="13DAF3D9" w14:textId="4799BD55" w:rsidR="00496E49" w:rsidRPr="00F16BFE" w:rsidRDefault="006B5F20" w:rsidP="00405779">
      <w:pPr>
        <w:spacing w:line="276" w:lineRule="auto"/>
        <w:jc w:val="both"/>
        <w:rPr>
          <w:rFonts w:ascii="Arial" w:hAnsi="Arial" w:cs="Arial"/>
        </w:rPr>
      </w:pPr>
      <w:r w:rsidRPr="00F16BFE">
        <w:rPr>
          <w:rFonts w:ascii="Arial" w:hAnsi="Arial" w:cs="Arial"/>
        </w:rPr>
        <w:t xml:space="preserve">2. </w:t>
      </w:r>
      <w:r w:rsidR="00496E49" w:rsidRPr="00F16BFE">
        <w:rPr>
          <w:rFonts w:ascii="Arial" w:hAnsi="Arial" w:cs="Arial"/>
        </w:rPr>
        <w:t>En este listado se indicará el tribunal en el que ha</w:t>
      </w:r>
      <w:r w:rsidR="00DC62BA" w:rsidRPr="00F16BFE">
        <w:rPr>
          <w:rFonts w:ascii="Arial" w:hAnsi="Arial" w:cs="Arial"/>
        </w:rPr>
        <w:t>n</w:t>
      </w:r>
      <w:r w:rsidR="00496E49" w:rsidRPr="00F16BFE">
        <w:rPr>
          <w:rFonts w:ascii="Arial" w:hAnsi="Arial" w:cs="Arial"/>
        </w:rPr>
        <w:t xml:space="preserve"> sido asignada</w:t>
      </w:r>
      <w:r w:rsidR="00DC62BA" w:rsidRPr="00F16BFE">
        <w:rPr>
          <w:rFonts w:ascii="Arial" w:hAnsi="Arial" w:cs="Arial"/>
        </w:rPr>
        <w:t>s</w:t>
      </w:r>
      <w:r w:rsidR="00496E49" w:rsidRPr="00F16BFE">
        <w:rPr>
          <w:rFonts w:ascii="Arial" w:hAnsi="Arial" w:cs="Arial"/>
        </w:rPr>
        <w:t xml:space="preserve"> </w:t>
      </w:r>
      <w:r w:rsidR="00DC62BA" w:rsidRPr="00F16BFE">
        <w:rPr>
          <w:rFonts w:ascii="Arial" w:hAnsi="Arial" w:cs="Arial"/>
        </w:rPr>
        <w:t>las</w:t>
      </w:r>
      <w:r w:rsidR="00496E49" w:rsidRPr="00F16BFE">
        <w:rPr>
          <w:rFonts w:ascii="Arial" w:hAnsi="Arial" w:cs="Arial"/>
        </w:rPr>
        <w:t xml:space="preserve"> persona</w:t>
      </w:r>
      <w:r w:rsidR="00DC62BA" w:rsidRPr="00F16BFE">
        <w:rPr>
          <w:rFonts w:ascii="Arial" w:hAnsi="Arial" w:cs="Arial"/>
        </w:rPr>
        <w:t>s</w:t>
      </w:r>
      <w:r w:rsidR="00496E49" w:rsidRPr="00F16BFE">
        <w:rPr>
          <w:rFonts w:ascii="Arial" w:hAnsi="Arial" w:cs="Arial"/>
        </w:rPr>
        <w:t xml:space="preserve"> aspirante</w:t>
      </w:r>
      <w:r w:rsidR="00DC62BA" w:rsidRPr="00F16BFE">
        <w:rPr>
          <w:rFonts w:ascii="Arial" w:hAnsi="Arial" w:cs="Arial"/>
        </w:rPr>
        <w:t>s</w:t>
      </w:r>
      <w:r w:rsidR="00496E49" w:rsidRPr="00F16BFE">
        <w:rPr>
          <w:rFonts w:ascii="Arial" w:hAnsi="Arial" w:cs="Arial"/>
        </w:rPr>
        <w:t xml:space="preserve"> admitida</w:t>
      </w:r>
      <w:r w:rsidR="00DC62BA" w:rsidRPr="00F16BFE">
        <w:rPr>
          <w:rFonts w:ascii="Arial" w:hAnsi="Arial" w:cs="Arial"/>
        </w:rPr>
        <w:t>s</w:t>
      </w:r>
      <w:r w:rsidR="00496E49" w:rsidRPr="00F16BFE">
        <w:rPr>
          <w:rFonts w:ascii="Arial" w:hAnsi="Arial" w:cs="Arial"/>
        </w:rPr>
        <w:t>. Esta asignación intentará respetar, para cada persona aspirante, la demarcación territorial indicada como preferente en el momento de efectuar la solicitud de inscripción. En caso de exclusión, se señalarán los motivos concretos.</w:t>
      </w:r>
    </w:p>
    <w:p w14:paraId="642FEDF4" w14:textId="7C808AE6" w:rsidR="0033296A" w:rsidRPr="00F16BFE" w:rsidRDefault="0033296A" w:rsidP="0033296A">
      <w:pPr>
        <w:spacing w:line="276" w:lineRule="auto"/>
        <w:jc w:val="both"/>
        <w:rPr>
          <w:rFonts w:ascii="Arial" w:hAnsi="Arial" w:cs="Arial"/>
          <w:strike/>
        </w:rPr>
      </w:pPr>
      <w:r w:rsidRPr="00F16BFE">
        <w:rPr>
          <w:rFonts w:ascii="Arial" w:hAnsi="Arial" w:cs="Arial"/>
        </w:rPr>
        <w:t>3. Una vez publicado el listado provisional de personas admitidas y excluidas, se abrirá un período de reclamaciones y alegaciones</w:t>
      </w:r>
      <w:r>
        <w:rPr>
          <w:rFonts w:ascii="Arial" w:hAnsi="Arial" w:cs="Arial"/>
        </w:rPr>
        <w:t xml:space="preserve"> </w:t>
      </w:r>
      <w:r w:rsidRPr="00CA0CF6">
        <w:rPr>
          <w:rFonts w:ascii="Arial" w:hAnsi="Arial" w:cs="Arial"/>
        </w:rPr>
        <w:t>en los términos y plazos que indique la convocatoria para que las personas aspira</w:t>
      </w:r>
      <w:r w:rsidRPr="00F16BFE">
        <w:rPr>
          <w:rFonts w:ascii="Arial" w:hAnsi="Arial" w:cs="Arial"/>
        </w:rPr>
        <w:t>ntes que hayan sido excluidas puedan subsanar, alegar o formular las reclamaciones que consideren oportunas.</w:t>
      </w:r>
    </w:p>
    <w:p w14:paraId="644F7EFB" w14:textId="49822EE1" w:rsidR="0033296A" w:rsidRPr="00F16BFE" w:rsidRDefault="0033296A" w:rsidP="0033296A">
      <w:pPr>
        <w:spacing w:line="276" w:lineRule="auto"/>
        <w:jc w:val="both"/>
        <w:rPr>
          <w:rFonts w:ascii="Arial" w:hAnsi="Arial" w:cs="Arial"/>
        </w:rPr>
      </w:pPr>
      <w:r w:rsidRPr="00F16BFE">
        <w:rPr>
          <w:rFonts w:ascii="Arial" w:hAnsi="Arial" w:cs="Arial"/>
        </w:rPr>
        <w:t xml:space="preserve">4. Transcurrido el plazo fijado para la reclamación y su resolución, las direcciones territoriales competentes en materia de educación resolverán las reclamaciones y trasladarán </w:t>
      </w:r>
      <w:r w:rsidRPr="00D41A9F">
        <w:rPr>
          <w:rFonts w:ascii="Arial" w:hAnsi="Arial" w:cs="Arial"/>
        </w:rPr>
        <w:t xml:space="preserve">al órgano convocante de la prueba </w:t>
      </w:r>
      <w:r w:rsidRPr="00F16BFE">
        <w:rPr>
          <w:rFonts w:ascii="Arial" w:hAnsi="Arial" w:cs="Arial"/>
        </w:rPr>
        <w:t>el listado definitivo de personas admitidas y excluidas, para su publicación, distribuidas por demarcaciones territoriales, enumeradas por orden alfabético, con indicación del tribunal y el lugar de realización de la prueba asignados a cada participante.</w:t>
      </w:r>
    </w:p>
    <w:p w14:paraId="2017FFA1" w14:textId="77777777" w:rsidR="0093167E" w:rsidRPr="00924722" w:rsidRDefault="0093167E" w:rsidP="00405779">
      <w:pPr>
        <w:spacing w:line="276" w:lineRule="auto"/>
        <w:jc w:val="both"/>
        <w:rPr>
          <w:rFonts w:ascii="Arial" w:hAnsi="Arial" w:cs="Arial"/>
        </w:rPr>
      </w:pPr>
    </w:p>
    <w:p w14:paraId="44FD8C5E" w14:textId="0CC5FB3C" w:rsidR="00EA28C2" w:rsidRPr="00924722" w:rsidRDefault="00EA28C2" w:rsidP="00405779">
      <w:pPr>
        <w:spacing w:line="276" w:lineRule="auto"/>
        <w:jc w:val="both"/>
        <w:rPr>
          <w:rFonts w:ascii="Arial" w:hAnsi="Arial" w:cs="Arial"/>
        </w:rPr>
      </w:pPr>
      <w:bookmarkStart w:id="87" w:name="_Hlk176509533"/>
      <w:r w:rsidRPr="00924722">
        <w:rPr>
          <w:rFonts w:ascii="Arial" w:hAnsi="Arial" w:cs="Arial"/>
          <w:b/>
          <w:bCs/>
        </w:rPr>
        <w:t xml:space="preserve">Artículo </w:t>
      </w:r>
      <w:r w:rsidR="002855F3" w:rsidRPr="002855F3">
        <w:rPr>
          <w:rFonts w:ascii="Arial" w:hAnsi="Arial" w:cs="Arial"/>
          <w:b/>
          <w:bCs/>
        </w:rPr>
        <w:t>82</w:t>
      </w:r>
      <w:r w:rsidRPr="00924722">
        <w:rPr>
          <w:rFonts w:ascii="Arial" w:hAnsi="Arial" w:cs="Arial"/>
        </w:rPr>
        <w:t xml:space="preserve">. </w:t>
      </w:r>
      <w:r w:rsidRPr="00924722">
        <w:rPr>
          <w:rFonts w:ascii="Arial" w:hAnsi="Arial" w:cs="Arial"/>
          <w:i/>
          <w:iCs/>
        </w:rPr>
        <w:t>Tribunales</w:t>
      </w:r>
    </w:p>
    <w:bookmarkEnd w:id="87"/>
    <w:p w14:paraId="230BE9E4" w14:textId="08C4211E" w:rsidR="005A6BAE" w:rsidRPr="0074185A" w:rsidRDefault="005A6BAE" w:rsidP="005A6BAE">
      <w:pPr>
        <w:spacing w:line="276" w:lineRule="auto"/>
        <w:jc w:val="both"/>
        <w:rPr>
          <w:rFonts w:ascii="Arial" w:hAnsi="Arial" w:cs="Arial"/>
        </w:rPr>
      </w:pPr>
      <w:r w:rsidRPr="0074185A">
        <w:rPr>
          <w:rFonts w:ascii="Arial" w:hAnsi="Arial" w:cs="Arial"/>
        </w:rPr>
        <w:lastRenderedPageBreak/>
        <w:t>1. En el plazo que establezca la convocatoria, cada dirección territorial designará y nombrará tantos tribunales como sean necesarios, teniendo en cuenta que el número de participantes correspondiente a cada tribunal no podrá ser superior a cien personas. Asimismo, determinará las sedes respectivas de actuación, que estarán ubicadas preferentemente en centros públicos específicos de educación de personas adultas.</w:t>
      </w:r>
    </w:p>
    <w:p w14:paraId="53B72893" w14:textId="5532104E" w:rsidR="00B551CB" w:rsidRDefault="00C8203B" w:rsidP="00405779">
      <w:pPr>
        <w:spacing w:line="276" w:lineRule="auto"/>
        <w:jc w:val="both"/>
        <w:rPr>
          <w:rFonts w:ascii="Arial" w:hAnsi="Arial" w:cs="Arial"/>
        </w:rPr>
      </w:pPr>
      <w:r w:rsidRPr="0074185A">
        <w:rPr>
          <w:rFonts w:ascii="Arial" w:hAnsi="Arial" w:cs="Arial"/>
        </w:rPr>
        <w:t xml:space="preserve">2. </w:t>
      </w:r>
      <w:r w:rsidR="00373B81" w:rsidRPr="0074185A">
        <w:rPr>
          <w:rFonts w:ascii="Arial" w:hAnsi="Arial" w:cs="Arial"/>
        </w:rPr>
        <w:t xml:space="preserve">La composición de los tribunales será en número impar, no pudiendo ser inferior a cinco titulares con sus respectivos suplentes, </w:t>
      </w:r>
      <w:r w:rsidR="00B551CB">
        <w:rPr>
          <w:rFonts w:ascii="Arial" w:hAnsi="Arial" w:cs="Arial"/>
        </w:rPr>
        <w:t>procurando atender</w:t>
      </w:r>
      <w:r w:rsidR="00373B81" w:rsidRPr="0074185A">
        <w:rPr>
          <w:rFonts w:ascii="Arial" w:hAnsi="Arial" w:cs="Arial"/>
        </w:rPr>
        <w:t xml:space="preserve"> </w:t>
      </w:r>
      <w:r w:rsidR="00B551CB" w:rsidRPr="00B551CB">
        <w:rPr>
          <w:rFonts w:ascii="Arial" w:hAnsi="Arial" w:cs="Arial"/>
        </w:rPr>
        <w:t>al principio de presencia equilibrada de mujeres y hombres</w:t>
      </w:r>
      <w:r w:rsidR="00400938">
        <w:rPr>
          <w:rFonts w:ascii="Arial" w:hAnsi="Arial" w:cs="Arial"/>
        </w:rPr>
        <w:t>.</w:t>
      </w:r>
    </w:p>
    <w:p w14:paraId="684AC861" w14:textId="2484CF18" w:rsidR="00F16BFE" w:rsidRPr="0074185A" w:rsidRDefault="00B15B59" w:rsidP="00405779">
      <w:pPr>
        <w:spacing w:line="276" w:lineRule="auto"/>
        <w:jc w:val="both"/>
        <w:rPr>
          <w:rFonts w:ascii="Arial" w:hAnsi="Arial" w:cs="Arial"/>
        </w:rPr>
      </w:pPr>
      <w:r w:rsidRPr="0074185A">
        <w:rPr>
          <w:rFonts w:ascii="Arial" w:hAnsi="Arial" w:cs="Arial"/>
        </w:rPr>
        <w:t xml:space="preserve">Cada tribunal estará </w:t>
      </w:r>
      <w:r w:rsidR="00373B81" w:rsidRPr="0074185A">
        <w:rPr>
          <w:rFonts w:ascii="Arial" w:hAnsi="Arial" w:cs="Arial"/>
        </w:rPr>
        <w:t xml:space="preserve">formado </w:t>
      </w:r>
      <w:r w:rsidRPr="0074185A">
        <w:rPr>
          <w:rFonts w:ascii="Arial" w:hAnsi="Arial" w:cs="Arial"/>
        </w:rPr>
        <w:t xml:space="preserve">por un presidente o una presidenta y </w:t>
      </w:r>
      <w:r w:rsidR="00F16BFE" w:rsidRPr="0074185A">
        <w:rPr>
          <w:rFonts w:ascii="Arial" w:hAnsi="Arial" w:cs="Arial"/>
        </w:rPr>
        <w:t>cuatro</w:t>
      </w:r>
      <w:r w:rsidR="00DA6162" w:rsidRPr="0074185A">
        <w:rPr>
          <w:rFonts w:ascii="Arial" w:hAnsi="Arial" w:cs="Arial"/>
        </w:rPr>
        <w:t xml:space="preserve"> </w:t>
      </w:r>
      <w:r w:rsidRPr="0074185A">
        <w:rPr>
          <w:rFonts w:ascii="Arial" w:hAnsi="Arial" w:cs="Arial"/>
        </w:rPr>
        <w:t xml:space="preserve">vocales, </w:t>
      </w:r>
      <w:r w:rsidR="00447923" w:rsidRPr="0074185A">
        <w:rPr>
          <w:rFonts w:ascii="Arial" w:hAnsi="Arial" w:cs="Arial"/>
        </w:rPr>
        <w:t xml:space="preserve">actuando </w:t>
      </w:r>
      <w:r w:rsidR="00A77FC5" w:rsidRPr="0074185A">
        <w:rPr>
          <w:rFonts w:ascii="Arial" w:hAnsi="Arial" w:cs="Arial"/>
        </w:rPr>
        <w:t xml:space="preserve">uno de ellos </w:t>
      </w:r>
      <w:r w:rsidR="00447923" w:rsidRPr="0074185A">
        <w:rPr>
          <w:rFonts w:ascii="Arial" w:hAnsi="Arial" w:cs="Arial"/>
        </w:rPr>
        <w:t>como secretario o secretaria</w:t>
      </w:r>
      <w:r w:rsidR="00F16BFE" w:rsidRPr="0074185A">
        <w:rPr>
          <w:rFonts w:ascii="Arial" w:hAnsi="Arial" w:cs="Arial"/>
        </w:rPr>
        <w:t>.</w:t>
      </w:r>
      <w:r w:rsidR="007E434E" w:rsidRPr="0074185A">
        <w:rPr>
          <w:rFonts w:ascii="Arial" w:hAnsi="Arial" w:cs="Arial"/>
        </w:rPr>
        <w:t xml:space="preserve"> </w:t>
      </w:r>
    </w:p>
    <w:p w14:paraId="4A789210" w14:textId="670E6EE7" w:rsidR="00340309" w:rsidRPr="0074185A" w:rsidRDefault="009E7D23" w:rsidP="00405779">
      <w:pPr>
        <w:spacing w:line="276" w:lineRule="auto"/>
        <w:jc w:val="both"/>
        <w:rPr>
          <w:rFonts w:ascii="Arial" w:hAnsi="Arial" w:cs="Arial"/>
        </w:rPr>
      </w:pPr>
      <w:r w:rsidRPr="0074185A">
        <w:rPr>
          <w:rFonts w:ascii="Arial" w:hAnsi="Arial" w:cs="Arial"/>
        </w:rPr>
        <w:t xml:space="preserve">3. Los componentes del tribunal serán docentes </w:t>
      </w:r>
      <w:r w:rsidR="00BE37FE" w:rsidRPr="0074185A">
        <w:rPr>
          <w:rFonts w:ascii="Arial" w:hAnsi="Arial" w:cs="Arial"/>
        </w:rPr>
        <w:t>pertenecientes a los cuerpos de Catedráticos o de Profesores de Enseñanza Secundaria que impartan docencia en centros públicos de educación de personas adultas</w:t>
      </w:r>
      <w:r w:rsidR="009E6A19" w:rsidRPr="0074185A">
        <w:rPr>
          <w:rFonts w:ascii="Arial" w:hAnsi="Arial" w:cs="Arial"/>
        </w:rPr>
        <w:t xml:space="preserve"> o</w:t>
      </w:r>
      <w:r w:rsidR="00953086" w:rsidRPr="0074185A">
        <w:rPr>
          <w:rFonts w:ascii="Arial" w:hAnsi="Arial" w:cs="Arial"/>
        </w:rPr>
        <w:t>,</w:t>
      </w:r>
      <w:r w:rsidR="009E6A19" w:rsidRPr="0074185A">
        <w:rPr>
          <w:rFonts w:ascii="Arial" w:hAnsi="Arial" w:cs="Arial"/>
        </w:rPr>
        <w:t xml:space="preserve"> en su defecto</w:t>
      </w:r>
      <w:r w:rsidR="00953086" w:rsidRPr="0074185A">
        <w:rPr>
          <w:rFonts w:ascii="Arial" w:hAnsi="Arial" w:cs="Arial"/>
        </w:rPr>
        <w:t>,</w:t>
      </w:r>
      <w:r w:rsidR="009E6A19" w:rsidRPr="0074185A">
        <w:rPr>
          <w:rFonts w:ascii="Arial" w:hAnsi="Arial" w:cs="Arial"/>
        </w:rPr>
        <w:t xml:space="preserve"> en centros de </w:t>
      </w:r>
      <w:r w:rsidR="00AB1B8E" w:rsidRPr="0074185A">
        <w:rPr>
          <w:rFonts w:ascii="Arial" w:hAnsi="Arial" w:cs="Arial"/>
        </w:rPr>
        <w:t>e</w:t>
      </w:r>
      <w:r w:rsidR="009E6A19" w:rsidRPr="0074185A">
        <w:rPr>
          <w:rFonts w:ascii="Arial" w:hAnsi="Arial" w:cs="Arial"/>
        </w:rPr>
        <w:t xml:space="preserve">ducación </w:t>
      </w:r>
      <w:r w:rsidR="00AB1B8E" w:rsidRPr="0074185A">
        <w:rPr>
          <w:rFonts w:ascii="Arial" w:hAnsi="Arial" w:cs="Arial"/>
        </w:rPr>
        <w:t>s</w:t>
      </w:r>
      <w:r w:rsidR="009E6A19" w:rsidRPr="0074185A">
        <w:rPr>
          <w:rFonts w:ascii="Arial" w:hAnsi="Arial" w:cs="Arial"/>
        </w:rPr>
        <w:t>ecundaria</w:t>
      </w:r>
      <w:r w:rsidR="00340309" w:rsidRPr="0074185A">
        <w:rPr>
          <w:rFonts w:ascii="Arial" w:hAnsi="Arial" w:cs="Arial"/>
        </w:rPr>
        <w:t>.</w:t>
      </w:r>
      <w:r w:rsidR="00DA6162" w:rsidRPr="0074185A">
        <w:rPr>
          <w:rFonts w:ascii="Arial" w:hAnsi="Arial" w:cs="Arial"/>
        </w:rPr>
        <w:t xml:space="preserve"> </w:t>
      </w:r>
      <w:r w:rsidR="00340309" w:rsidRPr="0074185A">
        <w:rPr>
          <w:rFonts w:ascii="Arial" w:hAnsi="Arial" w:cs="Arial"/>
        </w:rPr>
        <w:t xml:space="preserve">Se garantizará la participación de profesorado especialista en cada uno de los ámbitos </w:t>
      </w:r>
      <w:r w:rsidR="00387C0C" w:rsidRPr="0074185A">
        <w:rPr>
          <w:rFonts w:ascii="Arial" w:hAnsi="Arial" w:cs="Arial"/>
        </w:rPr>
        <w:t xml:space="preserve">de la ESPA </w:t>
      </w:r>
      <w:r w:rsidR="00340309" w:rsidRPr="0074185A">
        <w:rPr>
          <w:rFonts w:ascii="Arial" w:hAnsi="Arial" w:cs="Arial"/>
        </w:rPr>
        <w:t>objeto de la prueba.</w:t>
      </w:r>
    </w:p>
    <w:p w14:paraId="4AE8110F" w14:textId="29BD0A81" w:rsidR="0010513D" w:rsidRPr="0074185A" w:rsidRDefault="0010513D" w:rsidP="00405779">
      <w:pPr>
        <w:spacing w:line="276" w:lineRule="auto"/>
        <w:jc w:val="both"/>
        <w:rPr>
          <w:rFonts w:ascii="Arial" w:hAnsi="Arial" w:cs="Arial"/>
        </w:rPr>
      </w:pPr>
      <w:r w:rsidRPr="0074185A">
        <w:rPr>
          <w:rFonts w:ascii="Arial" w:hAnsi="Arial" w:cs="Arial"/>
        </w:rPr>
        <w:t>4. Previa convocatoria del presidente o la presidenta tendrá lugar la sesión constitutiva de los tribunales</w:t>
      </w:r>
      <w:r w:rsidR="00FF7DB1" w:rsidRPr="0074185A">
        <w:rPr>
          <w:rFonts w:ascii="Arial" w:hAnsi="Arial" w:cs="Arial"/>
        </w:rPr>
        <w:t>.</w:t>
      </w:r>
      <w:r w:rsidRPr="0074185A">
        <w:rPr>
          <w:rFonts w:ascii="Arial" w:hAnsi="Arial" w:cs="Arial"/>
        </w:rPr>
        <w:t xml:space="preserve"> En esta sesión, además de constituirse como tal, acordará todas las decisiones que </w:t>
      </w:r>
      <w:r w:rsidR="00A40B5B" w:rsidRPr="0074185A">
        <w:rPr>
          <w:rFonts w:ascii="Arial" w:hAnsi="Arial" w:cs="Arial"/>
        </w:rPr>
        <w:t>garanticen e</w:t>
      </w:r>
      <w:r w:rsidRPr="0074185A">
        <w:rPr>
          <w:rFonts w:ascii="Arial" w:hAnsi="Arial" w:cs="Arial"/>
        </w:rPr>
        <w:t>l correcto desarrollo de la prueba.</w:t>
      </w:r>
    </w:p>
    <w:p w14:paraId="5EB54BE0" w14:textId="38CD4354" w:rsidR="00BE37FE" w:rsidRPr="00F16BFE" w:rsidRDefault="00C8203B" w:rsidP="00405779">
      <w:pPr>
        <w:spacing w:line="276" w:lineRule="auto"/>
        <w:jc w:val="both"/>
        <w:rPr>
          <w:rFonts w:ascii="Arial" w:hAnsi="Arial" w:cs="Arial"/>
        </w:rPr>
      </w:pPr>
      <w:r w:rsidRPr="00FF7DB1">
        <w:rPr>
          <w:rFonts w:ascii="Arial" w:hAnsi="Arial" w:cs="Arial"/>
        </w:rPr>
        <w:t>5.</w:t>
      </w:r>
      <w:r w:rsidR="00BE37FE" w:rsidRPr="00F16BFE">
        <w:rPr>
          <w:rFonts w:ascii="Arial" w:hAnsi="Arial" w:cs="Arial"/>
        </w:rPr>
        <w:t xml:space="preserve"> Las direcciones territoriales competentes en materia de educación determinarán las localidades en </w:t>
      </w:r>
      <w:r w:rsidR="00CC6D2A">
        <w:rPr>
          <w:rFonts w:ascii="Arial" w:hAnsi="Arial" w:cs="Arial"/>
        </w:rPr>
        <w:t xml:space="preserve">las </w:t>
      </w:r>
      <w:r w:rsidR="00BE37FE" w:rsidRPr="00F16BFE">
        <w:rPr>
          <w:rFonts w:ascii="Arial" w:hAnsi="Arial" w:cs="Arial"/>
        </w:rPr>
        <w:t>que se realizará la prueba, teniendo en cuenta las preferencias de demarcación territorial solicitada por las personas inscritas, y el número de tribunales que se constituirán en cada provincia.</w:t>
      </w:r>
    </w:p>
    <w:p w14:paraId="18BBB9E8" w14:textId="4A293F31" w:rsidR="00340309" w:rsidRPr="00F16BFE" w:rsidRDefault="00C8203B" w:rsidP="00405779">
      <w:pPr>
        <w:spacing w:line="276" w:lineRule="auto"/>
        <w:jc w:val="both"/>
        <w:rPr>
          <w:rFonts w:ascii="Arial" w:hAnsi="Arial" w:cs="Arial"/>
        </w:rPr>
      </w:pPr>
      <w:r w:rsidRPr="00FF7DB1">
        <w:rPr>
          <w:rFonts w:ascii="Arial" w:hAnsi="Arial" w:cs="Arial"/>
        </w:rPr>
        <w:t>6.</w:t>
      </w:r>
      <w:r w:rsidRPr="00F16BFE">
        <w:rPr>
          <w:rFonts w:ascii="Arial" w:hAnsi="Arial" w:cs="Arial"/>
        </w:rPr>
        <w:t xml:space="preserve"> </w:t>
      </w:r>
      <w:r w:rsidR="00387C0C" w:rsidRPr="00F16BFE">
        <w:rPr>
          <w:rFonts w:ascii="Arial" w:hAnsi="Arial" w:cs="Arial"/>
        </w:rPr>
        <w:t>Entre l</w:t>
      </w:r>
      <w:r w:rsidR="00340309" w:rsidRPr="00F16BFE">
        <w:rPr>
          <w:rFonts w:ascii="Arial" w:hAnsi="Arial" w:cs="Arial"/>
        </w:rPr>
        <w:t>as funciones de los tribunales</w:t>
      </w:r>
      <w:r w:rsidR="00387C0C" w:rsidRPr="00F16BFE">
        <w:rPr>
          <w:rFonts w:ascii="Arial" w:hAnsi="Arial" w:cs="Arial"/>
        </w:rPr>
        <w:t xml:space="preserve"> se </w:t>
      </w:r>
      <w:r w:rsidR="00D60A1D" w:rsidRPr="00F16BFE">
        <w:rPr>
          <w:rFonts w:ascii="Arial" w:hAnsi="Arial" w:cs="Arial"/>
        </w:rPr>
        <w:t>encontrarán</w:t>
      </w:r>
      <w:r w:rsidR="00340309" w:rsidRPr="00F16BFE">
        <w:rPr>
          <w:rFonts w:ascii="Arial" w:hAnsi="Arial" w:cs="Arial"/>
        </w:rPr>
        <w:t>:</w:t>
      </w:r>
    </w:p>
    <w:p w14:paraId="2694D6C5" w14:textId="0CBA6E9B" w:rsidR="00340309" w:rsidRPr="00F16BFE" w:rsidRDefault="00340309" w:rsidP="00405779">
      <w:pPr>
        <w:spacing w:line="276" w:lineRule="auto"/>
        <w:jc w:val="both"/>
        <w:rPr>
          <w:rFonts w:ascii="Arial" w:hAnsi="Arial" w:cs="Arial"/>
        </w:rPr>
      </w:pPr>
      <w:r w:rsidRPr="00F16BFE">
        <w:rPr>
          <w:rFonts w:ascii="Arial" w:hAnsi="Arial" w:cs="Arial"/>
        </w:rPr>
        <w:t xml:space="preserve">a) La valoración de las solicitudes de convalidación y, si procede, </w:t>
      </w:r>
      <w:r w:rsidR="002538E7" w:rsidRPr="00F16BFE">
        <w:rPr>
          <w:rFonts w:ascii="Arial" w:hAnsi="Arial" w:cs="Arial"/>
        </w:rPr>
        <w:t xml:space="preserve">su </w:t>
      </w:r>
      <w:r w:rsidR="00D60A1D" w:rsidRPr="00F16BFE">
        <w:rPr>
          <w:rFonts w:ascii="Arial" w:hAnsi="Arial" w:cs="Arial"/>
        </w:rPr>
        <w:t xml:space="preserve">inclusión </w:t>
      </w:r>
      <w:r w:rsidR="002538E7" w:rsidRPr="00F16BFE">
        <w:rPr>
          <w:rFonts w:ascii="Arial" w:hAnsi="Arial" w:cs="Arial"/>
        </w:rPr>
        <w:t>en la plataforma informática de gestión académica</w:t>
      </w:r>
      <w:r w:rsidR="008B1A3C" w:rsidRPr="00F16BFE">
        <w:rPr>
          <w:rFonts w:ascii="Arial" w:hAnsi="Arial" w:cs="Arial"/>
        </w:rPr>
        <w:t xml:space="preserve"> y administrativa proporcionada por la conselleria competente en materia de educación.</w:t>
      </w:r>
    </w:p>
    <w:p w14:paraId="3BB0406F" w14:textId="38E06005" w:rsidR="002538E7" w:rsidRPr="00F16BFE" w:rsidRDefault="002538E7" w:rsidP="00405779">
      <w:pPr>
        <w:spacing w:line="276" w:lineRule="auto"/>
        <w:jc w:val="both"/>
        <w:rPr>
          <w:rFonts w:ascii="Arial" w:hAnsi="Arial" w:cs="Arial"/>
        </w:rPr>
      </w:pPr>
      <w:r w:rsidRPr="00F16BFE">
        <w:rPr>
          <w:rFonts w:ascii="Arial" w:hAnsi="Arial" w:cs="Arial"/>
        </w:rPr>
        <w:t>b) La administración, la corrección y la evaluación de los ejercicios de la prueba.</w:t>
      </w:r>
    </w:p>
    <w:p w14:paraId="6408A5FE" w14:textId="2FC1710E" w:rsidR="002538E7" w:rsidRPr="00F16BFE" w:rsidRDefault="002538E7" w:rsidP="00405779">
      <w:pPr>
        <w:spacing w:line="276" w:lineRule="auto"/>
        <w:jc w:val="both"/>
        <w:rPr>
          <w:rFonts w:ascii="Arial" w:hAnsi="Arial" w:cs="Arial"/>
        </w:rPr>
      </w:pPr>
      <w:r w:rsidRPr="00F16BFE">
        <w:rPr>
          <w:rFonts w:ascii="Arial" w:hAnsi="Arial" w:cs="Arial"/>
        </w:rPr>
        <w:t>c) La propuesta de expedición del título de Graduado en Educación Secundaria Obligatoria, para las personas participantes que hayan superado la totalidad de los ejercicios de la prueba; y la expedición de un certificado acreditativo de los resultados de la prueba</w:t>
      </w:r>
      <w:r w:rsidR="00953086">
        <w:rPr>
          <w:rFonts w:ascii="Arial" w:hAnsi="Arial" w:cs="Arial"/>
        </w:rPr>
        <w:t>,</w:t>
      </w:r>
      <w:r w:rsidR="008B1A3C" w:rsidRPr="00F16BFE">
        <w:rPr>
          <w:rFonts w:ascii="Arial" w:hAnsi="Arial" w:cs="Arial"/>
        </w:rPr>
        <w:t xml:space="preserve"> </w:t>
      </w:r>
      <w:r w:rsidRPr="00F16BFE">
        <w:rPr>
          <w:rFonts w:ascii="Arial" w:hAnsi="Arial" w:cs="Arial"/>
        </w:rPr>
        <w:t xml:space="preserve">para todas las personas </w:t>
      </w:r>
      <w:r w:rsidR="008B1A3C" w:rsidRPr="00F16BFE">
        <w:rPr>
          <w:rFonts w:ascii="Arial" w:hAnsi="Arial" w:cs="Arial"/>
        </w:rPr>
        <w:t>participantes</w:t>
      </w:r>
      <w:r w:rsidRPr="00F16BFE">
        <w:rPr>
          <w:rFonts w:ascii="Arial" w:hAnsi="Arial" w:cs="Arial"/>
        </w:rPr>
        <w:t>.</w:t>
      </w:r>
    </w:p>
    <w:p w14:paraId="43CEEBC6" w14:textId="0FF34D3E" w:rsidR="008B1A3C" w:rsidRPr="00F16BFE" w:rsidRDefault="008B1A3C" w:rsidP="00405779">
      <w:pPr>
        <w:spacing w:line="276" w:lineRule="auto"/>
        <w:jc w:val="both"/>
        <w:rPr>
          <w:rFonts w:ascii="Arial" w:hAnsi="Arial" w:cs="Arial"/>
        </w:rPr>
      </w:pPr>
      <w:r w:rsidRPr="00F16BFE">
        <w:rPr>
          <w:rFonts w:ascii="Arial" w:hAnsi="Arial" w:cs="Arial"/>
        </w:rPr>
        <w:t>d) Cualquier otra función no recogida en los apartados anteriores, pero que esté directamente relacionada con sus competencias.</w:t>
      </w:r>
    </w:p>
    <w:p w14:paraId="11B3D26A" w14:textId="00B7C3F3" w:rsidR="008B1A3C" w:rsidRPr="00F16BFE" w:rsidRDefault="00C8203B" w:rsidP="00405779">
      <w:pPr>
        <w:spacing w:line="276" w:lineRule="auto"/>
        <w:jc w:val="both"/>
        <w:rPr>
          <w:rFonts w:ascii="Arial" w:hAnsi="Arial" w:cs="Arial"/>
        </w:rPr>
      </w:pPr>
      <w:r w:rsidRPr="00E00DD6">
        <w:rPr>
          <w:rFonts w:ascii="Arial" w:hAnsi="Arial" w:cs="Arial"/>
        </w:rPr>
        <w:t>7</w:t>
      </w:r>
      <w:r w:rsidRPr="00F16BFE">
        <w:rPr>
          <w:rFonts w:ascii="Arial" w:hAnsi="Arial" w:cs="Arial"/>
        </w:rPr>
        <w:t xml:space="preserve">. </w:t>
      </w:r>
      <w:r w:rsidR="008B1A3C" w:rsidRPr="00F16BFE">
        <w:rPr>
          <w:rFonts w:ascii="Arial" w:hAnsi="Arial" w:cs="Arial"/>
        </w:rPr>
        <w:t xml:space="preserve">Los tribunales de los centros de educación de personas adultas que actúan en un establecimiento penitenciario </w:t>
      </w:r>
      <w:r w:rsidR="00D60A1D" w:rsidRPr="00F16BFE">
        <w:rPr>
          <w:rFonts w:ascii="Arial" w:hAnsi="Arial" w:cs="Arial"/>
        </w:rPr>
        <w:t xml:space="preserve">podrán </w:t>
      </w:r>
      <w:r w:rsidR="008B1A3C" w:rsidRPr="00F16BFE">
        <w:rPr>
          <w:rFonts w:ascii="Arial" w:hAnsi="Arial" w:cs="Arial"/>
        </w:rPr>
        <w:t>contar con un tribunal específico, o bien formar parte de una sección dependiente de otro tribunal que tenga como sede principal otro centro específico de educación de personas adultas.</w:t>
      </w:r>
    </w:p>
    <w:p w14:paraId="5ECB985A" w14:textId="7F8E3646" w:rsidR="008B1A3C" w:rsidRPr="00F16BFE" w:rsidRDefault="00C8203B" w:rsidP="00405779">
      <w:pPr>
        <w:spacing w:line="276" w:lineRule="auto"/>
        <w:jc w:val="both"/>
        <w:rPr>
          <w:rFonts w:ascii="Arial" w:hAnsi="Arial" w:cs="Arial"/>
        </w:rPr>
      </w:pPr>
      <w:r w:rsidRPr="00E00DD6">
        <w:rPr>
          <w:rFonts w:ascii="Arial" w:hAnsi="Arial" w:cs="Arial"/>
        </w:rPr>
        <w:lastRenderedPageBreak/>
        <w:t>8</w:t>
      </w:r>
      <w:r w:rsidRPr="00F16BFE">
        <w:rPr>
          <w:rFonts w:ascii="Arial" w:hAnsi="Arial" w:cs="Arial"/>
        </w:rPr>
        <w:t xml:space="preserve">. </w:t>
      </w:r>
      <w:bookmarkStart w:id="88" w:name="_Hlk173829536"/>
      <w:r w:rsidR="008B1A3C" w:rsidRPr="00F16BFE">
        <w:rPr>
          <w:rFonts w:ascii="Arial" w:hAnsi="Arial" w:cs="Arial"/>
        </w:rPr>
        <w:t xml:space="preserve">Las gratificaciones por asistencias a percibir por los miembros de los tribunales </w:t>
      </w:r>
      <w:r w:rsidR="009E21BD" w:rsidRPr="00F16BFE">
        <w:rPr>
          <w:rFonts w:ascii="Arial" w:hAnsi="Arial" w:cs="Arial"/>
        </w:rPr>
        <w:t xml:space="preserve">serán </w:t>
      </w:r>
      <w:r w:rsidR="008B1A3C" w:rsidRPr="00F16BFE">
        <w:rPr>
          <w:rFonts w:ascii="Arial" w:hAnsi="Arial" w:cs="Arial"/>
        </w:rPr>
        <w:t>las establecidas en</w:t>
      </w:r>
      <w:r w:rsidR="00D60A1D" w:rsidRPr="00F16BFE">
        <w:rPr>
          <w:rFonts w:ascii="Arial" w:hAnsi="Arial" w:cs="Arial"/>
        </w:rPr>
        <w:t xml:space="preserve"> la normativa </w:t>
      </w:r>
      <w:r w:rsidR="001C5FE0" w:rsidRPr="00F16BFE">
        <w:rPr>
          <w:rFonts w:ascii="Arial" w:hAnsi="Arial" w:cs="Arial"/>
        </w:rPr>
        <w:t>vigente</w:t>
      </w:r>
      <w:r w:rsidR="00D60A1D" w:rsidRPr="00F16BFE">
        <w:rPr>
          <w:rFonts w:ascii="Arial" w:hAnsi="Arial" w:cs="Arial"/>
        </w:rPr>
        <w:t xml:space="preserve"> </w:t>
      </w:r>
      <w:r w:rsidR="008B1A3C" w:rsidRPr="00F16BFE">
        <w:rPr>
          <w:rFonts w:ascii="Arial" w:hAnsi="Arial" w:cs="Arial"/>
        </w:rPr>
        <w:t>sobre indemnizaciones por razón del servicio y gratificaciones por servicios extraordinarios</w:t>
      </w:r>
      <w:r w:rsidR="001C5FE0" w:rsidRPr="00F16BFE">
        <w:rPr>
          <w:rFonts w:ascii="Arial" w:hAnsi="Arial" w:cs="Arial"/>
        </w:rPr>
        <w:t>.</w:t>
      </w:r>
      <w:r w:rsidR="008B1A3C" w:rsidRPr="00F16BFE">
        <w:rPr>
          <w:rFonts w:ascii="Arial" w:hAnsi="Arial" w:cs="Arial"/>
        </w:rPr>
        <w:t xml:space="preserve"> </w:t>
      </w:r>
      <w:bookmarkEnd w:id="88"/>
    </w:p>
    <w:p w14:paraId="4C10F20D" w14:textId="0DC5112F" w:rsidR="00832242" w:rsidRPr="00F16BFE" w:rsidRDefault="00C8203B" w:rsidP="00405779">
      <w:pPr>
        <w:shd w:val="clear" w:color="auto" w:fill="FFFFFF"/>
        <w:spacing w:before="180" w:after="180" w:line="276" w:lineRule="auto"/>
        <w:jc w:val="both"/>
        <w:rPr>
          <w:rFonts w:ascii="Arial" w:eastAsia="Times New Roman" w:hAnsi="Arial" w:cs="Arial"/>
          <w:kern w:val="0"/>
          <w:lang w:eastAsia="es-ES"/>
          <w14:ligatures w14:val="none"/>
        </w:rPr>
      </w:pPr>
      <w:r w:rsidRPr="00E00DD6">
        <w:rPr>
          <w:rFonts w:ascii="Arial" w:eastAsia="Times New Roman" w:hAnsi="Arial" w:cs="Arial"/>
          <w:kern w:val="0"/>
          <w:lang w:eastAsia="es-ES"/>
          <w14:ligatures w14:val="none"/>
        </w:rPr>
        <w:t>9</w:t>
      </w:r>
      <w:r w:rsidRPr="00F16BFE">
        <w:rPr>
          <w:rFonts w:ascii="Arial" w:eastAsia="Times New Roman" w:hAnsi="Arial" w:cs="Arial"/>
          <w:kern w:val="0"/>
          <w:lang w:eastAsia="es-ES"/>
          <w14:ligatures w14:val="none"/>
        </w:rPr>
        <w:t>.</w:t>
      </w:r>
      <w:r w:rsidR="007E434E">
        <w:rPr>
          <w:rFonts w:ascii="Arial" w:eastAsia="Times New Roman" w:hAnsi="Arial" w:cs="Arial"/>
          <w:kern w:val="0"/>
          <w:lang w:eastAsia="es-ES"/>
          <w14:ligatures w14:val="none"/>
        </w:rPr>
        <w:t xml:space="preserve"> </w:t>
      </w:r>
      <w:r w:rsidR="00832242" w:rsidRPr="00F16BFE">
        <w:rPr>
          <w:rFonts w:ascii="Arial" w:eastAsia="Times New Roman" w:hAnsi="Arial" w:cs="Arial"/>
          <w:kern w:val="0"/>
          <w:lang w:eastAsia="es-ES"/>
          <w14:ligatures w14:val="none"/>
        </w:rPr>
        <w:t xml:space="preserve">En la </w:t>
      </w:r>
      <w:r w:rsidR="00814932" w:rsidRPr="00814932">
        <w:rPr>
          <w:rFonts w:ascii="Arial" w:eastAsia="Times New Roman" w:hAnsi="Arial" w:cs="Arial"/>
          <w:color w:val="7030A0"/>
          <w:kern w:val="0"/>
          <w:lang w:eastAsia="es-ES"/>
          <w14:ligatures w14:val="none"/>
        </w:rPr>
        <w:t>r</w:t>
      </w:r>
      <w:r w:rsidR="00832242" w:rsidRPr="00F16BFE">
        <w:rPr>
          <w:rFonts w:ascii="Arial" w:eastAsia="Times New Roman" w:hAnsi="Arial" w:cs="Arial"/>
          <w:kern w:val="0"/>
          <w:lang w:eastAsia="es-ES"/>
          <w14:ligatures w14:val="none"/>
        </w:rPr>
        <w:t>esolución de convocatoria</w:t>
      </w:r>
      <w:r w:rsidR="00AB1B8E">
        <w:rPr>
          <w:rFonts w:ascii="Arial" w:eastAsia="Times New Roman" w:hAnsi="Arial" w:cs="Arial"/>
          <w:kern w:val="0"/>
          <w:lang w:eastAsia="es-ES"/>
          <w14:ligatures w14:val="none"/>
        </w:rPr>
        <w:t xml:space="preserve"> de la prueba</w:t>
      </w:r>
      <w:r w:rsidR="00832242" w:rsidRPr="00F16BFE">
        <w:rPr>
          <w:rFonts w:ascii="Arial" w:eastAsia="Times New Roman" w:hAnsi="Arial" w:cs="Arial"/>
          <w:kern w:val="0"/>
          <w:lang w:eastAsia="es-ES"/>
          <w14:ligatures w14:val="none"/>
        </w:rPr>
        <w:t xml:space="preserve"> se contemplarán los modelos de documentación necesarios para la organización</w:t>
      </w:r>
      <w:r w:rsidR="00B15499">
        <w:rPr>
          <w:rFonts w:ascii="Arial" w:eastAsia="Times New Roman" w:hAnsi="Arial" w:cs="Arial"/>
          <w:kern w:val="0"/>
          <w:lang w:eastAsia="es-ES"/>
          <w14:ligatures w14:val="none"/>
        </w:rPr>
        <w:t>,</w:t>
      </w:r>
      <w:r w:rsidR="00832242" w:rsidRPr="00F16BFE">
        <w:rPr>
          <w:rFonts w:ascii="Arial" w:eastAsia="Times New Roman" w:hAnsi="Arial" w:cs="Arial"/>
          <w:kern w:val="0"/>
          <w:lang w:eastAsia="es-ES"/>
          <w14:ligatures w14:val="none"/>
        </w:rPr>
        <w:t xml:space="preserve"> gestión </w:t>
      </w:r>
      <w:r w:rsidR="00B15499">
        <w:rPr>
          <w:rFonts w:ascii="Arial" w:eastAsia="Times New Roman" w:hAnsi="Arial" w:cs="Arial"/>
          <w:kern w:val="0"/>
          <w:lang w:eastAsia="es-ES"/>
          <w14:ligatures w14:val="none"/>
        </w:rPr>
        <w:t>y evaluación de la prueba.</w:t>
      </w:r>
    </w:p>
    <w:p w14:paraId="476E3AFB" w14:textId="77777777" w:rsidR="00522B7D" w:rsidRPr="00924722" w:rsidRDefault="00522B7D" w:rsidP="00405779">
      <w:pPr>
        <w:spacing w:line="276" w:lineRule="auto"/>
        <w:jc w:val="both"/>
        <w:rPr>
          <w:rFonts w:ascii="Arial" w:hAnsi="Arial" w:cs="Arial"/>
          <w:b/>
          <w:bCs/>
        </w:rPr>
      </w:pPr>
    </w:p>
    <w:p w14:paraId="339649C2" w14:textId="2DDC389C" w:rsidR="008B1A3C" w:rsidRPr="00924722" w:rsidRDefault="00DB0CA3" w:rsidP="00405779">
      <w:pPr>
        <w:spacing w:line="276" w:lineRule="auto"/>
        <w:jc w:val="both"/>
        <w:rPr>
          <w:rFonts w:ascii="Arial" w:hAnsi="Arial" w:cs="Arial"/>
          <w:i/>
          <w:iCs/>
        </w:rPr>
      </w:pPr>
      <w:r w:rsidRPr="00924722">
        <w:rPr>
          <w:rFonts w:ascii="Arial" w:hAnsi="Arial" w:cs="Arial"/>
          <w:b/>
          <w:bCs/>
        </w:rPr>
        <w:t>A</w:t>
      </w:r>
      <w:bookmarkStart w:id="89" w:name="_Hlk176509550"/>
      <w:r w:rsidRPr="00924722">
        <w:rPr>
          <w:rFonts w:ascii="Arial" w:hAnsi="Arial" w:cs="Arial"/>
          <w:b/>
          <w:bCs/>
        </w:rPr>
        <w:t xml:space="preserve">rtículo </w:t>
      </w:r>
      <w:r w:rsidR="002855F3" w:rsidRPr="002855F3">
        <w:rPr>
          <w:rFonts w:ascii="Arial" w:hAnsi="Arial" w:cs="Arial"/>
          <w:b/>
          <w:bCs/>
        </w:rPr>
        <w:t>83</w:t>
      </w:r>
      <w:r w:rsidRPr="00924722">
        <w:rPr>
          <w:rFonts w:ascii="Arial" w:hAnsi="Arial" w:cs="Arial"/>
        </w:rPr>
        <w:t>.</w:t>
      </w:r>
      <w:r w:rsidR="0025119C" w:rsidRPr="00924722">
        <w:rPr>
          <w:rFonts w:ascii="Arial" w:hAnsi="Arial" w:cs="Arial"/>
        </w:rPr>
        <w:t xml:space="preserve"> </w:t>
      </w:r>
      <w:r w:rsidR="00783B79" w:rsidRPr="00924722">
        <w:rPr>
          <w:rFonts w:ascii="Arial" w:hAnsi="Arial" w:cs="Arial"/>
          <w:i/>
          <w:iCs/>
        </w:rPr>
        <w:t>Comisión de e</w:t>
      </w:r>
      <w:r w:rsidRPr="00924722">
        <w:rPr>
          <w:rFonts w:ascii="Arial" w:hAnsi="Arial" w:cs="Arial"/>
          <w:i/>
          <w:iCs/>
        </w:rPr>
        <w:t>laboración de las pruebas</w:t>
      </w:r>
      <w:r w:rsidR="002968E8">
        <w:rPr>
          <w:rFonts w:ascii="Arial" w:hAnsi="Arial" w:cs="Arial"/>
          <w:i/>
          <w:iCs/>
        </w:rPr>
        <w:t xml:space="preserve"> </w:t>
      </w:r>
      <w:r w:rsidR="002968E8" w:rsidRPr="00F16BFE">
        <w:rPr>
          <w:rFonts w:ascii="Arial" w:hAnsi="Arial" w:cs="Arial"/>
          <w:i/>
          <w:iCs/>
        </w:rPr>
        <w:t>y colaboradores</w:t>
      </w:r>
      <w:bookmarkEnd w:id="89"/>
    </w:p>
    <w:p w14:paraId="38A58013" w14:textId="6371E637" w:rsidR="005A6BAE" w:rsidRPr="00FC7524" w:rsidRDefault="005A6BAE" w:rsidP="005A6BAE">
      <w:pPr>
        <w:spacing w:line="276" w:lineRule="auto"/>
        <w:jc w:val="both"/>
        <w:rPr>
          <w:rFonts w:ascii="Arial" w:hAnsi="Arial" w:cs="Arial"/>
        </w:rPr>
      </w:pPr>
      <w:r w:rsidRPr="00FC7524">
        <w:rPr>
          <w:rFonts w:ascii="Arial" w:hAnsi="Arial" w:cs="Arial"/>
        </w:rPr>
        <w:t>1. La prueba para que las personas mayores de dieciocho años puedan obtener el título de Graduado en Educación Secundaria Obligatoria será común para toda la Comunitat Valenciana en una misma convocatoria.</w:t>
      </w:r>
    </w:p>
    <w:p w14:paraId="719A59FB" w14:textId="5DFBBB97" w:rsidR="005A6BAE" w:rsidRPr="00FC7524" w:rsidRDefault="005A6BAE" w:rsidP="005A6BAE">
      <w:pPr>
        <w:spacing w:line="276" w:lineRule="auto"/>
        <w:jc w:val="both"/>
        <w:rPr>
          <w:rFonts w:ascii="Arial" w:hAnsi="Arial" w:cs="Arial"/>
        </w:rPr>
      </w:pPr>
      <w:r w:rsidRPr="00FC7524">
        <w:rPr>
          <w:rFonts w:ascii="Arial" w:hAnsi="Arial" w:cs="Arial"/>
        </w:rPr>
        <w:t>2. El órgano convocante de la prueba establecerá las instrucciones de realización y evaluación de la prueba.</w:t>
      </w:r>
    </w:p>
    <w:p w14:paraId="20469622" w14:textId="4828791D" w:rsidR="00744AB0" w:rsidRPr="00F16BFE" w:rsidRDefault="005A3A7B" w:rsidP="00405779">
      <w:pPr>
        <w:spacing w:line="276" w:lineRule="auto"/>
        <w:jc w:val="both"/>
        <w:rPr>
          <w:rFonts w:ascii="Arial" w:hAnsi="Arial" w:cs="Arial"/>
        </w:rPr>
      </w:pPr>
      <w:r w:rsidRPr="00924722">
        <w:rPr>
          <w:rFonts w:ascii="Arial" w:hAnsi="Arial" w:cs="Arial"/>
        </w:rPr>
        <w:t>3</w:t>
      </w:r>
      <w:r w:rsidR="00744AB0" w:rsidRPr="00924722">
        <w:rPr>
          <w:rFonts w:ascii="Arial" w:hAnsi="Arial" w:cs="Arial"/>
        </w:rPr>
        <w:t xml:space="preserve">. Los distintos ejercicios de las pruebas serán </w:t>
      </w:r>
      <w:r w:rsidR="00783B79" w:rsidRPr="00924722">
        <w:rPr>
          <w:rFonts w:ascii="Arial" w:hAnsi="Arial" w:cs="Arial"/>
        </w:rPr>
        <w:t>elaborados</w:t>
      </w:r>
      <w:r w:rsidR="00744AB0" w:rsidRPr="00924722">
        <w:rPr>
          <w:rFonts w:ascii="Arial" w:hAnsi="Arial" w:cs="Arial"/>
        </w:rPr>
        <w:t xml:space="preserve"> por una </w:t>
      </w:r>
      <w:r w:rsidR="00744AB0" w:rsidRPr="00F16BFE">
        <w:rPr>
          <w:rFonts w:ascii="Arial" w:hAnsi="Arial" w:cs="Arial"/>
        </w:rPr>
        <w:t xml:space="preserve">comisión </w:t>
      </w:r>
      <w:r w:rsidR="009E6A19" w:rsidRPr="00F16BFE">
        <w:rPr>
          <w:rFonts w:ascii="Arial" w:hAnsi="Arial" w:cs="Arial"/>
        </w:rPr>
        <w:t xml:space="preserve">de especialistas </w:t>
      </w:r>
      <w:r w:rsidR="00BD7FBA" w:rsidRPr="00F16BFE">
        <w:rPr>
          <w:rFonts w:ascii="Arial" w:hAnsi="Arial" w:cs="Arial"/>
        </w:rPr>
        <w:t xml:space="preserve">designada </w:t>
      </w:r>
      <w:r w:rsidR="00744AB0" w:rsidRPr="00F16BFE">
        <w:rPr>
          <w:rFonts w:ascii="Arial" w:hAnsi="Arial" w:cs="Arial"/>
        </w:rPr>
        <w:t>por la dirección general competente en</w:t>
      </w:r>
      <w:r w:rsidR="00BD7FBA" w:rsidRPr="00F16BFE">
        <w:rPr>
          <w:rFonts w:ascii="Arial" w:hAnsi="Arial" w:cs="Arial"/>
        </w:rPr>
        <w:t xml:space="preserve"> materia de</w:t>
      </w:r>
      <w:r w:rsidR="00744AB0" w:rsidRPr="00F16BFE">
        <w:rPr>
          <w:rFonts w:ascii="Arial" w:hAnsi="Arial" w:cs="Arial"/>
        </w:rPr>
        <w:t xml:space="preserve"> </w:t>
      </w:r>
      <w:r w:rsidR="00AB1B8E">
        <w:rPr>
          <w:rFonts w:ascii="Arial" w:hAnsi="Arial" w:cs="Arial"/>
        </w:rPr>
        <w:t>ordenaci</w:t>
      </w:r>
      <w:r w:rsidR="00744AB0" w:rsidRPr="00F16BFE">
        <w:rPr>
          <w:rFonts w:ascii="Arial" w:hAnsi="Arial" w:cs="Arial"/>
        </w:rPr>
        <w:t>ón de personas adultas.</w:t>
      </w:r>
    </w:p>
    <w:p w14:paraId="3DDFBC32" w14:textId="12A36F07" w:rsidR="0087157A" w:rsidRPr="00506486" w:rsidRDefault="005A3A7B" w:rsidP="00405779">
      <w:pPr>
        <w:spacing w:line="276" w:lineRule="auto"/>
        <w:jc w:val="both"/>
        <w:rPr>
          <w:rFonts w:ascii="Arial" w:hAnsi="Arial" w:cs="Arial"/>
        </w:rPr>
      </w:pPr>
      <w:r w:rsidRPr="00506486">
        <w:rPr>
          <w:rFonts w:ascii="Arial" w:hAnsi="Arial" w:cs="Arial"/>
        </w:rPr>
        <w:t>4</w:t>
      </w:r>
      <w:r w:rsidR="0087157A" w:rsidRPr="00506486">
        <w:rPr>
          <w:rFonts w:ascii="Arial" w:hAnsi="Arial" w:cs="Arial"/>
        </w:rPr>
        <w:t>. La comisión garantizará la confidencialidad de la elaboración y remisión de las pruebas hasta que estas se inicien.</w:t>
      </w:r>
    </w:p>
    <w:p w14:paraId="6CE50558" w14:textId="2B67166F" w:rsidR="002968E8" w:rsidRPr="00506486" w:rsidRDefault="000F220E" w:rsidP="00405779">
      <w:pPr>
        <w:spacing w:line="276" w:lineRule="auto"/>
        <w:jc w:val="both"/>
        <w:rPr>
          <w:rFonts w:ascii="Arial" w:hAnsi="Arial" w:cs="Arial"/>
        </w:rPr>
      </w:pPr>
      <w:r w:rsidRPr="009842D8">
        <w:rPr>
          <w:rFonts w:ascii="Arial" w:hAnsi="Arial" w:cs="Arial"/>
        </w:rPr>
        <w:t xml:space="preserve">5. </w:t>
      </w:r>
      <w:r w:rsidR="002968E8" w:rsidRPr="00506486">
        <w:rPr>
          <w:rFonts w:ascii="Arial" w:hAnsi="Arial" w:cs="Arial"/>
        </w:rPr>
        <w:t xml:space="preserve">Se podrá contar con personal colaborador para </w:t>
      </w:r>
      <w:r w:rsidR="00AB1B8E">
        <w:rPr>
          <w:rFonts w:ascii="Arial" w:hAnsi="Arial" w:cs="Arial"/>
        </w:rPr>
        <w:t>la organización y e</w:t>
      </w:r>
      <w:r w:rsidR="002968E8" w:rsidRPr="00506486">
        <w:rPr>
          <w:rFonts w:ascii="Arial" w:hAnsi="Arial" w:cs="Arial"/>
        </w:rPr>
        <w:t xml:space="preserve">l desarrollo de </w:t>
      </w:r>
      <w:r w:rsidR="00AB1B8E">
        <w:rPr>
          <w:rFonts w:ascii="Arial" w:hAnsi="Arial" w:cs="Arial"/>
        </w:rPr>
        <w:t>los trámites que requiera l</w:t>
      </w:r>
      <w:r w:rsidR="002968E8" w:rsidRPr="00506486">
        <w:rPr>
          <w:rFonts w:ascii="Arial" w:hAnsi="Arial" w:cs="Arial"/>
        </w:rPr>
        <w:t>a prueba.</w:t>
      </w:r>
    </w:p>
    <w:p w14:paraId="2BDB3431" w14:textId="77777777" w:rsidR="0025119C" w:rsidRPr="00924722" w:rsidRDefault="0025119C" w:rsidP="00405779">
      <w:pPr>
        <w:spacing w:line="276" w:lineRule="auto"/>
        <w:jc w:val="both"/>
        <w:rPr>
          <w:rFonts w:ascii="Arial" w:hAnsi="Arial" w:cs="Arial"/>
        </w:rPr>
      </w:pPr>
    </w:p>
    <w:p w14:paraId="19F5F381" w14:textId="2F3EF200" w:rsidR="008B1A3C" w:rsidRPr="00924722" w:rsidRDefault="008B1A3C" w:rsidP="00405779">
      <w:pPr>
        <w:spacing w:line="276" w:lineRule="auto"/>
        <w:jc w:val="both"/>
        <w:rPr>
          <w:rFonts w:ascii="Arial" w:hAnsi="Arial" w:cs="Arial"/>
        </w:rPr>
      </w:pPr>
      <w:bookmarkStart w:id="90" w:name="_Hlk176509575"/>
      <w:r w:rsidRPr="00924722">
        <w:rPr>
          <w:rFonts w:ascii="Arial" w:hAnsi="Arial" w:cs="Arial"/>
          <w:b/>
          <w:bCs/>
        </w:rPr>
        <w:t xml:space="preserve">Artículo </w:t>
      </w:r>
      <w:r w:rsidR="002855F3" w:rsidRPr="002855F3">
        <w:rPr>
          <w:rFonts w:ascii="Arial" w:hAnsi="Arial" w:cs="Arial"/>
          <w:b/>
          <w:bCs/>
        </w:rPr>
        <w:t>84</w:t>
      </w:r>
      <w:r w:rsidRPr="00924722">
        <w:rPr>
          <w:rFonts w:ascii="Arial" w:hAnsi="Arial" w:cs="Arial"/>
        </w:rPr>
        <w:t xml:space="preserve">. </w:t>
      </w:r>
      <w:r w:rsidRPr="00924722">
        <w:rPr>
          <w:rFonts w:ascii="Arial" w:hAnsi="Arial" w:cs="Arial"/>
          <w:i/>
          <w:iCs/>
        </w:rPr>
        <w:t xml:space="preserve">Estructura </w:t>
      </w:r>
      <w:r w:rsidR="00F74C74" w:rsidRPr="00924722">
        <w:rPr>
          <w:rFonts w:ascii="Arial" w:hAnsi="Arial" w:cs="Arial"/>
          <w:i/>
          <w:iCs/>
        </w:rPr>
        <w:t>y sesiones de la prueba</w:t>
      </w:r>
    </w:p>
    <w:bookmarkEnd w:id="90"/>
    <w:p w14:paraId="4020467D" w14:textId="5878B48E" w:rsidR="005A6BAE" w:rsidRPr="00535DE6" w:rsidRDefault="005A6BAE" w:rsidP="005A6BAE">
      <w:pPr>
        <w:spacing w:line="276" w:lineRule="auto"/>
        <w:jc w:val="both"/>
        <w:rPr>
          <w:rFonts w:ascii="Arial" w:hAnsi="Arial" w:cs="Arial"/>
        </w:rPr>
      </w:pPr>
      <w:r w:rsidRPr="00924722">
        <w:rPr>
          <w:rFonts w:ascii="Arial" w:hAnsi="Arial" w:cs="Arial"/>
        </w:rPr>
        <w:t>1</w:t>
      </w:r>
      <w:r w:rsidRPr="00535DE6">
        <w:rPr>
          <w:rFonts w:ascii="Arial" w:hAnsi="Arial" w:cs="Arial"/>
        </w:rPr>
        <w:t xml:space="preserve">. La prueba constará de tres ejercicios, que se corresponderán con cada uno de los tres ámbitos que articulan la Educación Secundaria para las Personas Adultas. El ejercicio </w:t>
      </w:r>
      <w:r w:rsidR="009842D8" w:rsidRPr="00535DE6">
        <w:rPr>
          <w:rFonts w:ascii="Arial" w:hAnsi="Arial" w:cs="Arial"/>
        </w:rPr>
        <w:t xml:space="preserve">dedicado </w:t>
      </w:r>
      <w:r w:rsidRPr="00535DE6">
        <w:rPr>
          <w:rFonts w:ascii="Arial" w:hAnsi="Arial" w:cs="Arial"/>
        </w:rPr>
        <w:t>al ámbito de comunicación se estructurará en tres partes, correspondientes</w:t>
      </w:r>
      <w:r w:rsidR="009842D8" w:rsidRPr="00535DE6">
        <w:rPr>
          <w:rFonts w:ascii="Arial" w:hAnsi="Arial" w:cs="Arial"/>
        </w:rPr>
        <w:t xml:space="preserve"> a las tres materias que lo integran</w:t>
      </w:r>
      <w:r w:rsidRPr="00535DE6">
        <w:rPr>
          <w:rFonts w:ascii="Arial" w:hAnsi="Arial" w:cs="Arial"/>
        </w:rPr>
        <w:t xml:space="preserve">: </w:t>
      </w:r>
      <w:r w:rsidR="00CC6D2A">
        <w:rPr>
          <w:rFonts w:ascii="Arial" w:hAnsi="Arial" w:cs="Arial"/>
        </w:rPr>
        <w:t>valenciano</w:t>
      </w:r>
      <w:r w:rsidRPr="00535DE6">
        <w:rPr>
          <w:rFonts w:ascii="Arial" w:hAnsi="Arial" w:cs="Arial"/>
        </w:rPr>
        <w:t xml:space="preserve">, castellano y lengua extranjera. </w:t>
      </w:r>
    </w:p>
    <w:p w14:paraId="14CB0F97" w14:textId="74AE0724" w:rsidR="005A6BAE" w:rsidRPr="009842D8" w:rsidRDefault="00BD0EE8" w:rsidP="005A6BAE">
      <w:pPr>
        <w:spacing w:line="276" w:lineRule="auto"/>
        <w:jc w:val="both"/>
        <w:rPr>
          <w:rFonts w:ascii="Arial" w:hAnsi="Arial" w:cs="Arial"/>
        </w:rPr>
      </w:pPr>
      <w:r>
        <w:rPr>
          <w:rFonts w:ascii="Arial" w:hAnsi="Arial" w:cs="Arial"/>
        </w:rPr>
        <w:t>2</w:t>
      </w:r>
      <w:r w:rsidR="005A6BAE" w:rsidRPr="00924722">
        <w:rPr>
          <w:rFonts w:ascii="Arial" w:hAnsi="Arial" w:cs="Arial"/>
        </w:rPr>
        <w:t xml:space="preserve">. La prueba se celebrará en un mismo día en sesiones </w:t>
      </w:r>
      <w:r w:rsidR="005A6BAE">
        <w:rPr>
          <w:rFonts w:ascii="Arial" w:hAnsi="Arial" w:cs="Arial"/>
        </w:rPr>
        <w:t xml:space="preserve">de </w:t>
      </w:r>
      <w:r w:rsidR="005A6BAE" w:rsidRPr="00924722">
        <w:rPr>
          <w:rFonts w:ascii="Arial" w:hAnsi="Arial" w:cs="Arial"/>
        </w:rPr>
        <w:t xml:space="preserve">mañana y </w:t>
      </w:r>
      <w:r w:rsidR="005A6BAE">
        <w:rPr>
          <w:rFonts w:ascii="Arial" w:hAnsi="Arial" w:cs="Arial"/>
        </w:rPr>
        <w:t xml:space="preserve">de </w:t>
      </w:r>
      <w:r w:rsidR="005A6BAE" w:rsidRPr="00924722">
        <w:rPr>
          <w:rFonts w:ascii="Arial" w:hAnsi="Arial" w:cs="Arial"/>
        </w:rPr>
        <w:t>tarde</w:t>
      </w:r>
      <w:r w:rsidR="005A6BAE" w:rsidRPr="009842D8">
        <w:rPr>
          <w:rFonts w:ascii="Arial" w:hAnsi="Arial" w:cs="Arial"/>
        </w:rPr>
        <w:t>, en el horario y con la duración que establezca la resolución</w:t>
      </w:r>
      <w:r w:rsidR="005A6BAE" w:rsidRPr="004F0A54">
        <w:rPr>
          <w:rFonts w:ascii="Arial" w:hAnsi="Arial" w:cs="Arial"/>
          <w:color w:val="70AD47" w:themeColor="accent6"/>
        </w:rPr>
        <w:t xml:space="preserve"> </w:t>
      </w:r>
      <w:r w:rsidR="005A6BAE" w:rsidRPr="009842D8">
        <w:rPr>
          <w:rFonts w:ascii="Arial" w:hAnsi="Arial" w:cs="Arial"/>
        </w:rPr>
        <w:t>de convocatoria.</w:t>
      </w:r>
    </w:p>
    <w:p w14:paraId="00FAF19B" w14:textId="44D9A695" w:rsidR="0025119C" w:rsidRPr="00924722" w:rsidRDefault="00BD0EE8" w:rsidP="00405779">
      <w:pPr>
        <w:spacing w:line="276" w:lineRule="auto"/>
        <w:jc w:val="both"/>
        <w:rPr>
          <w:rFonts w:ascii="Arial" w:hAnsi="Arial" w:cs="Arial"/>
        </w:rPr>
      </w:pPr>
      <w:r>
        <w:rPr>
          <w:rFonts w:ascii="Arial" w:hAnsi="Arial" w:cs="Arial"/>
        </w:rPr>
        <w:t>3</w:t>
      </w:r>
      <w:r w:rsidR="00AF1132" w:rsidRPr="00924722">
        <w:rPr>
          <w:rFonts w:ascii="Arial" w:hAnsi="Arial" w:cs="Arial"/>
        </w:rPr>
        <w:t xml:space="preserve">. </w:t>
      </w:r>
      <w:r w:rsidR="0025119C" w:rsidRPr="00924722">
        <w:rPr>
          <w:rFonts w:ascii="Arial" w:hAnsi="Arial" w:cs="Arial"/>
        </w:rPr>
        <w:t xml:space="preserve">Dentro del </w:t>
      </w:r>
      <w:r w:rsidR="00263BC2">
        <w:rPr>
          <w:rFonts w:ascii="Arial" w:hAnsi="Arial" w:cs="Arial"/>
        </w:rPr>
        <w:t>á</w:t>
      </w:r>
      <w:r w:rsidR="0025119C" w:rsidRPr="00924722">
        <w:rPr>
          <w:rFonts w:ascii="Arial" w:hAnsi="Arial" w:cs="Arial"/>
        </w:rPr>
        <w:t xml:space="preserve">mbito de </w:t>
      </w:r>
      <w:r w:rsidR="00263BC2">
        <w:rPr>
          <w:rFonts w:ascii="Arial" w:hAnsi="Arial" w:cs="Arial"/>
        </w:rPr>
        <w:t>c</w:t>
      </w:r>
      <w:r w:rsidR="0025119C" w:rsidRPr="00924722">
        <w:rPr>
          <w:rFonts w:ascii="Arial" w:hAnsi="Arial" w:cs="Arial"/>
        </w:rPr>
        <w:t xml:space="preserve">omunicación, la Lengua Extranjera </w:t>
      </w:r>
      <w:r w:rsidR="00C03461" w:rsidRPr="00924722">
        <w:rPr>
          <w:rFonts w:ascii="Arial" w:hAnsi="Arial" w:cs="Arial"/>
        </w:rPr>
        <w:t xml:space="preserve">elegida </w:t>
      </w:r>
      <w:r w:rsidR="0025119C" w:rsidRPr="00924722">
        <w:rPr>
          <w:rFonts w:ascii="Arial" w:hAnsi="Arial" w:cs="Arial"/>
        </w:rPr>
        <w:t>podrá ser inglés, alemán, francés o italiano.</w:t>
      </w:r>
    </w:p>
    <w:p w14:paraId="428ABB0F" w14:textId="62F54881" w:rsidR="00FF6CBA" w:rsidRPr="00924722" w:rsidRDefault="00F74C74" w:rsidP="00405779">
      <w:pPr>
        <w:spacing w:line="276" w:lineRule="auto"/>
        <w:jc w:val="both"/>
        <w:rPr>
          <w:rFonts w:ascii="Arial" w:hAnsi="Arial" w:cs="Arial"/>
        </w:rPr>
      </w:pPr>
      <w:bookmarkStart w:id="91" w:name="_Hlk176509589"/>
      <w:r w:rsidRPr="00924722">
        <w:rPr>
          <w:rFonts w:ascii="Arial" w:hAnsi="Arial" w:cs="Arial"/>
          <w:b/>
          <w:bCs/>
        </w:rPr>
        <w:t xml:space="preserve">Artículo </w:t>
      </w:r>
      <w:r w:rsidR="002855F3" w:rsidRPr="002855F3">
        <w:rPr>
          <w:rFonts w:ascii="Arial" w:hAnsi="Arial" w:cs="Arial"/>
          <w:b/>
          <w:bCs/>
        </w:rPr>
        <w:t>85</w:t>
      </w:r>
      <w:r w:rsidRPr="00924722">
        <w:rPr>
          <w:rFonts w:ascii="Arial" w:hAnsi="Arial" w:cs="Arial"/>
        </w:rPr>
        <w:t xml:space="preserve">. </w:t>
      </w:r>
      <w:r w:rsidR="00BF44E7" w:rsidRPr="00924722">
        <w:rPr>
          <w:rFonts w:ascii="Arial" w:hAnsi="Arial" w:cs="Arial"/>
          <w:i/>
          <w:iCs/>
        </w:rPr>
        <w:t>Convalidaciones y reconocimiento de equivalencias académicas</w:t>
      </w:r>
    </w:p>
    <w:bookmarkEnd w:id="91"/>
    <w:p w14:paraId="6288C84C" w14:textId="7A0CF006" w:rsidR="00BF44E7" w:rsidRPr="007C45C5" w:rsidRDefault="00041A74" w:rsidP="00405779">
      <w:pPr>
        <w:spacing w:line="276" w:lineRule="auto"/>
        <w:jc w:val="both"/>
        <w:rPr>
          <w:rFonts w:ascii="Arial" w:hAnsi="Arial" w:cs="Arial"/>
        </w:rPr>
      </w:pPr>
      <w:r w:rsidRPr="00C05CB4">
        <w:rPr>
          <w:rFonts w:ascii="Arial" w:hAnsi="Arial" w:cs="Arial"/>
        </w:rPr>
        <w:t xml:space="preserve">1. En el momento de la formalización de la matrícula, las personas aspirantes podrán solicitar al tribunal la convalidación </w:t>
      </w:r>
      <w:r w:rsidR="00E6620D" w:rsidRPr="00C05CB4">
        <w:rPr>
          <w:rFonts w:ascii="Arial" w:hAnsi="Arial" w:cs="Arial"/>
        </w:rPr>
        <w:t xml:space="preserve">de </w:t>
      </w:r>
      <w:r w:rsidRPr="00C05CB4">
        <w:rPr>
          <w:rFonts w:ascii="Arial" w:hAnsi="Arial" w:cs="Arial"/>
        </w:rPr>
        <w:t xml:space="preserve">alguno de los ámbitos </w:t>
      </w:r>
      <w:r w:rsidR="00AB7CFD" w:rsidRPr="00C05CB4">
        <w:rPr>
          <w:rFonts w:ascii="Arial" w:hAnsi="Arial" w:cs="Arial"/>
        </w:rPr>
        <w:t>actuales de la ESPA</w:t>
      </w:r>
      <w:r w:rsidR="00AB1B8E">
        <w:rPr>
          <w:rFonts w:ascii="Arial" w:hAnsi="Arial" w:cs="Arial"/>
        </w:rPr>
        <w:t xml:space="preserve"> con ámbitos o materias superados anteriormente</w:t>
      </w:r>
      <w:r w:rsidR="00814932" w:rsidRPr="00814932">
        <w:rPr>
          <w:rFonts w:ascii="Arial" w:hAnsi="Arial" w:cs="Arial"/>
          <w:color w:val="7030A0"/>
        </w:rPr>
        <w:t>,</w:t>
      </w:r>
      <w:r w:rsidR="00AB7CFD" w:rsidRPr="00C05CB4">
        <w:rPr>
          <w:rFonts w:ascii="Arial" w:hAnsi="Arial" w:cs="Arial"/>
        </w:rPr>
        <w:t xml:space="preserve"> </w:t>
      </w:r>
      <w:r w:rsidRPr="00C05CB4">
        <w:rPr>
          <w:rFonts w:ascii="Arial" w:hAnsi="Arial" w:cs="Arial"/>
        </w:rPr>
        <w:t>de acuerdo</w:t>
      </w:r>
      <w:r w:rsidR="00C31538" w:rsidRPr="00C05CB4">
        <w:rPr>
          <w:rFonts w:ascii="Arial" w:hAnsi="Arial" w:cs="Arial"/>
        </w:rPr>
        <w:t xml:space="preserve"> con </w:t>
      </w:r>
      <w:r w:rsidR="005C4D3F" w:rsidRPr="007C45C5">
        <w:rPr>
          <w:rFonts w:ascii="Arial" w:hAnsi="Arial" w:cs="Arial"/>
        </w:rPr>
        <w:t xml:space="preserve">el anexo </w:t>
      </w:r>
      <w:r w:rsidR="00E10019" w:rsidRPr="00BC0F92">
        <w:rPr>
          <w:rFonts w:ascii="Arial" w:hAnsi="Arial" w:cs="Arial"/>
        </w:rPr>
        <w:t>XXI</w:t>
      </w:r>
      <w:r w:rsidR="006D5D9C" w:rsidRPr="00E10019">
        <w:rPr>
          <w:rFonts w:ascii="Arial" w:hAnsi="Arial" w:cs="Arial"/>
          <w:color w:val="00B0F0"/>
        </w:rPr>
        <w:t xml:space="preserve"> </w:t>
      </w:r>
      <w:r w:rsidR="005C4D3F" w:rsidRPr="007C45C5">
        <w:rPr>
          <w:rFonts w:ascii="Arial" w:hAnsi="Arial" w:cs="Arial"/>
        </w:rPr>
        <w:t xml:space="preserve">de este decreto, que tiene en cuenta </w:t>
      </w:r>
      <w:r w:rsidR="00E6620D" w:rsidRPr="007C45C5">
        <w:rPr>
          <w:rFonts w:ascii="Arial" w:hAnsi="Arial" w:cs="Arial"/>
        </w:rPr>
        <w:t>las siguientes posibilidades</w:t>
      </w:r>
      <w:r w:rsidR="00C31538" w:rsidRPr="007C45C5">
        <w:rPr>
          <w:rFonts w:ascii="Arial" w:hAnsi="Arial" w:cs="Arial"/>
        </w:rPr>
        <w:t>:</w:t>
      </w:r>
      <w:r w:rsidR="002D3A48" w:rsidRPr="007C45C5">
        <w:rPr>
          <w:rFonts w:ascii="Arial" w:hAnsi="Arial" w:cs="Arial"/>
        </w:rPr>
        <w:t xml:space="preserve"> </w:t>
      </w:r>
    </w:p>
    <w:p w14:paraId="74DEF720" w14:textId="71FBA146" w:rsidR="00C31538" w:rsidRPr="00C05CB4" w:rsidRDefault="00C31538" w:rsidP="00405779">
      <w:pPr>
        <w:spacing w:line="276" w:lineRule="auto"/>
        <w:jc w:val="both"/>
        <w:rPr>
          <w:rFonts w:ascii="Arial" w:hAnsi="Arial" w:cs="Arial"/>
        </w:rPr>
      </w:pPr>
      <w:r w:rsidRPr="00C05CB4">
        <w:rPr>
          <w:rFonts w:ascii="Arial" w:hAnsi="Arial" w:cs="Arial"/>
        </w:rPr>
        <w:lastRenderedPageBreak/>
        <w:t xml:space="preserve">a) </w:t>
      </w:r>
      <w:r w:rsidR="005A6BAE" w:rsidRPr="00C05CB4">
        <w:rPr>
          <w:rFonts w:ascii="Arial" w:hAnsi="Arial" w:cs="Arial"/>
        </w:rPr>
        <w:t xml:space="preserve">Ámbitos </w:t>
      </w:r>
      <w:r w:rsidR="005A6BAE" w:rsidRPr="00CB01EC">
        <w:rPr>
          <w:rFonts w:ascii="Arial" w:hAnsi="Arial" w:cs="Arial"/>
        </w:rPr>
        <w:t xml:space="preserve">y </w:t>
      </w:r>
      <w:r w:rsidR="006B7ACA" w:rsidRPr="00CB01EC">
        <w:rPr>
          <w:rFonts w:ascii="Arial" w:hAnsi="Arial" w:cs="Arial"/>
        </w:rPr>
        <w:t xml:space="preserve">materias </w:t>
      </w:r>
      <w:r w:rsidRPr="00C05CB4">
        <w:rPr>
          <w:rFonts w:ascii="Arial" w:hAnsi="Arial" w:cs="Arial"/>
        </w:rPr>
        <w:t xml:space="preserve">superados en convocatorias anteriores de </w:t>
      </w:r>
      <w:r w:rsidR="00674F1A" w:rsidRPr="00C05CB4">
        <w:rPr>
          <w:rFonts w:ascii="Arial" w:hAnsi="Arial" w:cs="Arial"/>
        </w:rPr>
        <w:t xml:space="preserve">la </w:t>
      </w:r>
      <w:r w:rsidRPr="00C05CB4">
        <w:rPr>
          <w:rFonts w:ascii="Arial" w:hAnsi="Arial" w:cs="Arial"/>
        </w:rPr>
        <w:t>prueba</w:t>
      </w:r>
      <w:r w:rsidR="00A4709F" w:rsidRPr="00C05CB4">
        <w:rPr>
          <w:rFonts w:ascii="Arial" w:hAnsi="Arial" w:cs="Arial"/>
        </w:rPr>
        <w:t xml:space="preserve"> para la obtención directa del título de </w:t>
      </w:r>
      <w:r w:rsidR="00254205" w:rsidRPr="00C05CB4">
        <w:rPr>
          <w:rFonts w:ascii="Arial" w:hAnsi="Arial" w:cs="Arial"/>
        </w:rPr>
        <w:t xml:space="preserve">Graduado en </w:t>
      </w:r>
      <w:r w:rsidR="00A4709F" w:rsidRPr="00C05CB4">
        <w:rPr>
          <w:rFonts w:ascii="Arial" w:hAnsi="Arial" w:cs="Arial"/>
        </w:rPr>
        <w:t>Educación Secundaria Obligatoria</w:t>
      </w:r>
      <w:r w:rsidRPr="00C05CB4">
        <w:rPr>
          <w:rFonts w:ascii="Arial" w:hAnsi="Arial" w:cs="Arial"/>
        </w:rPr>
        <w:t xml:space="preserve">, cuya calificación las personas aspirantes </w:t>
      </w:r>
      <w:r w:rsidR="00E6620D" w:rsidRPr="00C05CB4">
        <w:rPr>
          <w:rFonts w:ascii="Arial" w:hAnsi="Arial" w:cs="Arial"/>
        </w:rPr>
        <w:t xml:space="preserve">podrán </w:t>
      </w:r>
      <w:r w:rsidRPr="00C05CB4">
        <w:rPr>
          <w:rFonts w:ascii="Arial" w:hAnsi="Arial" w:cs="Arial"/>
        </w:rPr>
        <w:t>conservar para futuras convocatorias.</w:t>
      </w:r>
    </w:p>
    <w:p w14:paraId="1D6B2945" w14:textId="5B9EBF92" w:rsidR="00C31538" w:rsidRDefault="00C31538" w:rsidP="00405779">
      <w:pPr>
        <w:spacing w:line="276" w:lineRule="auto"/>
        <w:jc w:val="both"/>
        <w:rPr>
          <w:rFonts w:ascii="Arial" w:hAnsi="Arial" w:cs="Arial"/>
        </w:rPr>
      </w:pPr>
      <w:r w:rsidRPr="00C05CB4">
        <w:rPr>
          <w:rFonts w:ascii="Arial" w:hAnsi="Arial" w:cs="Arial"/>
        </w:rPr>
        <w:t xml:space="preserve">b) Ámbitos superados en </w:t>
      </w:r>
      <w:r w:rsidRPr="00263BC2">
        <w:rPr>
          <w:rFonts w:ascii="Arial" w:hAnsi="Arial" w:cs="Arial"/>
        </w:rPr>
        <w:t xml:space="preserve">el </w:t>
      </w:r>
      <w:r w:rsidR="00814932" w:rsidRPr="00263BC2">
        <w:rPr>
          <w:rFonts w:ascii="Arial" w:hAnsi="Arial" w:cs="Arial"/>
        </w:rPr>
        <w:t>n</w:t>
      </w:r>
      <w:r w:rsidRPr="00263BC2">
        <w:rPr>
          <w:rFonts w:ascii="Arial" w:hAnsi="Arial" w:cs="Arial"/>
        </w:rPr>
        <w:t xml:space="preserve">ivel </w:t>
      </w:r>
      <w:r w:rsidRPr="00C05CB4">
        <w:rPr>
          <w:rFonts w:ascii="Arial" w:hAnsi="Arial" w:cs="Arial"/>
        </w:rPr>
        <w:t>II de la ESPA</w:t>
      </w:r>
      <w:r w:rsidR="00254205" w:rsidRPr="00C05CB4">
        <w:rPr>
          <w:rFonts w:ascii="Arial" w:hAnsi="Arial" w:cs="Arial"/>
        </w:rPr>
        <w:t xml:space="preserve"> en los centros de </w:t>
      </w:r>
      <w:r w:rsidR="00814932" w:rsidRPr="00814932">
        <w:rPr>
          <w:rFonts w:ascii="Arial" w:hAnsi="Arial" w:cs="Arial"/>
          <w:color w:val="7030A0"/>
        </w:rPr>
        <w:t>e</w:t>
      </w:r>
      <w:r w:rsidR="00254205" w:rsidRPr="00C05CB4">
        <w:rPr>
          <w:rFonts w:ascii="Arial" w:hAnsi="Arial" w:cs="Arial"/>
        </w:rPr>
        <w:t>ducación para personas adultas.</w:t>
      </w:r>
    </w:p>
    <w:p w14:paraId="5B474CF6" w14:textId="5D66EA99" w:rsidR="005A6BAE" w:rsidRPr="00E110AC" w:rsidRDefault="005A6BAE" w:rsidP="005A6BAE">
      <w:pPr>
        <w:spacing w:line="276" w:lineRule="auto"/>
        <w:jc w:val="both"/>
        <w:rPr>
          <w:rFonts w:ascii="Arial" w:hAnsi="Arial" w:cs="Arial"/>
        </w:rPr>
      </w:pPr>
      <w:r w:rsidRPr="00E110AC">
        <w:rPr>
          <w:rFonts w:ascii="Arial" w:hAnsi="Arial" w:cs="Arial"/>
        </w:rPr>
        <w:t xml:space="preserve">c) Módulos formativos cursados y superados en el segundo nivel del Ciclo II, de acuerdo con el anterior Decreto 220/1999, de 23 de noviembre, o en la </w:t>
      </w:r>
      <w:r w:rsidR="006B7ACA" w:rsidRPr="00CB01EC">
        <w:rPr>
          <w:rFonts w:ascii="Arial" w:hAnsi="Arial" w:cs="Arial"/>
        </w:rPr>
        <w:t xml:space="preserve">prueba regulada en la </w:t>
      </w:r>
      <w:r w:rsidRPr="00E110AC">
        <w:rPr>
          <w:rFonts w:ascii="Arial" w:hAnsi="Arial" w:cs="Arial"/>
        </w:rPr>
        <w:t>Orden 20/2017, de 29 de mayo, de la Conselleria de Educación, Investigación, Cultura y Deporte, por la que se dictan normas para la regulación y la organización de la prueba para que las personas mayores de dieciocho años puedan obtener directamente el título de Graduado en Educación Secundaria en la Comunitat Valenciana.</w:t>
      </w:r>
    </w:p>
    <w:p w14:paraId="525F84FF" w14:textId="13EB841C" w:rsidR="00C31538" w:rsidRPr="00E110AC" w:rsidRDefault="005C4D3F" w:rsidP="00405779">
      <w:pPr>
        <w:spacing w:line="276" w:lineRule="auto"/>
        <w:jc w:val="both"/>
        <w:rPr>
          <w:rFonts w:ascii="Arial" w:hAnsi="Arial" w:cs="Arial"/>
        </w:rPr>
      </w:pPr>
      <w:r w:rsidRPr="00E110AC">
        <w:rPr>
          <w:rFonts w:ascii="Arial" w:hAnsi="Arial" w:cs="Arial"/>
        </w:rPr>
        <w:t>d</w:t>
      </w:r>
      <w:r w:rsidR="00C31538" w:rsidRPr="00E110AC">
        <w:rPr>
          <w:rFonts w:ascii="Arial" w:hAnsi="Arial" w:cs="Arial"/>
        </w:rPr>
        <w:t>) Materias superadas de cuarto curso de Educación Secundaria Obligatoria correspondientes a l</w:t>
      </w:r>
      <w:r w:rsidR="00F44AD2" w:rsidRPr="00E110AC">
        <w:rPr>
          <w:rFonts w:ascii="Arial" w:hAnsi="Arial" w:cs="Arial"/>
        </w:rPr>
        <w:t>as materias que se integran en los</w:t>
      </w:r>
      <w:r w:rsidR="00C31538" w:rsidRPr="00E110AC">
        <w:rPr>
          <w:rFonts w:ascii="Arial" w:hAnsi="Arial" w:cs="Arial"/>
        </w:rPr>
        <w:t xml:space="preserve"> ámbitos </w:t>
      </w:r>
      <w:r w:rsidR="009922A6" w:rsidRPr="00E110AC">
        <w:rPr>
          <w:rFonts w:ascii="Arial" w:hAnsi="Arial" w:cs="Arial"/>
        </w:rPr>
        <w:t xml:space="preserve">del nivel II </w:t>
      </w:r>
      <w:r w:rsidR="00C31538" w:rsidRPr="00E110AC">
        <w:rPr>
          <w:rFonts w:ascii="Arial" w:hAnsi="Arial" w:cs="Arial"/>
        </w:rPr>
        <w:t>de la ESPA.</w:t>
      </w:r>
    </w:p>
    <w:p w14:paraId="50F5C523" w14:textId="26F473F3" w:rsidR="00BF30E9" w:rsidRPr="006C060E" w:rsidRDefault="00BF30E9" w:rsidP="00BF30E9">
      <w:pPr>
        <w:spacing w:line="276" w:lineRule="auto"/>
        <w:jc w:val="both"/>
        <w:rPr>
          <w:rFonts w:ascii="Arial" w:hAnsi="Arial" w:cs="Arial"/>
        </w:rPr>
      </w:pPr>
      <w:r w:rsidRPr="00E110AC">
        <w:rPr>
          <w:rFonts w:ascii="Arial" w:hAnsi="Arial" w:cs="Arial"/>
        </w:rPr>
        <w:t>e) Ámbitos y materias superados de segundo curso de Programa de Diversificación Curricular (PDC), de acuerdo con la organización establecida en el apartado 3 del artículo 18 del Decreto 107/2022, de 5 de agosto, correspondientes en nivel y currículo con los ámbitos de la ESPA</w:t>
      </w:r>
      <w:r w:rsidR="004D499A">
        <w:rPr>
          <w:rFonts w:ascii="Arial" w:hAnsi="Arial" w:cs="Arial"/>
        </w:rPr>
        <w:t>,</w:t>
      </w:r>
      <w:r w:rsidR="0074026A">
        <w:rPr>
          <w:rFonts w:ascii="Arial" w:hAnsi="Arial" w:cs="Arial"/>
        </w:rPr>
        <w:t xml:space="preserve"> </w:t>
      </w:r>
      <w:r w:rsidR="0074026A" w:rsidRPr="004D499A">
        <w:rPr>
          <w:rFonts w:ascii="Arial" w:hAnsi="Arial" w:cs="Arial"/>
        </w:rPr>
        <w:t xml:space="preserve">y en el artículo 3 de la Orden de 16 de junio de 2008, de la Conselleria de Educación, por la que se regula el programa de diversificación curricular </w:t>
      </w:r>
      <w:r w:rsidR="0074026A" w:rsidRPr="006C060E">
        <w:rPr>
          <w:rFonts w:ascii="Arial" w:hAnsi="Arial" w:cs="Arial"/>
        </w:rPr>
        <w:t>en la educación secundaria obligatoria.</w:t>
      </w:r>
      <w:r w:rsidR="001C2DFB" w:rsidRPr="006C060E">
        <w:rPr>
          <w:rFonts w:ascii="Arial" w:hAnsi="Arial" w:cs="Arial"/>
        </w:rPr>
        <w:t xml:space="preserve"> </w:t>
      </w:r>
    </w:p>
    <w:p w14:paraId="67537DF8" w14:textId="4E983EEF" w:rsidR="00263BC2" w:rsidRPr="006C060E" w:rsidRDefault="002F747C" w:rsidP="00BF30E9">
      <w:pPr>
        <w:spacing w:line="276" w:lineRule="auto"/>
        <w:jc w:val="both"/>
        <w:rPr>
          <w:rFonts w:ascii="Arial" w:hAnsi="Arial" w:cs="Arial"/>
        </w:rPr>
      </w:pPr>
      <w:r w:rsidRPr="006C060E">
        <w:rPr>
          <w:rFonts w:ascii="Arial" w:hAnsi="Arial" w:cs="Arial"/>
        </w:rPr>
        <w:t xml:space="preserve">f) </w:t>
      </w:r>
      <w:r w:rsidR="00263BC2" w:rsidRPr="006C060E">
        <w:rPr>
          <w:rFonts w:ascii="Arial" w:hAnsi="Arial" w:cs="Arial"/>
        </w:rPr>
        <w:t xml:space="preserve">Ámbitos y materias del Programa de </w:t>
      </w:r>
      <w:r w:rsidR="00C87960" w:rsidRPr="006C060E">
        <w:rPr>
          <w:rFonts w:ascii="Arial" w:hAnsi="Arial" w:cs="Arial"/>
        </w:rPr>
        <w:t>Refuerzo</w:t>
      </w:r>
      <w:r w:rsidR="00263BC2" w:rsidRPr="006C060E">
        <w:rPr>
          <w:rFonts w:ascii="Arial" w:hAnsi="Arial" w:cs="Arial"/>
        </w:rPr>
        <w:t xml:space="preserve"> </w:t>
      </w:r>
      <w:r w:rsidR="00C87960" w:rsidRPr="006C060E">
        <w:rPr>
          <w:rFonts w:ascii="Arial" w:hAnsi="Arial" w:cs="Arial"/>
        </w:rPr>
        <w:t xml:space="preserve">para 4.º de ESO (PR4), de acuerdo con el capítulo III de la </w:t>
      </w:r>
      <w:bookmarkStart w:id="92" w:name="_Hlk183699709"/>
      <w:r w:rsidR="00C87960" w:rsidRPr="006C060E">
        <w:rPr>
          <w:rFonts w:ascii="Arial" w:hAnsi="Arial" w:cs="Arial"/>
        </w:rPr>
        <w:t xml:space="preserve">Orden 38/2016, de 27 de julio, de la Conselleria de Educación, Investigación, Cultura y Deporte, por la que se regula el Plan de Actuación para la Mejora, el </w:t>
      </w:r>
      <w:r w:rsidR="006753E6" w:rsidRPr="006C060E">
        <w:rPr>
          <w:rFonts w:ascii="Arial" w:hAnsi="Arial" w:cs="Arial"/>
        </w:rPr>
        <w:t>Programa de Refuerzo para 4º de ESO, el Programa de Aula Compartida para ESO y se establece el procedimiento para la dotación de recursos a los centros sostenidos con fondos públicos, para el curso 2016-2017</w:t>
      </w:r>
      <w:bookmarkEnd w:id="92"/>
      <w:r w:rsidR="006753E6" w:rsidRPr="006C060E">
        <w:rPr>
          <w:rFonts w:ascii="Arial" w:hAnsi="Arial" w:cs="Arial"/>
        </w:rPr>
        <w:t>.</w:t>
      </w:r>
    </w:p>
    <w:p w14:paraId="61F0A7B9" w14:textId="6D3D4257" w:rsidR="00066A90" w:rsidRPr="00E110AC" w:rsidRDefault="002F747C" w:rsidP="00C106B4">
      <w:pPr>
        <w:spacing w:line="276" w:lineRule="auto"/>
        <w:jc w:val="both"/>
        <w:rPr>
          <w:rFonts w:ascii="Arial" w:hAnsi="Arial" w:cs="Arial"/>
        </w:rPr>
      </w:pPr>
      <w:r>
        <w:rPr>
          <w:rFonts w:ascii="Arial" w:hAnsi="Arial" w:cs="Arial"/>
        </w:rPr>
        <w:t>g</w:t>
      </w:r>
      <w:r w:rsidR="00584381" w:rsidRPr="00E110AC">
        <w:rPr>
          <w:rFonts w:ascii="Arial" w:hAnsi="Arial" w:cs="Arial"/>
        </w:rPr>
        <w:t>) Ámbitos y materias superados en el segundo curso</w:t>
      </w:r>
      <w:r w:rsidR="00B30118" w:rsidRPr="00E110AC">
        <w:rPr>
          <w:rFonts w:ascii="Arial" w:hAnsi="Arial" w:cs="Arial"/>
        </w:rPr>
        <w:t xml:space="preserve"> del</w:t>
      </w:r>
      <w:r w:rsidR="00584381" w:rsidRPr="00E110AC">
        <w:rPr>
          <w:rFonts w:ascii="Arial" w:hAnsi="Arial" w:cs="Arial"/>
        </w:rPr>
        <w:t xml:space="preserve"> </w:t>
      </w:r>
      <w:r w:rsidR="00B30118" w:rsidRPr="00E110AC">
        <w:rPr>
          <w:rFonts w:ascii="Arial" w:hAnsi="Arial" w:cs="Arial"/>
        </w:rPr>
        <w:t xml:space="preserve">Ciclo Formativo </w:t>
      </w:r>
      <w:r w:rsidR="00584381" w:rsidRPr="00E110AC">
        <w:rPr>
          <w:rFonts w:ascii="Arial" w:hAnsi="Arial" w:cs="Arial"/>
        </w:rPr>
        <w:t>de Grado Básico</w:t>
      </w:r>
      <w:r w:rsidR="000E0903" w:rsidRPr="00E110AC">
        <w:rPr>
          <w:rFonts w:ascii="Arial" w:hAnsi="Arial" w:cs="Arial"/>
        </w:rPr>
        <w:t xml:space="preserve"> (CFGB)</w:t>
      </w:r>
      <w:r w:rsidR="00B30118" w:rsidRPr="00E110AC">
        <w:rPr>
          <w:rFonts w:ascii="Arial" w:hAnsi="Arial" w:cs="Arial"/>
        </w:rPr>
        <w:t>, de acuerdo con la organización establecida en el artículo 85 del Real Decreto</w:t>
      </w:r>
      <w:r w:rsidR="00270A7D" w:rsidRPr="00E110AC">
        <w:rPr>
          <w:rFonts w:ascii="Arial" w:hAnsi="Arial" w:cs="Arial"/>
        </w:rPr>
        <w:t xml:space="preserve"> 659/2023, de 18 de julio, por el que se desarrolla la ordenación del Sistema de Formación Profesional</w:t>
      </w:r>
      <w:r w:rsidR="00CB69B6" w:rsidRPr="00E110AC">
        <w:rPr>
          <w:rFonts w:ascii="Arial" w:hAnsi="Arial" w:cs="Arial"/>
        </w:rPr>
        <w:t>,</w:t>
      </w:r>
      <w:r w:rsidR="0067532E" w:rsidRPr="00E110AC">
        <w:rPr>
          <w:rFonts w:ascii="Arial" w:hAnsi="Arial" w:cs="Arial"/>
        </w:rPr>
        <w:t xml:space="preserve"> correspondientes en nivel y currículo con los ámbitos de la ESPA.</w:t>
      </w:r>
      <w:r w:rsidR="00B30118" w:rsidRPr="00E110AC">
        <w:rPr>
          <w:rFonts w:ascii="Arial" w:hAnsi="Arial" w:cs="Arial"/>
        </w:rPr>
        <w:t xml:space="preserve"> </w:t>
      </w:r>
    </w:p>
    <w:p w14:paraId="3A469E93" w14:textId="0C9C1B9B" w:rsidR="007A1ACC" w:rsidRPr="00E110AC" w:rsidRDefault="002F747C" w:rsidP="00C106B4">
      <w:pPr>
        <w:spacing w:line="276" w:lineRule="auto"/>
        <w:jc w:val="both"/>
        <w:rPr>
          <w:rFonts w:ascii="Arial" w:hAnsi="Arial" w:cs="Arial"/>
        </w:rPr>
      </w:pPr>
      <w:r>
        <w:rPr>
          <w:rFonts w:ascii="Arial" w:hAnsi="Arial" w:cs="Arial"/>
        </w:rPr>
        <w:t>h</w:t>
      </w:r>
      <w:r w:rsidR="007A1ACC" w:rsidRPr="00E110AC">
        <w:rPr>
          <w:rFonts w:ascii="Arial" w:hAnsi="Arial" w:cs="Arial"/>
        </w:rPr>
        <w:t>) Módulos y unidades formativas cursad</w:t>
      </w:r>
      <w:r w:rsidR="000E0903" w:rsidRPr="00E110AC">
        <w:rPr>
          <w:rFonts w:ascii="Arial" w:hAnsi="Arial" w:cs="Arial"/>
        </w:rPr>
        <w:t>o</w:t>
      </w:r>
      <w:r w:rsidR="007A1ACC" w:rsidRPr="00E110AC">
        <w:rPr>
          <w:rFonts w:ascii="Arial" w:hAnsi="Arial" w:cs="Arial"/>
        </w:rPr>
        <w:t>s y superad</w:t>
      </w:r>
      <w:r w:rsidR="000E0903" w:rsidRPr="00E110AC">
        <w:rPr>
          <w:rFonts w:ascii="Arial" w:hAnsi="Arial" w:cs="Arial"/>
        </w:rPr>
        <w:t>o</w:t>
      </w:r>
      <w:r w:rsidR="007A1ACC" w:rsidRPr="00E110AC">
        <w:rPr>
          <w:rFonts w:ascii="Arial" w:hAnsi="Arial" w:cs="Arial"/>
        </w:rPr>
        <w:t>s en segundo curso de Formación Profesional Básica</w:t>
      </w:r>
      <w:r w:rsidR="000E0903" w:rsidRPr="00E110AC">
        <w:rPr>
          <w:rFonts w:ascii="Arial" w:hAnsi="Arial" w:cs="Arial"/>
        </w:rPr>
        <w:t xml:space="preserve"> (FPB)</w:t>
      </w:r>
      <w:r w:rsidR="007A1ACC" w:rsidRPr="00E110AC">
        <w:rPr>
          <w:rFonts w:ascii="Arial" w:hAnsi="Arial" w:cs="Arial"/>
        </w:rPr>
        <w:t>, de acuerdo con el Decreto 185/2014, de 31 de octubre, del Consell, por el que se establecen veinte currículos correspondientes a los ciclos formativos de Formación Profesional Básica en el ámbito de la Comunitat Valenciana</w:t>
      </w:r>
      <w:r w:rsidR="000E0903" w:rsidRPr="00E110AC">
        <w:rPr>
          <w:rFonts w:ascii="Arial" w:hAnsi="Arial" w:cs="Arial"/>
        </w:rPr>
        <w:t>, correspondientes en nivel y currículo con los ámbitos de la ESPA.</w:t>
      </w:r>
    </w:p>
    <w:p w14:paraId="7D2A26AA" w14:textId="2EED3488" w:rsidR="00066A90" w:rsidRPr="002A4530" w:rsidRDefault="00E26270" w:rsidP="00405779">
      <w:pPr>
        <w:spacing w:line="276" w:lineRule="auto"/>
        <w:jc w:val="both"/>
        <w:rPr>
          <w:rFonts w:ascii="Arial" w:hAnsi="Arial" w:cs="Arial"/>
        </w:rPr>
      </w:pPr>
      <w:r>
        <w:rPr>
          <w:rFonts w:ascii="Arial" w:hAnsi="Arial" w:cs="Arial"/>
        </w:rPr>
        <w:t>i</w:t>
      </w:r>
      <w:r w:rsidR="005C4D3F" w:rsidRPr="002A4530">
        <w:rPr>
          <w:rFonts w:ascii="Arial" w:hAnsi="Arial" w:cs="Arial"/>
        </w:rPr>
        <w:t>)</w:t>
      </w:r>
      <w:r w:rsidR="00066A90" w:rsidRPr="002A4530">
        <w:rPr>
          <w:rFonts w:ascii="Arial" w:hAnsi="Arial" w:cs="Arial"/>
        </w:rPr>
        <w:t xml:space="preserve"> </w:t>
      </w:r>
      <w:r w:rsidR="00E6620D" w:rsidRPr="002A4530">
        <w:rPr>
          <w:rFonts w:ascii="Arial" w:hAnsi="Arial" w:cs="Arial"/>
        </w:rPr>
        <w:t xml:space="preserve">En el </w:t>
      </w:r>
      <w:r w:rsidR="00066A90" w:rsidRPr="002A4530">
        <w:rPr>
          <w:rFonts w:ascii="Arial" w:hAnsi="Arial" w:cs="Arial"/>
        </w:rPr>
        <w:t>Programa de Calificación Profesional Inicial (PCPI),</w:t>
      </w:r>
      <w:r w:rsidR="00CF4BC9" w:rsidRPr="002A4530">
        <w:rPr>
          <w:rFonts w:ascii="Arial" w:hAnsi="Arial" w:cs="Arial"/>
        </w:rPr>
        <w:t xml:space="preserve"> los ámbitos superados del segundo curso se considerarán equivalentes a los ámbitos establecidos en el Nivel II de la ESPA</w:t>
      </w:r>
      <w:r w:rsidR="00907425" w:rsidRPr="002A4530">
        <w:rPr>
          <w:rFonts w:ascii="Arial" w:hAnsi="Arial" w:cs="Arial"/>
        </w:rPr>
        <w:t>, de acuerdo con la Orden de 19 de mayo de 2008, de la Conselleria de Educación, por la que se regulan los programas de cualificación profesional en la Comunitat Valenciana.</w:t>
      </w:r>
    </w:p>
    <w:p w14:paraId="792E79EE" w14:textId="249E72D3" w:rsidR="00CF4BC9" w:rsidRPr="00924722" w:rsidRDefault="00E26270" w:rsidP="00405779">
      <w:pPr>
        <w:spacing w:line="276" w:lineRule="auto"/>
        <w:jc w:val="both"/>
        <w:rPr>
          <w:rFonts w:ascii="Arial" w:hAnsi="Arial" w:cs="Arial"/>
        </w:rPr>
      </w:pPr>
      <w:r>
        <w:rPr>
          <w:rFonts w:ascii="Arial" w:hAnsi="Arial" w:cs="Arial"/>
        </w:rPr>
        <w:lastRenderedPageBreak/>
        <w:t>j</w:t>
      </w:r>
      <w:r w:rsidR="00CF4BC9" w:rsidRPr="00C05CB4">
        <w:rPr>
          <w:rFonts w:ascii="Arial" w:hAnsi="Arial" w:cs="Arial"/>
        </w:rPr>
        <w:t>)</w:t>
      </w:r>
      <w:r w:rsidR="00AB7CFD" w:rsidRPr="00C05CB4">
        <w:rPr>
          <w:rFonts w:ascii="Arial" w:hAnsi="Arial" w:cs="Arial"/>
        </w:rPr>
        <w:t xml:space="preserve"> </w:t>
      </w:r>
      <w:r w:rsidR="002A380C" w:rsidRPr="00C05CB4">
        <w:rPr>
          <w:rFonts w:ascii="Arial" w:hAnsi="Arial" w:cs="Arial"/>
        </w:rPr>
        <w:t xml:space="preserve">En </w:t>
      </w:r>
      <w:r w:rsidR="00CF4BC9" w:rsidRPr="00924722">
        <w:rPr>
          <w:rFonts w:ascii="Arial" w:hAnsi="Arial" w:cs="Arial"/>
        </w:rPr>
        <w:t xml:space="preserve">las enseñanzas extinguidas de Bachillerato Unificado Polivalente (BUP) y Formación Profesional de </w:t>
      </w:r>
      <w:r w:rsidR="00907425">
        <w:rPr>
          <w:rFonts w:ascii="Arial" w:hAnsi="Arial" w:cs="Arial"/>
        </w:rPr>
        <w:t>P</w:t>
      </w:r>
      <w:r w:rsidR="00CF4BC9" w:rsidRPr="00924722">
        <w:rPr>
          <w:rFonts w:ascii="Arial" w:hAnsi="Arial" w:cs="Arial"/>
        </w:rPr>
        <w:t xml:space="preserve">rimer </w:t>
      </w:r>
      <w:r w:rsidR="00907425">
        <w:rPr>
          <w:rFonts w:ascii="Arial" w:hAnsi="Arial" w:cs="Arial"/>
        </w:rPr>
        <w:t>G</w:t>
      </w:r>
      <w:r w:rsidR="00CF4BC9" w:rsidRPr="00924722">
        <w:rPr>
          <w:rFonts w:ascii="Arial" w:hAnsi="Arial" w:cs="Arial"/>
        </w:rPr>
        <w:t>rado (FP1), las asignaturas que se corresponden con las materias que integran los ámbitos de</w:t>
      </w:r>
      <w:r w:rsidR="002871BF" w:rsidRPr="00924722">
        <w:rPr>
          <w:rFonts w:ascii="Arial" w:hAnsi="Arial" w:cs="Arial"/>
        </w:rPr>
        <w:t xml:space="preserve">l nivel II de </w:t>
      </w:r>
      <w:r w:rsidR="00CF4BC9" w:rsidRPr="00924722">
        <w:rPr>
          <w:rFonts w:ascii="Arial" w:hAnsi="Arial" w:cs="Arial"/>
        </w:rPr>
        <w:t xml:space="preserve">la ESPA se considerarán equivalentes. </w:t>
      </w:r>
    </w:p>
    <w:p w14:paraId="0371FB58" w14:textId="77777777" w:rsidR="00FD2FF0" w:rsidRPr="00B30D99" w:rsidRDefault="00FD2FF0" w:rsidP="00405779">
      <w:pPr>
        <w:spacing w:after="0" w:line="276" w:lineRule="auto"/>
        <w:jc w:val="both"/>
        <w:rPr>
          <w:rFonts w:ascii="Arial" w:hAnsi="Arial" w:cs="Arial"/>
        </w:rPr>
      </w:pPr>
    </w:p>
    <w:p w14:paraId="40B82B79" w14:textId="40373B1C" w:rsidR="00984BF3" w:rsidRPr="006F0DB8" w:rsidRDefault="00191322" w:rsidP="00984BF3">
      <w:pPr>
        <w:spacing w:line="276" w:lineRule="auto"/>
        <w:jc w:val="both"/>
        <w:rPr>
          <w:rFonts w:ascii="Arial" w:hAnsi="Arial" w:cs="Arial"/>
        </w:rPr>
      </w:pPr>
      <w:r>
        <w:rPr>
          <w:rFonts w:ascii="Arial" w:hAnsi="Arial" w:cs="Arial"/>
        </w:rPr>
        <w:t>2</w:t>
      </w:r>
      <w:r w:rsidR="00984BF3" w:rsidRPr="006F0DB8">
        <w:rPr>
          <w:rFonts w:ascii="Arial" w:hAnsi="Arial" w:cs="Arial"/>
        </w:rPr>
        <w:t xml:space="preserve">. Para la aplicación de las convalidaciones, la persona aspirante incluirá esta opción en la solicitud de inscripción y presentará </w:t>
      </w:r>
      <w:r w:rsidR="00984BF3" w:rsidRPr="00F81E8A">
        <w:rPr>
          <w:rFonts w:ascii="Arial" w:hAnsi="Arial" w:cs="Arial"/>
        </w:rPr>
        <w:t>la certificación acreditativa correspondiente en el período de inscripción a la misma. Dicha solicitud implicará mantener la calificación positiva previamente obtenida sin posibilidad de modificarla.</w:t>
      </w:r>
    </w:p>
    <w:p w14:paraId="3D5AE06B" w14:textId="2C0D5521" w:rsidR="00984BF3" w:rsidRPr="00924722" w:rsidRDefault="00191322" w:rsidP="00984BF3">
      <w:pPr>
        <w:spacing w:line="276" w:lineRule="auto"/>
        <w:jc w:val="both"/>
        <w:rPr>
          <w:rFonts w:ascii="Arial" w:hAnsi="Arial" w:cs="Arial"/>
          <w:strike/>
          <w:color w:val="FF0000"/>
        </w:rPr>
      </w:pPr>
      <w:r>
        <w:rPr>
          <w:rFonts w:ascii="Arial" w:hAnsi="Arial" w:cs="Arial"/>
        </w:rPr>
        <w:t>3</w:t>
      </w:r>
      <w:r w:rsidR="00984BF3" w:rsidRPr="006F0DB8">
        <w:rPr>
          <w:rFonts w:ascii="Arial" w:hAnsi="Arial" w:cs="Arial"/>
        </w:rPr>
        <w:t xml:space="preserve">. </w:t>
      </w:r>
      <w:bookmarkStart w:id="93" w:name="_Hlk159576847"/>
      <w:r w:rsidR="00984BF3" w:rsidRPr="008F6727">
        <w:rPr>
          <w:rFonts w:ascii="Arial" w:hAnsi="Arial" w:cs="Arial"/>
        </w:rPr>
        <w:t>Los tribunales constituidos en cada convocatoria</w:t>
      </w:r>
      <w:r w:rsidR="00984BF3">
        <w:rPr>
          <w:rFonts w:ascii="Arial" w:hAnsi="Arial" w:cs="Arial"/>
        </w:rPr>
        <w:t xml:space="preserve">, </w:t>
      </w:r>
      <w:r w:rsidR="00984BF3" w:rsidRPr="00F81E8A">
        <w:rPr>
          <w:rFonts w:ascii="Arial" w:hAnsi="Arial" w:cs="Arial"/>
        </w:rPr>
        <w:t xml:space="preserve">en el plazo que establezca la resolución de convocatoria, resolverán y harán constar en la plataforma informática habilitada las solicitudes de convalidación de los ámbitos equivalentes, de acuerdo con el anexo </w:t>
      </w:r>
      <w:r w:rsidR="00E10019" w:rsidRPr="00F81E8A">
        <w:rPr>
          <w:rFonts w:ascii="Arial" w:hAnsi="Arial" w:cs="Arial"/>
        </w:rPr>
        <w:t>XXI</w:t>
      </w:r>
      <w:r w:rsidR="00984BF3" w:rsidRPr="00F81E8A">
        <w:rPr>
          <w:rFonts w:ascii="Arial" w:hAnsi="Arial" w:cs="Arial"/>
        </w:rPr>
        <w:t xml:space="preserve"> de este decreto y la documentación académica </w:t>
      </w:r>
      <w:r w:rsidR="00984BF3" w:rsidRPr="008F6727">
        <w:rPr>
          <w:rFonts w:ascii="Arial" w:hAnsi="Arial" w:cs="Arial"/>
        </w:rPr>
        <w:t>acreditativa que haya aportado la persona aspirante.</w:t>
      </w:r>
      <w:bookmarkEnd w:id="93"/>
      <w:r w:rsidR="00984BF3" w:rsidRPr="008F6727">
        <w:rPr>
          <w:rFonts w:ascii="Arial" w:hAnsi="Arial" w:cs="Arial"/>
        </w:rPr>
        <w:t xml:space="preserve"> </w:t>
      </w:r>
    </w:p>
    <w:p w14:paraId="258F0C3F" w14:textId="6C492658" w:rsidR="00F85F9B" w:rsidRDefault="00191322" w:rsidP="00405779">
      <w:pPr>
        <w:spacing w:line="276" w:lineRule="auto"/>
        <w:jc w:val="both"/>
        <w:rPr>
          <w:rFonts w:ascii="Arial" w:hAnsi="Arial" w:cs="Arial"/>
        </w:rPr>
      </w:pPr>
      <w:r>
        <w:rPr>
          <w:rFonts w:ascii="Arial" w:hAnsi="Arial" w:cs="Arial"/>
        </w:rPr>
        <w:t>4</w:t>
      </w:r>
      <w:r w:rsidR="00F85F9B" w:rsidRPr="00B95819">
        <w:rPr>
          <w:rFonts w:ascii="Arial" w:hAnsi="Arial" w:cs="Arial"/>
        </w:rPr>
        <w:t>.</w:t>
      </w:r>
      <w:r w:rsidR="00F85F9B" w:rsidRPr="008F6727">
        <w:rPr>
          <w:rFonts w:ascii="Arial" w:hAnsi="Arial" w:cs="Arial"/>
        </w:rPr>
        <w:t xml:space="preserve"> </w:t>
      </w:r>
      <w:r w:rsidR="00593928" w:rsidRPr="008F6727">
        <w:rPr>
          <w:rFonts w:ascii="Arial" w:hAnsi="Arial" w:cs="Arial"/>
        </w:rPr>
        <w:t>Transcurrido el plazo indicado</w:t>
      </w:r>
      <w:r w:rsidR="00115C72">
        <w:rPr>
          <w:rFonts w:ascii="Arial" w:hAnsi="Arial" w:cs="Arial"/>
        </w:rPr>
        <w:t xml:space="preserve"> en el apartado anterior</w:t>
      </w:r>
      <w:r w:rsidR="00593928" w:rsidRPr="008F6727">
        <w:rPr>
          <w:rFonts w:ascii="Arial" w:hAnsi="Arial" w:cs="Arial"/>
        </w:rPr>
        <w:t>, el tribunal publicará en la plataforma informática habilitada las convalidaciones concedidas.</w:t>
      </w:r>
    </w:p>
    <w:p w14:paraId="3B7D191F" w14:textId="77777777" w:rsidR="00984BF3" w:rsidRPr="008F6727" w:rsidRDefault="00984BF3" w:rsidP="00405779">
      <w:pPr>
        <w:spacing w:line="276" w:lineRule="auto"/>
        <w:jc w:val="both"/>
        <w:rPr>
          <w:rFonts w:ascii="Arial" w:hAnsi="Arial" w:cs="Arial"/>
        </w:rPr>
      </w:pPr>
    </w:p>
    <w:p w14:paraId="1DEB08CC" w14:textId="67870D24" w:rsidR="008D3DDF" w:rsidRPr="00924722" w:rsidRDefault="00B31AE2" w:rsidP="00405779">
      <w:pPr>
        <w:spacing w:line="276" w:lineRule="auto"/>
        <w:jc w:val="both"/>
        <w:rPr>
          <w:rFonts w:ascii="Arial" w:hAnsi="Arial" w:cs="Arial"/>
          <w:i/>
          <w:iCs/>
          <w:color w:val="FF0000"/>
        </w:rPr>
      </w:pPr>
      <w:bookmarkStart w:id="94" w:name="_Hlk176509605"/>
      <w:r w:rsidRPr="00924722">
        <w:rPr>
          <w:rFonts w:ascii="Arial" w:hAnsi="Arial" w:cs="Arial"/>
          <w:b/>
          <w:bCs/>
        </w:rPr>
        <w:t xml:space="preserve">Artículo </w:t>
      </w:r>
      <w:r w:rsidR="002855F3" w:rsidRPr="002855F3">
        <w:rPr>
          <w:rFonts w:ascii="Arial" w:hAnsi="Arial" w:cs="Arial"/>
          <w:b/>
          <w:bCs/>
        </w:rPr>
        <w:t>86</w:t>
      </w:r>
      <w:r w:rsidRPr="00924722">
        <w:rPr>
          <w:rFonts w:ascii="Arial" w:hAnsi="Arial" w:cs="Arial"/>
        </w:rPr>
        <w:t xml:space="preserve">. </w:t>
      </w:r>
      <w:r w:rsidRPr="00924722">
        <w:rPr>
          <w:rFonts w:ascii="Arial" w:hAnsi="Arial" w:cs="Arial"/>
          <w:i/>
          <w:iCs/>
        </w:rPr>
        <w:t>Procedimiento de reclamación de las convalidaciones</w:t>
      </w:r>
    </w:p>
    <w:p w14:paraId="20DB7D59" w14:textId="2E45DA4A" w:rsidR="00F85F9B" w:rsidRPr="008F6727" w:rsidRDefault="00F85F9B" w:rsidP="00405779">
      <w:pPr>
        <w:spacing w:line="276" w:lineRule="auto"/>
        <w:jc w:val="both"/>
        <w:rPr>
          <w:rFonts w:ascii="Arial" w:hAnsi="Arial" w:cs="Arial"/>
        </w:rPr>
      </w:pPr>
      <w:bookmarkStart w:id="95" w:name="_Hlk159576920"/>
      <w:bookmarkEnd w:id="94"/>
      <w:r w:rsidRPr="008F6727">
        <w:rPr>
          <w:rFonts w:ascii="Arial" w:hAnsi="Arial" w:cs="Arial"/>
        </w:rPr>
        <w:t>1. Si la persona aspirante consider</w:t>
      </w:r>
      <w:r w:rsidR="00593928" w:rsidRPr="008F6727">
        <w:rPr>
          <w:rFonts w:ascii="Arial" w:hAnsi="Arial" w:cs="Arial"/>
        </w:rPr>
        <w:t>a</w:t>
      </w:r>
      <w:r w:rsidRPr="008F6727">
        <w:rPr>
          <w:rFonts w:ascii="Arial" w:hAnsi="Arial" w:cs="Arial"/>
        </w:rPr>
        <w:t xml:space="preserve"> que la solicitud de convalidación no ha sido valorada correctamente, dispondrá de un plazo de cinco días hábiles</w:t>
      </w:r>
      <w:r w:rsidR="00593928" w:rsidRPr="008F6727">
        <w:rPr>
          <w:rFonts w:ascii="Arial" w:hAnsi="Arial" w:cs="Arial"/>
        </w:rPr>
        <w:t>, para reclamar la revisión de la documentación acreditativa, aportada en tiempo y forma.</w:t>
      </w:r>
    </w:p>
    <w:p w14:paraId="0AACE2C2" w14:textId="758D4F2F" w:rsidR="00593928" w:rsidRPr="008F6727" w:rsidRDefault="00593928" w:rsidP="00405779">
      <w:pPr>
        <w:spacing w:line="276" w:lineRule="auto"/>
        <w:jc w:val="both"/>
        <w:rPr>
          <w:rFonts w:ascii="Arial" w:hAnsi="Arial" w:cs="Arial"/>
        </w:rPr>
      </w:pPr>
      <w:r w:rsidRPr="008F6727">
        <w:rPr>
          <w:rFonts w:ascii="Arial" w:hAnsi="Arial" w:cs="Arial"/>
        </w:rPr>
        <w:t>2. Transcurrido dicho plazo, los tribunales dispondrán de tres días hábiles para resolver las reclamaciones y publicar en la plataforma informática las convalidaciones concedidas definitivas.</w:t>
      </w:r>
    </w:p>
    <w:bookmarkEnd w:id="95"/>
    <w:p w14:paraId="081D2BB7" w14:textId="77777777" w:rsidR="003E0A55" w:rsidRPr="00924722" w:rsidRDefault="003E0A55" w:rsidP="00405779">
      <w:pPr>
        <w:spacing w:line="276" w:lineRule="auto"/>
        <w:jc w:val="both"/>
        <w:rPr>
          <w:rFonts w:ascii="Arial" w:hAnsi="Arial" w:cs="Arial"/>
        </w:rPr>
      </w:pPr>
    </w:p>
    <w:p w14:paraId="6AA8674D" w14:textId="475206B3" w:rsidR="003E0A55" w:rsidRPr="00475C79" w:rsidRDefault="003E0A55" w:rsidP="00405779">
      <w:pPr>
        <w:spacing w:line="276" w:lineRule="auto"/>
        <w:jc w:val="both"/>
        <w:rPr>
          <w:rFonts w:ascii="Arial" w:hAnsi="Arial" w:cs="Arial"/>
          <w:i/>
          <w:iCs/>
        </w:rPr>
      </w:pPr>
      <w:bookmarkStart w:id="96" w:name="_Hlk176509619"/>
      <w:r w:rsidRPr="00475C79">
        <w:rPr>
          <w:rFonts w:ascii="Arial" w:hAnsi="Arial" w:cs="Arial"/>
          <w:b/>
          <w:bCs/>
        </w:rPr>
        <w:t xml:space="preserve">Artículo </w:t>
      </w:r>
      <w:r w:rsidR="002855F3" w:rsidRPr="002855F3">
        <w:rPr>
          <w:rFonts w:ascii="Arial" w:hAnsi="Arial" w:cs="Arial"/>
          <w:b/>
          <w:bCs/>
        </w:rPr>
        <w:t>87</w:t>
      </w:r>
      <w:r w:rsidRPr="00475C79">
        <w:rPr>
          <w:rFonts w:ascii="Arial" w:hAnsi="Arial" w:cs="Arial"/>
        </w:rPr>
        <w:t xml:space="preserve">. </w:t>
      </w:r>
      <w:r w:rsidRPr="00475C79">
        <w:rPr>
          <w:rFonts w:ascii="Arial" w:hAnsi="Arial" w:cs="Arial"/>
          <w:i/>
          <w:iCs/>
        </w:rPr>
        <w:t>Solicitud de exención del Valenciano</w:t>
      </w:r>
    </w:p>
    <w:bookmarkEnd w:id="96"/>
    <w:p w14:paraId="66AD810B" w14:textId="60DDE3FD" w:rsidR="00984BF3" w:rsidRDefault="00984BF3" w:rsidP="00984BF3">
      <w:pPr>
        <w:spacing w:line="276" w:lineRule="auto"/>
        <w:jc w:val="both"/>
        <w:rPr>
          <w:rFonts w:ascii="Arial" w:hAnsi="Arial" w:cs="Arial"/>
          <w:strike/>
          <w:color w:val="FF0000"/>
        </w:rPr>
      </w:pPr>
      <w:r w:rsidRPr="008F6727">
        <w:rPr>
          <w:rFonts w:ascii="Arial" w:hAnsi="Arial" w:cs="Arial"/>
        </w:rPr>
        <w:t xml:space="preserve">1. En el momento </w:t>
      </w:r>
      <w:r w:rsidRPr="009F56C6">
        <w:rPr>
          <w:rFonts w:ascii="Arial" w:hAnsi="Arial" w:cs="Arial"/>
          <w:color w:val="000000" w:themeColor="text1"/>
        </w:rPr>
        <w:t xml:space="preserve">de la formalización de la </w:t>
      </w:r>
      <w:r w:rsidR="000A7D55" w:rsidRPr="009F56C6">
        <w:rPr>
          <w:rFonts w:ascii="Arial" w:hAnsi="Arial" w:cs="Arial"/>
          <w:color w:val="000000" w:themeColor="text1"/>
        </w:rPr>
        <w:t>inscripción a la prueba</w:t>
      </w:r>
      <w:r w:rsidRPr="009F56C6">
        <w:rPr>
          <w:rFonts w:ascii="Arial" w:hAnsi="Arial" w:cs="Arial"/>
          <w:color w:val="000000" w:themeColor="text1"/>
        </w:rPr>
        <w:t xml:space="preserve">, las </w:t>
      </w:r>
      <w:r w:rsidRPr="008F6727">
        <w:rPr>
          <w:rFonts w:ascii="Arial" w:hAnsi="Arial" w:cs="Arial"/>
        </w:rPr>
        <w:t xml:space="preserve">personas aspirantes podrán solicitar la exención de la evaluación y la calificación del valenciano, de acuerdo </w:t>
      </w:r>
      <w:r w:rsidRPr="00B95819">
        <w:rPr>
          <w:rFonts w:ascii="Arial" w:hAnsi="Arial" w:cs="Arial"/>
        </w:rPr>
        <w:t>con los supuestos establecidos en el artículo 14 de la Ley 1/2024, de 27 de junio, de</w:t>
      </w:r>
      <w:r w:rsidRPr="008F6727">
        <w:rPr>
          <w:rFonts w:ascii="Arial" w:hAnsi="Arial" w:cs="Arial"/>
        </w:rPr>
        <w:t xml:space="preserve"> la Generalitat, por la que se regula la libertad educativa</w:t>
      </w:r>
      <w:r>
        <w:rPr>
          <w:rFonts w:ascii="Arial" w:hAnsi="Arial" w:cs="Arial"/>
        </w:rPr>
        <w:t>. Asimismo, de conformidad con lo dispuesto en la disposición adicional primera, apartado 3, de la Ley 1/2024, estarán también exentas de ser evaluadas del módulo de valenciano:</w:t>
      </w:r>
      <w:r w:rsidRPr="008F6727">
        <w:rPr>
          <w:rFonts w:ascii="Arial" w:hAnsi="Arial" w:cs="Arial"/>
        </w:rPr>
        <w:t xml:space="preserve"> </w:t>
      </w:r>
    </w:p>
    <w:p w14:paraId="293C666D" w14:textId="77777777" w:rsidR="00984BF3" w:rsidRPr="00BF7BB0" w:rsidRDefault="00984BF3" w:rsidP="00984BF3">
      <w:pPr>
        <w:spacing w:line="276" w:lineRule="auto"/>
        <w:jc w:val="both"/>
        <w:rPr>
          <w:rFonts w:ascii="Arial" w:hAnsi="Arial" w:cs="Arial"/>
        </w:rPr>
      </w:pPr>
      <w:r w:rsidRPr="00BF7BB0">
        <w:rPr>
          <w:rFonts w:ascii="Arial" w:hAnsi="Arial" w:cs="Arial"/>
        </w:rPr>
        <w:t>a) Las personas nacidas antes de 1972.</w:t>
      </w:r>
    </w:p>
    <w:p w14:paraId="0D323EDD" w14:textId="77777777" w:rsidR="00984BF3" w:rsidRPr="00BF7BB0" w:rsidRDefault="00984BF3" w:rsidP="00984BF3">
      <w:pPr>
        <w:spacing w:line="276" w:lineRule="auto"/>
        <w:jc w:val="both"/>
        <w:rPr>
          <w:rFonts w:ascii="Arial" w:hAnsi="Arial" w:cs="Arial"/>
        </w:rPr>
      </w:pPr>
      <w:r w:rsidRPr="00BF7BB0">
        <w:rPr>
          <w:rFonts w:ascii="Arial" w:hAnsi="Arial" w:cs="Arial"/>
        </w:rPr>
        <w:t>b) Las personas que nacidas en el año 1972 o después, que no hayan cursado nunca la asignatura de Valenciano o hayan obtenido la exención en alguno de los últimos tres cursos académicos.</w:t>
      </w:r>
    </w:p>
    <w:p w14:paraId="0F82FADF" w14:textId="218C3F1E" w:rsidR="004F4E97" w:rsidRPr="006D3081" w:rsidRDefault="00561E69" w:rsidP="00405779">
      <w:pPr>
        <w:spacing w:line="276" w:lineRule="auto"/>
        <w:jc w:val="both"/>
        <w:rPr>
          <w:rFonts w:ascii="Arial" w:hAnsi="Arial" w:cs="Arial"/>
          <w:color w:val="000000" w:themeColor="text1"/>
        </w:rPr>
      </w:pPr>
      <w:r w:rsidRPr="006D3081">
        <w:rPr>
          <w:rFonts w:ascii="Arial" w:hAnsi="Arial" w:cs="Arial"/>
          <w:color w:val="000000" w:themeColor="text1"/>
        </w:rPr>
        <w:t xml:space="preserve">2. </w:t>
      </w:r>
      <w:r w:rsidR="008C2D86" w:rsidRPr="006D3081">
        <w:rPr>
          <w:rFonts w:ascii="Arial" w:hAnsi="Arial" w:cs="Arial"/>
          <w:color w:val="000000" w:themeColor="text1"/>
        </w:rPr>
        <w:t>L</w:t>
      </w:r>
      <w:r w:rsidR="004F4E97" w:rsidRPr="006D3081">
        <w:rPr>
          <w:rFonts w:ascii="Arial" w:hAnsi="Arial" w:cs="Arial"/>
          <w:color w:val="000000" w:themeColor="text1"/>
        </w:rPr>
        <w:t xml:space="preserve">as personas </w:t>
      </w:r>
      <w:r w:rsidR="008C2D86" w:rsidRPr="006D3081">
        <w:rPr>
          <w:rFonts w:ascii="Arial" w:hAnsi="Arial" w:cs="Arial"/>
          <w:color w:val="000000" w:themeColor="text1"/>
        </w:rPr>
        <w:t xml:space="preserve">aspirantes que soliciten la exención de la evaluación y la calificación del valenciano </w:t>
      </w:r>
      <w:r w:rsidR="004F4E97" w:rsidRPr="006D3081">
        <w:rPr>
          <w:rFonts w:ascii="Arial" w:hAnsi="Arial" w:cs="Arial"/>
          <w:color w:val="000000" w:themeColor="text1"/>
        </w:rPr>
        <w:t>cumplimentará</w:t>
      </w:r>
      <w:r w:rsidR="008C2D86" w:rsidRPr="006D3081">
        <w:rPr>
          <w:rFonts w:ascii="Arial" w:hAnsi="Arial" w:cs="Arial"/>
          <w:color w:val="000000" w:themeColor="text1"/>
        </w:rPr>
        <w:t>n</w:t>
      </w:r>
      <w:r w:rsidR="004F4E97" w:rsidRPr="006D3081">
        <w:rPr>
          <w:rFonts w:ascii="Arial" w:hAnsi="Arial" w:cs="Arial"/>
          <w:color w:val="000000" w:themeColor="text1"/>
        </w:rPr>
        <w:t xml:space="preserve"> una declaración responsable para solicitar dicha </w:t>
      </w:r>
      <w:r w:rsidR="004F4E97" w:rsidRPr="006D3081">
        <w:rPr>
          <w:rFonts w:ascii="Arial" w:hAnsi="Arial" w:cs="Arial"/>
          <w:color w:val="000000" w:themeColor="text1"/>
        </w:rPr>
        <w:lastRenderedPageBreak/>
        <w:t xml:space="preserve">exención, incluida en el formulario de solicitud de inscripción. </w:t>
      </w:r>
      <w:r w:rsidR="008C2D86" w:rsidRPr="006D3081">
        <w:rPr>
          <w:rFonts w:ascii="Arial" w:hAnsi="Arial" w:cs="Arial"/>
          <w:color w:val="000000" w:themeColor="text1"/>
        </w:rPr>
        <w:t>En consecuencia</w:t>
      </w:r>
      <w:r w:rsidRPr="006D3081">
        <w:rPr>
          <w:rFonts w:ascii="Arial" w:hAnsi="Arial" w:cs="Arial"/>
          <w:color w:val="000000" w:themeColor="text1"/>
        </w:rPr>
        <w:t>,</w:t>
      </w:r>
      <w:r w:rsidR="008C2D86" w:rsidRPr="006D3081">
        <w:rPr>
          <w:rFonts w:ascii="Arial" w:hAnsi="Arial" w:cs="Arial"/>
          <w:color w:val="000000" w:themeColor="text1"/>
        </w:rPr>
        <w:t xml:space="preserve"> </w:t>
      </w:r>
      <w:r w:rsidR="004F4E97" w:rsidRPr="006D3081">
        <w:rPr>
          <w:rFonts w:ascii="Arial" w:hAnsi="Arial" w:cs="Arial"/>
          <w:color w:val="000000" w:themeColor="text1"/>
        </w:rPr>
        <w:t>se compromete</w:t>
      </w:r>
      <w:r w:rsidR="008C2D86" w:rsidRPr="006D3081">
        <w:rPr>
          <w:rFonts w:ascii="Arial" w:hAnsi="Arial" w:cs="Arial"/>
          <w:color w:val="000000" w:themeColor="text1"/>
        </w:rPr>
        <w:t>rá</w:t>
      </w:r>
      <w:r w:rsidR="004F4E97" w:rsidRPr="006D3081">
        <w:rPr>
          <w:rFonts w:ascii="Arial" w:hAnsi="Arial" w:cs="Arial"/>
          <w:color w:val="000000" w:themeColor="text1"/>
        </w:rPr>
        <w:t xml:space="preserve"> a presentar, siempre que le sea requerida, la documentación por la que se acoge a ejercer este </w:t>
      </w:r>
      <w:r w:rsidRPr="006D3081">
        <w:rPr>
          <w:rFonts w:ascii="Arial" w:hAnsi="Arial" w:cs="Arial"/>
          <w:color w:val="000000" w:themeColor="text1"/>
        </w:rPr>
        <w:t>derecho a</w:t>
      </w:r>
      <w:r w:rsidR="008C2D86" w:rsidRPr="006D3081">
        <w:rPr>
          <w:rFonts w:ascii="Arial" w:hAnsi="Arial" w:cs="Arial"/>
          <w:color w:val="000000" w:themeColor="text1"/>
        </w:rPr>
        <w:t xml:space="preserve"> la exención </w:t>
      </w:r>
      <w:r w:rsidR="004F4E97" w:rsidRPr="006D3081">
        <w:rPr>
          <w:rFonts w:ascii="Arial" w:hAnsi="Arial" w:cs="Arial"/>
          <w:color w:val="000000" w:themeColor="text1"/>
        </w:rPr>
        <w:t>para que la dirección general competente en materia de educación plurilingüe pueda efectuar las comprobaciones pertinentes.</w:t>
      </w:r>
    </w:p>
    <w:p w14:paraId="2743DCFE" w14:textId="3B078D5C" w:rsidR="00984BF3" w:rsidRPr="006D3081" w:rsidRDefault="00984BF3" w:rsidP="00984BF3">
      <w:pPr>
        <w:spacing w:line="276" w:lineRule="auto"/>
        <w:jc w:val="both"/>
        <w:rPr>
          <w:rFonts w:ascii="Arial" w:hAnsi="Arial" w:cs="Arial"/>
          <w:color w:val="000000" w:themeColor="text1"/>
        </w:rPr>
      </w:pPr>
      <w:r w:rsidRPr="006D3081">
        <w:rPr>
          <w:rFonts w:ascii="Arial" w:hAnsi="Arial" w:cs="Arial"/>
          <w:color w:val="000000" w:themeColor="text1"/>
        </w:rPr>
        <w:t>3. En el plazo que establezca la resolución de convocatoria, tras la finalización del periodo de inscripción a la prueba, cada dirección territorial deberá remitir copia de las solicitudes de inscripción en las que se haya solicitado la exención de la evaluación y la calificación del valenciano, a la dirección competente en materia de educación plurilingüe.</w:t>
      </w:r>
    </w:p>
    <w:p w14:paraId="14C0494D" w14:textId="6574158C" w:rsidR="00984BF3" w:rsidRPr="00BF7BB0" w:rsidRDefault="00984BF3" w:rsidP="00984BF3">
      <w:pPr>
        <w:spacing w:line="276" w:lineRule="auto"/>
        <w:jc w:val="both"/>
        <w:rPr>
          <w:rFonts w:ascii="Arial" w:hAnsi="Arial" w:cs="Arial"/>
        </w:rPr>
      </w:pPr>
      <w:r w:rsidRPr="00BF7BB0">
        <w:rPr>
          <w:rFonts w:ascii="Arial" w:hAnsi="Arial" w:cs="Arial"/>
        </w:rPr>
        <w:t xml:space="preserve">4. La dirección general competente en materia de educación plurilingüe deberá resolver las solicitudes de exención de las pruebas para la obtención del título de Graduado en Educación Secundaria Obligatoria y notificarlas a cada dirección territorial </w:t>
      </w:r>
      <w:r w:rsidR="006C060E" w:rsidRPr="00BF7BB0">
        <w:rPr>
          <w:rFonts w:ascii="Arial" w:hAnsi="Arial" w:cs="Arial"/>
        </w:rPr>
        <w:t>que,</w:t>
      </w:r>
      <w:r w:rsidRPr="00BF7BB0">
        <w:rPr>
          <w:rFonts w:ascii="Arial" w:hAnsi="Arial" w:cs="Arial"/>
        </w:rPr>
        <w:t xml:space="preserve"> a su vez, deberán comunicarlo a los tribunales correspondientes. </w:t>
      </w:r>
    </w:p>
    <w:p w14:paraId="292E4742" w14:textId="00EB30DA" w:rsidR="00DF0FCB" w:rsidRPr="00BF7BB0" w:rsidRDefault="005F6620" w:rsidP="00405779">
      <w:pPr>
        <w:spacing w:line="276" w:lineRule="auto"/>
        <w:jc w:val="both"/>
        <w:rPr>
          <w:rFonts w:ascii="Arial" w:hAnsi="Arial" w:cs="Arial"/>
        </w:rPr>
      </w:pPr>
      <w:r w:rsidRPr="00BF7BB0">
        <w:rPr>
          <w:rFonts w:ascii="Arial" w:hAnsi="Arial" w:cs="Arial"/>
        </w:rPr>
        <w:t>5</w:t>
      </w:r>
      <w:r w:rsidR="00DF0FCB" w:rsidRPr="00BF7BB0">
        <w:rPr>
          <w:rFonts w:ascii="Arial" w:hAnsi="Arial" w:cs="Arial"/>
        </w:rPr>
        <w:t>. Los tribunales debe</w:t>
      </w:r>
      <w:r w:rsidR="00984BF3" w:rsidRPr="00BF7BB0">
        <w:rPr>
          <w:rFonts w:ascii="Arial" w:hAnsi="Arial" w:cs="Arial"/>
        </w:rPr>
        <w:t>rá</w:t>
      </w:r>
      <w:r w:rsidR="00DF0FCB" w:rsidRPr="00BF7BB0">
        <w:rPr>
          <w:rFonts w:ascii="Arial" w:hAnsi="Arial" w:cs="Arial"/>
        </w:rPr>
        <w:t>n hacer constar la exención de la evaluación y la calificación del valenciano, tanto en el acta de evaluación de la prueba para la obtención del título de Graduado en Educación Secundaria Obligatoria como en la certificación de los resultados de evaluación de la prueba.</w:t>
      </w:r>
    </w:p>
    <w:p w14:paraId="5C32E7E3" w14:textId="464DBEE8" w:rsidR="00D80892" w:rsidRPr="00BF7BB0" w:rsidRDefault="005F6620" w:rsidP="00405779">
      <w:pPr>
        <w:spacing w:line="276" w:lineRule="auto"/>
        <w:jc w:val="both"/>
        <w:rPr>
          <w:rFonts w:ascii="Arial" w:hAnsi="Arial" w:cs="Arial"/>
          <w:strike/>
        </w:rPr>
      </w:pPr>
      <w:r w:rsidRPr="00BF7BB0">
        <w:rPr>
          <w:rFonts w:ascii="Arial" w:hAnsi="Arial" w:cs="Arial"/>
        </w:rPr>
        <w:t>6</w:t>
      </w:r>
      <w:r w:rsidR="00DF0FCB" w:rsidRPr="00BF7BB0">
        <w:rPr>
          <w:rFonts w:ascii="Arial" w:hAnsi="Arial" w:cs="Arial"/>
        </w:rPr>
        <w:t xml:space="preserve">. </w:t>
      </w:r>
      <w:r w:rsidR="00D80892" w:rsidRPr="00BF7BB0">
        <w:rPr>
          <w:rFonts w:ascii="Arial" w:hAnsi="Arial" w:cs="Arial"/>
        </w:rPr>
        <w:t xml:space="preserve">La exención del valenciano </w:t>
      </w:r>
      <w:r w:rsidRPr="00BF7BB0">
        <w:rPr>
          <w:rFonts w:ascii="Arial" w:hAnsi="Arial" w:cs="Arial"/>
        </w:rPr>
        <w:t xml:space="preserve">regulada en este </w:t>
      </w:r>
      <w:r w:rsidR="001D1023" w:rsidRPr="00BF7BB0">
        <w:rPr>
          <w:rFonts w:ascii="Arial" w:hAnsi="Arial" w:cs="Arial"/>
        </w:rPr>
        <w:t>artículo</w:t>
      </w:r>
      <w:r w:rsidRPr="00BF7BB0">
        <w:rPr>
          <w:rFonts w:ascii="Arial" w:hAnsi="Arial" w:cs="Arial"/>
        </w:rPr>
        <w:t xml:space="preserve"> </w:t>
      </w:r>
      <w:r w:rsidR="00D80892" w:rsidRPr="00BF7BB0">
        <w:rPr>
          <w:rFonts w:ascii="Arial" w:hAnsi="Arial" w:cs="Arial"/>
        </w:rPr>
        <w:t xml:space="preserve">tendrá validez </w:t>
      </w:r>
      <w:r w:rsidR="00E225F9">
        <w:rPr>
          <w:rFonts w:ascii="Arial" w:hAnsi="Arial" w:cs="Arial"/>
        </w:rPr>
        <w:t>durante el</w:t>
      </w:r>
      <w:r w:rsidR="00D80892" w:rsidRPr="00BF7BB0">
        <w:rPr>
          <w:rFonts w:ascii="Arial" w:hAnsi="Arial" w:cs="Arial"/>
        </w:rPr>
        <w:t xml:space="preserve"> curso académico</w:t>
      </w:r>
      <w:r w:rsidR="00E225F9">
        <w:rPr>
          <w:rFonts w:ascii="Arial" w:hAnsi="Arial" w:cs="Arial"/>
        </w:rPr>
        <w:t xml:space="preserve"> para el que se haya solicitado.</w:t>
      </w:r>
    </w:p>
    <w:p w14:paraId="00F7D918" w14:textId="77777777" w:rsidR="00543B6A" w:rsidRDefault="00543B6A" w:rsidP="00405779">
      <w:pPr>
        <w:spacing w:line="276" w:lineRule="auto"/>
        <w:jc w:val="both"/>
        <w:rPr>
          <w:rFonts w:ascii="Arial" w:hAnsi="Arial" w:cs="Arial"/>
          <w:b/>
          <w:bCs/>
        </w:rPr>
      </w:pPr>
      <w:bookmarkStart w:id="97" w:name="_Hlk176509644"/>
    </w:p>
    <w:p w14:paraId="2A6AAB3C" w14:textId="76F8F39A" w:rsidR="00984BF3" w:rsidRDefault="003E0A55" w:rsidP="00A83F4C">
      <w:pPr>
        <w:spacing w:line="276" w:lineRule="auto"/>
        <w:jc w:val="both"/>
        <w:rPr>
          <w:rFonts w:ascii="Arial" w:hAnsi="Arial" w:cs="Arial"/>
          <w:shd w:val="clear" w:color="auto" w:fill="FFFFFF"/>
        </w:rPr>
      </w:pPr>
      <w:r w:rsidRPr="00924722">
        <w:rPr>
          <w:rFonts w:ascii="Arial" w:hAnsi="Arial" w:cs="Arial"/>
          <w:b/>
          <w:bCs/>
        </w:rPr>
        <w:t>Artículo</w:t>
      </w:r>
      <w:r w:rsidR="0024472E" w:rsidRPr="00924722">
        <w:rPr>
          <w:rFonts w:ascii="Arial" w:hAnsi="Arial" w:cs="Arial"/>
          <w:b/>
          <w:bCs/>
        </w:rPr>
        <w:t xml:space="preserve"> </w:t>
      </w:r>
      <w:r w:rsidR="002855F3" w:rsidRPr="002855F3">
        <w:rPr>
          <w:rFonts w:ascii="Arial" w:hAnsi="Arial" w:cs="Arial"/>
          <w:b/>
          <w:bCs/>
        </w:rPr>
        <w:t>88</w:t>
      </w:r>
      <w:r w:rsidRPr="00924722">
        <w:rPr>
          <w:rFonts w:ascii="Arial" w:hAnsi="Arial" w:cs="Arial"/>
        </w:rPr>
        <w:t xml:space="preserve">. </w:t>
      </w:r>
      <w:bookmarkStart w:id="98" w:name="_Hlk173762816"/>
      <w:bookmarkEnd w:id="97"/>
      <w:r w:rsidR="00984BF3" w:rsidRPr="00924722">
        <w:rPr>
          <w:rFonts w:ascii="Arial" w:hAnsi="Arial" w:cs="Arial"/>
          <w:i/>
          <w:iCs/>
        </w:rPr>
        <w:t xml:space="preserve">Solicitud de adaptación de </w:t>
      </w:r>
      <w:r w:rsidR="00984BF3" w:rsidRPr="009330F4">
        <w:rPr>
          <w:rFonts w:ascii="Arial" w:hAnsi="Arial" w:cs="Arial"/>
          <w:i/>
          <w:iCs/>
        </w:rPr>
        <w:t>las personas participantes con discapacidad</w:t>
      </w:r>
      <w:r w:rsidR="00984BF3" w:rsidRPr="009330F4">
        <w:rPr>
          <w:rFonts w:ascii="Arial" w:hAnsi="Arial" w:cs="Arial"/>
          <w:shd w:val="clear" w:color="auto" w:fill="FFFFFF"/>
        </w:rPr>
        <w:t xml:space="preserve"> </w:t>
      </w:r>
    </w:p>
    <w:p w14:paraId="516E4178" w14:textId="784165FF" w:rsidR="00A83F4C" w:rsidRPr="00A83F4C" w:rsidRDefault="006473DA" w:rsidP="00A83F4C">
      <w:pPr>
        <w:spacing w:line="276" w:lineRule="auto"/>
        <w:jc w:val="both"/>
        <w:rPr>
          <w:rFonts w:ascii="Arial" w:hAnsi="Arial" w:cs="Arial"/>
          <w:strike/>
        </w:rPr>
      </w:pPr>
      <w:r w:rsidRPr="00924722">
        <w:rPr>
          <w:rFonts w:ascii="Arial" w:hAnsi="Arial" w:cs="Arial"/>
          <w:shd w:val="clear" w:color="auto" w:fill="FFFFFF"/>
        </w:rPr>
        <w:t xml:space="preserve">1. </w:t>
      </w:r>
      <w:r w:rsidR="00A83F4C" w:rsidRPr="00A83F4C">
        <w:rPr>
          <w:rFonts w:ascii="Arial" w:hAnsi="Arial" w:cs="Arial"/>
        </w:rPr>
        <w:t xml:space="preserve">La prueba contará con las medidas de accesibilidad universal y las adaptaciones </w:t>
      </w:r>
      <w:r w:rsidR="00A83F4C" w:rsidRPr="00AC659C">
        <w:rPr>
          <w:rFonts w:ascii="Arial" w:hAnsi="Arial" w:cs="Arial"/>
        </w:rPr>
        <w:t>de las condiciones generales de realización de la prueba que precise</w:t>
      </w:r>
      <w:r w:rsidR="009330F4">
        <w:rPr>
          <w:rFonts w:ascii="Arial" w:hAnsi="Arial" w:cs="Arial"/>
        </w:rPr>
        <w:t>n</w:t>
      </w:r>
      <w:r w:rsidR="00A83F4C" w:rsidRPr="00AC659C">
        <w:rPr>
          <w:rFonts w:ascii="Arial" w:hAnsi="Arial" w:cs="Arial"/>
        </w:rPr>
        <w:t xml:space="preserve"> </w:t>
      </w:r>
      <w:r w:rsidR="00D53021" w:rsidRPr="009330F4">
        <w:rPr>
          <w:rFonts w:ascii="Arial" w:hAnsi="Arial" w:cs="Arial"/>
        </w:rPr>
        <w:t xml:space="preserve">las personas </w:t>
      </w:r>
      <w:r w:rsidR="004233F8" w:rsidRPr="009330F4">
        <w:rPr>
          <w:rFonts w:ascii="Arial" w:hAnsi="Arial" w:cs="Arial"/>
        </w:rPr>
        <w:t>con discapacidad</w:t>
      </w:r>
      <w:r w:rsidR="00A83F4C" w:rsidRPr="009330F4">
        <w:rPr>
          <w:rFonts w:ascii="Arial" w:hAnsi="Arial" w:cs="Arial"/>
        </w:rPr>
        <w:t xml:space="preserve">. </w:t>
      </w:r>
      <w:r w:rsidR="00A83F4C" w:rsidRPr="009330F4">
        <w:rPr>
          <w:rFonts w:ascii="Arial" w:hAnsi="Arial" w:cs="Arial"/>
          <w:shd w:val="clear" w:color="auto" w:fill="FFFFFF"/>
        </w:rPr>
        <w:t xml:space="preserve">Estas adaptaciones en ningún caso se tendrán en cuenta </w:t>
      </w:r>
      <w:r w:rsidR="00A83F4C" w:rsidRPr="00A83F4C">
        <w:rPr>
          <w:rFonts w:ascii="Arial" w:hAnsi="Arial" w:cs="Arial"/>
          <w:shd w:val="clear" w:color="auto" w:fill="FFFFFF"/>
        </w:rPr>
        <w:t>para minorar las calificaciones obtenidas.</w:t>
      </w:r>
    </w:p>
    <w:p w14:paraId="51E6CFDF" w14:textId="25C050AF" w:rsidR="000B5D79" w:rsidRPr="009330F4" w:rsidRDefault="000B5D79" w:rsidP="000B5D79">
      <w:pPr>
        <w:spacing w:line="276" w:lineRule="auto"/>
        <w:jc w:val="both"/>
        <w:rPr>
          <w:rFonts w:ascii="Arial" w:hAnsi="Arial" w:cs="Arial"/>
          <w:shd w:val="clear" w:color="auto" w:fill="FFFFFF"/>
        </w:rPr>
      </w:pPr>
      <w:r w:rsidRPr="00A432E2">
        <w:rPr>
          <w:rFonts w:ascii="Arial" w:hAnsi="Arial" w:cs="Arial"/>
          <w:shd w:val="clear" w:color="auto" w:fill="FFFFFF"/>
        </w:rPr>
        <w:t>2. Las personas con</w:t>
      </w:r>
      <w:r>
        <w:rPr>
          <w:rFonts w:ascii="Arial" w:hAnsi="Arial" w:cs="Arial"/>
          <w:shd w:val="clear" w:color="auto" w:fill="FFFFFF"/>
        </w:rPr>
        <w:t xml:space="preserve"> </w:t>
      </w:r>
      <w:r w:rsidRPr="009330F4">
        <w:rPr>
          <w:rFonts w:ascii="Arial" w:hAnsi="Arial" w:cs="Arial"/>
          <w:shd w:val="clear" w:color="auto" w:fill="FFFFFF"/>
        </w:rPr>
        <w:t>discapacidad podrán solicitar las adaptaciones correspondientes en el momento de realizar la inscripción a la prueba e indicar las medidas concretas en la solicitud, adjuntando el certificado acreditativo del grado de discapacidad igual o superior a 33% y el dictamen técnico facultativo vigente, expedido por la administración competente.</w:t>
      </w:r>
    </w:p>
    <w:p w14:paraId="52C62A3D" w14:textId="7FF2D481" w:rsidR="000B5D79" w:rsidRPr="004233F8" w:rsidRDefault="000B5D79" w:rsidP="000B5D79">
      <w:pPr>
        <w:spacing w:line="276" w:lineRule="auto"/>
        <w:jc w:val="both"/>
        <w:rPr>
          <w:rFonts w:ascii="Arial" w:hAnsi="Arial" w:cs="Arial"/>
          <w:shd w:val="clear" w:color="auto" w:fill="FFFFFF"/>
        </w:rPr>
      </w:pPr>
      <w:r w:rsidRPr="004233F8">
        <w:rPr>
          <w:rFonts w:ascii="Arial" w:hAnsi="Arial" w:cs="Arial"/>
          <w:shd w:val="clear" w:color="auto" w:fill="FFFFFF"/>
        </w:rPr>
        <w:t xml:space="preserve">3. En </w:t>
      </w:r>
      <w:r w:rsidRPr="004233F8">
        <w:rPr>
          <w:rFonts w:ascii="Arial" w:hAnsi="Arial" w:cs="Arial"/>
        </w:rPr>
        <w:t xml:space="preserve">el plazo que establezca la resolución de convocatoria, tras </w:t>
      </w:r>
      <w:r w:rsidRPr="004233F8">
        <w:rPr>
          <w:rFonts w:ascii="Arial" w:hAnsi="Arial" w:cs="Arial"/>
          <w:shd w:val="clear" w:color="auto" w:fill="FFFFFF"/>
        </w:rPr>
        <w:t>la finalización del periodo de inscripción, las direcciones territoriales competentes en materia de educación remitirán, al órgano convocante de la prueba, la documentación entregada por cada persona aspirante que haya solicitado la adaptación.</w:t>
      </w:r>
    </w:p>
    <w:p w14:paraId="609B73BF" w14:textId="460D1A9D" w:rsidR="000B5D79" w:rsidRPr="004233F8" w:rsidRDefault="004233F8" w:rsidP="000B5D79">
      <w:pPr>
        <w:spacing w:line="276" w:lineRule="auto"/>
        <w:jc w:val="both"/>
        <w:rPr>
          <w:rFonts w:ascii="Arial" w:hAnsi="Arial" w:cs="Arial"/>
          <w:shd w:val="clear" w:color="auto" w:fill="FFFFFF"/>
        </w:rPr>
      </w:pPr>
      <w:r w:rsidRPr="004233F8">
        <w:rPr>
          <w:rFonts w:ascii="Arial" w:hAnsi="Arial" w:cs="Arial"/>
          <w:shd w:val="clear" w:color="auto" w:fill="FFFFFF"/>
        </w:rPr>
        <w:t>4</w:t>
      </w:r>
      <w:r w:rsidR="000B5D79" w:rsidRPr="004233F8">
        <w:rPr>
          <w:rFonts w:ascii="Arial" w:hAnsi="Arial" w:cs="Arial"/>
          <w:shd w:val="clear" w:color="auto" w:fill="FFFFFF"/>
        </w:rPr>
        <w:t>. Una vez resueltas las solicitudes de adaptación de las condiciones generales de realización de la prueba, el órgano convocante de la prueba comunicará a la presidencia de los tribunales las medidas y recursos adicionales acordados.</w:t>
      </w:r>
    </w:p>
    <w:p w14:paraId="65308F97" w14:textId="46974805" w:rsidR="00132B04" w:rsidRPr="00924722" w:rsidRDefault="004233F8" w:rsidP="00405779">
      <w:pPr>
        <w:spacing w:line="276" w:lineRule="auto"/>
        <w:jc w:val="both"/>
        <w:rPr>
          <w:rFonts w:ascii="Arial" w:hAnsi="Arial" w:cs="Arial"/>
          <w:shd w:val="clear" w:color="auto" w:fill="FFFFFF"/>
        </w:rPr>
      </w:pPr>
      <w:r w:rsidRPr="004233F8">
        <w:rPr>
          <w:rFonts w:ascii="Arial" w:hAnsi="Arial" w:cs="Arial"/>
          <w:shd w:val="clear" w:color="auto" w:fill="FFFFFF"/>
        </w:rPr>
        <w:lastRenderedPageBreak/>
        <w:t>5</w:t>
      </w:r>
      <w:r w:rsidR="00EE1E36" w:rsidRPr="004233F8">
        <w:rPr>
          <w:rFonts w:ascii="Arial" w:hAnsi="Arial" w:cs="Arial"/>
          <w:shd w:val="clear" w:color="auto" w:fill="FFFFFF"/>
        </w:rPr>
        <w:t xml:space="preserve">. </w:t>
      </w:r>
      <w:r w:rsidR="00132B04" w:rsidRPr="004233F8">
        <w:rPr>
          <w:rFonts w:ascii="Arial" w:hAnsi="Arial" w:cs="Arial"/>
          <w:shd w:val="clear" w:color="auto" w:fill="FFFFFF"/>
        </w:rPr>
        <w:t xml:space="preserve">Estas </w:t>
      </w:r>
      <w:r w:rsidR="00132B04" w:rsidRPr="00924722">
        <w:rPr>
          <w:rFonts w:ascii="Arial" w:hAnsi="Arial" w:cs="Arial"/>
          <w:shd w:val="clear" w:color="auto" w:fill="FFFFFF"/>
        </w:rPr>
        <w:t>adaptaciones se referirán únicamente a las condiciones generales de realización de la prueba. En ningún caso se realizarán adaptaciones de contenido ni de criterios de evaluación</w:t>
      </w:r>
      <w:bookmarkEnd w:id="98"/>
      <w:r w:rsidR="00A83F4C">
        <w:rPr>
          <w:rFonts w:ascii="Arial" w:hAnsi="Arial" w:cs="Arial"/>
          <w:shd w:val="clear" w:color="auto" w:fill="FFFFFF"/>
        </w:rPr>
        <w:t xml:space="preserve"> </w:t>
      </w:r>
      <w:r w:rsidR="00A83F4C" w:rsidRPr="00336AFF">
        <w:rPr>
          <w:rFonts w:ascii="Arial" w:hAnsi="Arial" w:cs="Arial"/>
          <w:shd w:val="clear" w:color="auto" w:fill="FFFFFF"/>
        </w:rPr>
        <w:t xml:space="preserve">de </w:t>
      </w:r>
      <w:proofErr w:type="gramStart"/>
      <w:r w:rsidR="00A83F4C" w:rsidRPr="00336AFF">
        <w:rPr>
          <w:rFonts w:ascii="Arial" w:hAnsi="Arial" w:cs="Arial"/>
          <w:shd w:val="clear" w:color="auto" w:fill="FFFFFF"/>
        </w:rPr>
        <w:t>la misma</w:t>
      </w:r>
      <w:proofErr w:type="gramEnd"/>
      <w:r w:rsidR="00A83F4C" w:rsidRPr="00A83F4C">
        <w:rPr>
          <w:rFonts w:ascii="Arial" w:hAnsi="Arial" w:cs="Arial"/>
          <w:color w:val="7030A0"/>
          <w:shd w:val="clear" w:color="auto" w:fill="FFFFFF"/>
        </w:rPr>
        <w:t>.</w:t>
      </w:r>
    </w:p>
    <w:p w14:paraId="6E3F106E" w14:textId="77777777" w:rsidR="006473DA" w:rsidRPr="00924722" w:rsidRDefault="006473DA" w:rsidP="00405779">
      <w:pPr>
        <w:spacing w:line="276" w:lineRule="auto"/>
        <w:jc w:val="both"/>
        <w:rPr>
          <w:rFonts w:ascii="Arial" w:hAnsi="Arial" w:cs="Arial"/>
          <w:color w:val="00B050"/>
        </w:rPr>
      </w:pPr>
    </w:p>
    <w:p w14:paraId="4E1AD712" w14:textId="1AA8AEFE" w:rsidR="003634B3" w:rsidRDefault="003E0A55" w:rsidP="00405779">
      <w:pPr>
        <w:spacing w:line="276" w:lineRule="auto"/>
        <w:jc w:val="both"/>
        <w:rPr>
          <w:rFonts w:ascii="Arial" w:hAnsi="Arial" w:cs="Arial"/>
          <w:i/>
          <w:iCs/>
        </w:rPr>
      </w:pPr>
      <w:bookmarkStart w:id="99" w:name="_Hlk176509665"/>
      <w:r w:rsidRPr="00924722">
        <w:rPr>
          <w:rFonts w:ascii="Arial" w:hAnsi="Arial" w:cs="Arial"/>
          <w:b/>
          <w:bCs/>
        </w:rPr>
        <w:t xml:space="preserve">Artículo </w:t>
      </w:r>
      <w:r w:rsidR="002855F3" w:rsidRPr="002855F3">
        <w:rPr>
          <w:rFonts w:ascii="Arial" w:hAnsi="Arial" w:cs="Arial"/>
          <w:b/>
          <w:bCs/>
        </w:rPr>
        <w:t>89</w:t>
      </w:r>
      <w:r w:rsidRPr="00924722">
        <w:rPr>
          <w:rFonts w:ascii="Arial" w:hAnsi="Arial" w:cs="Arial"/>
        </w:rPr>
        <w:t xml:space="preserve">. </w:t>
      </w:r>
      <w:r w:rsidRPr="00924722">
        <w:rPr>
          <w:rFonts w:ascii="Arial" w:hAnsi="Arial" w:cs="Arial"/>
          <w:i/>
          <w:iCs/>
        </w:rPr>
        <w:t>Realización de la prueba</w:t>
      </w:r>
    </w:p>
    <w:bookmarkEnd w:id="99"/>
    <w:p w14:paraId="6B6C7C26" w14:textId="666E7D90" w:rsidR="006B6336" w:rsidRDefault="006B6336" w:rsidP="00405779">
      <w:pPr>
        <w:spacing w:line="276" w:lineRule="auto"/>
        <w:jc w:val="both"/>
        <w:rPr>
          <w:rFonts w:ascii="Arial" w:hAnsi="Arial" w:cs="Arial"/>
        </w:rPr>
      </w:pPr>
      <w:r w:rsidRPr="006B6336">
        <w:rPr>
          <w:rFonts w:ascii="Arial" w:hAnsi="Arial" w:cs="Arial"/>
        </w:rPr>
        <w:t xml:space="preserve">Las instrucciones concretas y de protocolo para la realización de la prueba se determinarán en la resolución </w:t>
      </w:r>
      <w:r>
        <w:rPr>
          <w:rFonts w:ascii="Arial" w:hAnsi="Arial" w:cs="Arial"/>
        </w:rPr>
        <w:t xml:space="preserve">anual </w:t>
      </w:r>
      <w:r w:rsidRPr="006B6336">
        <w:rPr>
          <w:rFonts w:ascii="Arial" w:hAnsi="Arial" w:cs="Arial"/>
        </w:rPr>
        <w:t>de convocatoria</w:t>
      </w:r>
      <w:r>
        <w:rPr>
          <w:rFonts w:ascii="Arial" w:hAnsi="Arial" w:cs="Arial"/>
        </w:rPr>
        <w:t>.</w:t>
      </w:r>
      <w:r w:rsidRPr="006B6336">
        <w:rPr>
          <w:rFonts w:ascii="Arial" w:hAnsi="Arial" w:cs="Arial"/>
        </w:rPr>
        <w:t xml:space="preserve"> </w:t>
      </w:r>
    </w:p>
    <w:p w14:paraId="7E2A32A7" w14:textId="77777777" w:rsidR="0024620F" w:rsidRPr="006B6336" w:rsidRDefault="0024620F" w:rsidP="00405779">
      <w:pPr>
        <w:spacing w:line="276" w:lineRule="auto"/>
        <w:jc w:val="both"/>
        <w:rPr>
          <w:rFonts w:ascii="Arial" w:hAnsi="Arial" w:cs="Arial"/>
        </w:rPr>
      </w:pPr>
    </w:p>
    <w:p w14:paraId="44F02156" w14:textId="78AF949E" w:rsidR="003E0A55" w:rsidRPr="00924722" w:rsidRDefault="003E0A55" w:rsidP="00405779">
      <w:pPr>
        <w:spacing w:line="276" w:lineRule="auto"/>
        <w:jc w:val="both"/>
        <w:rPr>
          <w:rFonts w:ascii="Arial" w:hAnsi="Arial" w:cs="Arial"/>
          <w:i/>
          <w:iCs/>
        </w:rPr>
      </w:pPr>
      <w:bookmarkStart w:id="100" w:name="_Hlk176509688"/>
      <w:r w:rsidRPr="00924722">
        <w:rPr>
          <w:rFonts w:ascii="Arial" w:hAnsi="Arial" w:cs="Arial"/>
          <w:b/>
          <w:bCs/>
        </w:rPr>
        <w:t xml:space="preserve">Artículo </w:t>
      </w:r>
      <w:r w:rsidR="002855F3" w:rsidRPr="002855F3">
        <w:rPr>
          <w:rFonts w:ascii="Arial" w:hAnsi="Arial" w:cs="Arial"/>
          <w:b/>
          <w:bCs/>
        </w:rPr>
        <w:t>90</w:t>
      </w:r>
      <w:r w:rsidRPr="00924722">
        <w:rPr>
          <w:rFonts w:ascii="Arial" w:hAnsi="Arial" w:cs="Arial"/>
        </w:rPr>
        <w:t xml:space="preserve">. </w:t>
      </w:r>
      <w:r w:rsidRPr="00924722">
        <w:rPr>
          <w:rFonts w:ascii="Arial" w:hAnsi="Arial" w:cs="Arial"/>
          <w:i/>
          <w:iCs/>
        </w:rPr>
        <w:t>Evaluación y calificación</w:t>
      </w:r>
    </w:p>
    <w:bookmarkEnd w:id="100"/>
    <w:p w14:paraId="10F6C545" w14:textId="7141091E" w:rsidR="00A605FB" w:rsidRPr="00924722" w:rsidRDefault="00A605FB" w:rsidP="00A605FB">
      <w:pPr>
        <w:spacing w:line="276" w:lineRule="auto"/>
        <w:jc w:val="both"/>
        <w:rPr>
          <w:rFonts w:ascii="Arial" w:hAnsi="Arial" w:cs="Arial"/>
        </w:rPr>
      </w:pPr>
      <w:r w:rsidRPr="00924722">
        <w:rPr>
          <w:rFonts w:ascii="Arial" w:hAnsi="Arial" w:cs="Arial"/>
        </w:rPr>
        <w:t>1. La evaluación de la prueba corresponde al tribunal</w:t>
      </w:r>
      <w:r>
        <w:rPr>
          <w:rFonts w:ascii="Arial" w:hAnsi="Arial" w:cs="Arial"/>
        </w:rPr>
        <w:t>,</w:t>
      </w:r>
      <w:r w:rsidRPr="00924722">
        <w:rPr>
          <w:rFonts w:ascii="Arial" w:hAnsi="Arial" w:cs="Arial"/>
        </w:rPr>
        <w:t xml:space="preserve"> </w:t>
      </w:r>
      <w:r>
        <w:rPr>
          <w:rFonts w:ascii="Arial" w:hAnsi="Arial" w:cs="Arial"/>
        </w:rPr>
        <w:t>constituido</w:t>
      </w:r>
      <w:r w:rsidRPr="00924722">
        <w:rPr>
          <w:rFonts w:ascii="Arial" w:hAnsi="Arial" w:cs="Arial"/>
        </w:rPr>
        <w:t xml:space="preserve"> </w:t>
      </w:r>
      <w:r>
        <w:rPr>
          <w:rFonts w:ascii="Arial" w:hAnsi="Arial" w:cs="Arial"/>
        </w:rPr>
        <w:t>de acuerdo con</w:t>
      </w:r>
      <w:r w:rsidRPr="00924722">
        <w:rPr>
          <w:rFonts w:ascii="Arial" w:hAnsi="Arial" w:cs="Arial"/>
        </w:rPr>
        <w:t xml:space="preserve"> </w:t>
      </w:r>
      <w:r w:rsidRPr="00336AFF">
        <w:rPr>
          <w:rFonts w:ascii="Arial" w:hAnsi="Arial" w:cs="Arial"/>
        </w:rPr>
        <w:t xml:space="preserve">el </w:t>
      </w:r>
      <w:r w:rsidRPr="0007269A">
        <w:rPr>
          <w:rFonts w:ascii="Arial" w:hAnsi="Arial" w:cs="Arial"/>
        </w:rPr>
        <w:t>artículo 8</w:t>
      </w:r>
      <w:r w:rsidR="0007269A" w:rsidRPr="0007269A">
        <w:rPr>
          <w:rFonts w:ascii="Arial" w:hAnsi="Arial" w:cs="Arial"/>
        </w:rPr>
        <w:t>2</w:t>
      </w:r>
      <w:r w:rsidRPr="0007269A">
        <w:rPr>
          <w:rFonts w:ascii="Arial" w:hAnsi="Arial" w:cs="Arial"/>
        </w:rPr>
        <w:t xml:space="preserve"> de </w:t>
      </w:r>
      <w:r w:rsidRPr="00336AFF">
        <w:rPr>
          <w:rFonts w:ascii="Arial" w:hAnsi="Arial" w:cs="Arial"/>
        </w:rPr>
        <w:t>este decreto.</w:t>
      </w:r>
      <w:r w:rsidRPr="00924722">
        <w:rPr>
          <w:rFonts w:ascii="Arial" w:hAnsi="Arial" w:cs="Arial"/>
        </w:rPr>
        <w:t xml:space="preserve"> </w:t>
      </w:r>
    </w:p>
    <w:p w14:paraId="28101609" w14:textId="1C3F4E01" w:rsidR="00A605FB" w:rsidRPr="0007269A" w:rsidRDefault="00A605FB" w:rsidP="00A605FB">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2. La calificación de la prueba será global</w:t>
      </w:r>
      <w:r>
        <w:rPr>
          <w:rFonts w:ascii="Arial" w:eastAsia="Times New Roman" w:hAnsi="Arial" w:cs="Arial"/>
          <w:kern w:val="0"/>
          <w:lang w:eastAsia="es-ES"/>
          <w14:ligatures w14:val="none"/>
        </w:rPr>
        <w:t xml:space="preserve"> </w:t>
      </w:r>
      <w:r w:rsidRPr="00336AFF">
        <w:rPr>
          <w:rFonts w:ascii="Arial" w:eastAsia="Times New Roman" w:hAnsi="Arial" w:cs="Arial"/>
          <w:kern w:val="0"/>
          <w:lang w:eastAsia="es-ES"/>
          <w14:ligatures w14:val="none"/>
        </w:rPr>
        <w:t xml:space="preserve">y única </w:t>
      </w:r>
      <w:r w:rsidRPr="0024620F">
        <w:rPr>
          <w:rFonts w:ascii="Arial" w:eastAsia="Times New Roman" w:hAnsi="Arial" w:cs="Arial"/>
          <w:kern w:val="0"/>
          <w:lang w:eastAsia="es-ES"/>
          <w14:ligatures w14:val="none"/>
        </w:rPr>
        <w:t xml:space="preserve">para cada uno de los ámbitos y se expresará </w:t>
      </w:r>
      <w:r w:rsidRPr="0007269A">
        <w:rPr>
          <w:rFonts w:ascii="Arial" w:eastAsia="Times New Roman" w:hAnsi="Arial" w:cs="Arial"/>
          <w:kern w:val="0"/>
          <w:lang w:eastAsia="es-ES"/>
          <w14:ligatures w14:val="none"/>
        </w:rPr>
        <w:t>en los términos que dispone el artículo 31.2 del Real Decreto 217/2022</w:t>
      </w:r>
      <w:r w:rsidR="0007269A">
        <w:rPr>
          <w:rFonts w:ascii="Arial" w:eastAsia="Times New Roman" w:hAnsi="Arial" w:cs="Arial"/>
          <w:kern w:val="0"/>
          <w:lang w:eastAsia="es-ES"/>
          <w14:ligatures w14:val="none"/>
        </w:rPr>
        <w:t>, de 29 de marzo</w:t>
      </w:r>
      <w:r w:rsidRPr="0007269A">
        <w:rPr>
          <w:rFonts w:ascii="Arial" w:eastAsia="Times New Roman" w:hAnsi="Arial" w:cs="Arial"/>
          <w:kern w:val="0"/>
          <w:lang w:eastAsia="es-ES"/>
          <w14:ligatures w14:val="none"/>
        </w:rPr>
        <w:t xml:space="preserve">. A </w:t>
      </w:r>
      <w:r w:rsidR="0007269A" w:rsidRPr="0007269A">
        <w:rPr>
          <w:rFonts w:ascii="Arial" w:eastAsia="Times New Roman" w:hAnsi="Arial" w:cs="Arial"/>
          <w:kern w:val="0"/>
          <w:lang w:eastAsia="es-ES"/>
          <w14:ligatures w14:val="none"/>
        </w:rPr>
        <w:t xml:space="preserve">tal efecto </w:t>
      </w:r>
      <w:r w:rsidRPr="0007269A">
        <w:rPr>
          <w:rFonts w:ascii="Arial" w:eastAsia="Times New Roman" w:hAnsi="Arial" w:cs="Arial"/>
          <w:kern w:val="0"/>
          <w:lang w:eastAsia="es-ES"/>
          <w14:ligatures w14:val="none"/>
        </w:rPr>
        <w:t>se adjuntará, con carácter informativo, una calificación numérica, sin emplear decimales, en una escala de uno a diez, con las siguientes correspondencias:</w:t>
      </w:r>
    </w:p>
    <w:p w14:paraId="6B07DBCD" w14:textId="77777777" w:rsidR="00D603E9" w:rsidRDefault="00634191" w:rsidP="00405779">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Insuficiente (IN)</w:t>
      </w:r>
      <w:r w:rsidR="00A6363A" w:rsidRPr="0024620F">
        <w:rPr>
          <w:rFonts w:ascii="Arial" w:hAnsi="Arial" w:cs="Arial"/>
          <w:shd w:val="clear" w:color="auto" w:fill="FFFFFF"/>
        </w:rPr>
        <w:t>: 1, 2, 3 o 4</w:t>
      </w:r>
      <w:r w:rsidRPr="0024620F">
        <w:rPr>
          <w:rFonts w:ascii="Arial" w:eastAsia="Times New Roman" w:hAnsi="Arial" w:cs="Arial"/>
          <w:kern w:val="0"/>
          <w:lang w:eastAsia="es-ES"/>
          <w14:ligatures w14:val="none"/>
        </w:rPr>
        <w:t xml:space="preserve">, </w:t>
      </w:r>
    </w:p>
    <w:p w14:paraId="5E2284F1" w14:textId="77777777" w:rsidR="003B06A6" w:rsidRDefault="00634191" w:rsidP="00405779">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Suficiente (SU)</w:t>
      </w:r>
      <w:r w:rsidR="00A6363A" w:rsidRPr="0024620F">
        <w:rPr>
          <w:rFonts w:ascii="Arial" w:hAnsi="Arial" w:cs="Arial"/>
          <w:shd w:val="clear" w:color="auto" w:fill="FFFFFF"/>
        </w:rPr>
        <w:t>: 5</w:t>
      </w:r>
      <w:r w:rsidRPr="0024620F">
        <w:rPr>
          <w:rFonts w:ascii="Arial" w:eastAsia="Times New Roman" w:hAnsi="Arial" w:cs="Arial"/>
          <w:kern w:val="0"/>
          <w:lang w:eastAsia="es-ES"/>
          <w14:ligatures w14:val="none"/>
        </w:rPr>
        <w:t>,</w:t>
      </w:r>
    </w:p>
    <w:p w14:paraId="2DC03CCF" w14:textId="6D52EAA3" w:rsidR="00D603E9" w:rsidRDefault="00634191" w:rsidP="00405779">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Bien (BI)</w:t>
      </w:r>
      <w:r w:rsidR="00A6363A" w:rsidRPr="0024620F">
        <w:rPr>
          <w:rFonts w:ascii="Arial" w:hAnsi="Arial" w:cs="Arial"/>
          <w:shd w:val="clear" w:color="auto" w:fill="FFFFFF"/>
        </w:rPr>
        <w:t>: 6</w:t>
      </w:r>
      <w:r w:rsidRPr="0024620F">
        <w:rPr>
          <w:rFonts w:ascii="Arial" w:eastAsia="Times New Roman" w:hAnsi="Arial" w:cs="Arial"/>
          <w:kern w:val="0"/>
          <w:lang w:eastAsia="es-ES"/>
          <w14:ligatures w14:val="none"/>
        </w:rPr>
        <w:t xml:space="preserve">, </w:t>
      </w:r>
    </w:p>
    <w:p w14:paraId="17A72394" w14:textId="77777777" w:rsidR="00D603E9" w:rsidRDefault="00634191" w:rsidP="00405779">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Notable (NT)</w:t>
      </w:r>
      <w:r w:rsidR="00A6363A" w:rsidRPr="0024620F">
        <w:rPr>
          <w:rFonts w:ascii="Arial" w:hAnsi="Arial" w:cs="Arial"/>
          <w:shd w:val="clear" w:color="auto" w:fill="FFFFFF"/>
        </w:rPr>
        <w:t>: 7 o 8</w:t>
      </w:r>
      <w:r w:rsidRPr="0024620F">
        <w:rPr>
          <w:rFonts w:ascii="Arial" w:eastAsia="Times New Roman" w:hAnsi="Arial" w:cs="Arial"/>
          <w:kern w:val="0"/>
          <w:lang w:eastAsia="es-ES"/>
          <w14:ligatures w14:val="none"/>
        </w:rPr>
        <w:t xml:space="preserve"> </w:t>
      </w:r>
    </w:p>
    <w:p w14:paraId="1091CB35" w14:textId="77777777" w:rsidR="00D603E9" w:rsidRDefault="00634191" w:rsidP="00405779">
      <w:pPr>
        <w:spacing w:line="276" w:lineRule="auto"/>
        <w:jc w:val="both"/>
        <w:rPr>
          <w:rFonts w:ascii="Arial" w:eastAsia="Times New Roman" w:hAnsi="Arial" w:cs="Arial"/>
          <w:kern w:val="0"/>
          <w:lang w:eastAsia="es-ES"/>
          <w14:ligatures w14:val="none"/>
        </w:rPr>
      </w:pPr>
      <w:r w:rsidRPr="0024620F">
        <w:rPr>
          <w:rFonts w:ascii="Arial" w:eastAsia="Times New Roman" w:hAnsi="Arial" w:cs="Arial"/>
          <w:kern w:val="0"/>
          <w:lang w:eastAsia="es-ES"/>
          <w14:ligatures w14:val="none"/>
        </w:rPr>
        <w:t>Sobresaliente (SB)</w:t>
      </w:r>
      <w:r w:rsidR="00A6363A" w:rsidRPr="0024620F">
        <w:rPr>
          <w:rFonts w:ascii="Arial" w:eastAsia="Times New Roman" w:hAnsi="Arial" w:cs="Arial"/>
          <w:kern w:val="0"/>
          <w:lang w:eastAsia="es-ES"/>
          <w14:ligatures w14:val="none"/>
        </w:rPr>
        <w:t>:</w:t>
      </w:r>
      <w:r w:rsidR="00A6363A" w:rsidRPr="0024620F">
        <w:rPr>
          <w:rFonts w:ascii="Arial" w:hAnsi="Arial" w:cs="Arial"/>
          <w:shd w:val="clear" w:color="auto" w:fill="FFFFFF"/>
        </w:rPr>
        <w:t xml:space="preserve"> 9 o 10</w:t>
      </w:r>
      <w:r w:rsidRPr="0024620F">
        <w:rPr>
          <w:rFonts w:ascii="Arial" w:eastAsia="Times New Roman" w:hAnsi="Arial" w:cs="Arial"/>
          <w:kern w:val="0"/>
          <w:lang w:eastAsia="es-ES"/>
          <w14:ligatures w14:val="none"/>
        </w:rPr>
        <w:t xml:space="preserve">. </w:t>
      </w:r>
    </w:p>
    <w:p w14:paraId="608A4585" w14:textId="3AF40F3D" w:rsidR="00CF054E" w:rsidRPr="00167CA2" w:rsidRDefault="0093606B" w:rsidP="00405779">
      <w:pPr>
        <w:spacing w:line="276" w:lineRule="auto"/>
        <w:jc w:val="both"/>
        <w:rPr>
          <w:rFonts w:ascii="Arial" w:eastAsia="Times New Roman" w:hAnsi="Arial" w:cs="Arial"/>
          <w:kern w:val="0"/>
          <w:lang w:eastAsia="es-ES"/>
          <w14:ligatures w14:val="none"/>
        </w:rPr>
      </w:pPr>
      <w:r w:rsidRPr="00167CA2">
        <w:rPr>
          <w:rFonts w:ascii="Arial" w:eastAsia="Times New Roman" w:hAnsi="Arial" w:cs="Arial"/>
          <w:kern w:val="0"/>
          <w:lang w:eastAsia="es-ES"/>
          <w14:ligatures w14:val="none"/>
        </w:rPr>
        <w:t xml:space="preserve">3. </w:t>
      </w:r>
      <w:r w:rsidR="00C7532D" w:rsidRPr="00167CA2">
        <w:rPr>
          <w:rFonts w:ascii="Arial" w:eastAsia="Times New Roman" w:hAnsi="Arial" w:cs="Arial"/>
          <w:kern w:val="0"/>
          <w:lang w:eastAsia="es-ES"/>
          <w14:ligatures w14:val="none"/>
        </w:rPr>
        <w:t xml:space="preserve">La calificación del </w:t>
      </w:r>
      <w:r w:rsidR="00945845">
        <w:rPr>
          <w:rFonts w:ascii="Arial" w:eastAsia="Times New Roman" w:hAnsi="Arial" w:cs="Arial"/>
          <w:kern w:val="0"/>
          <w:lang w:eastAsia="es-ES"/>
          <w14:ligatures w14:val="none"/>
        </w:rPr>
        <w:t>á</w:t>
      </w:r>
      <w:r w:rsidR="00C7532D" w:rsidRPr="00167CA2">
        <w:rPr>
          <w:rFonts w:ascii="Arial" w:eastAsia="Times New Roman" w:hAnsi="Arial" w:cs="Arial"/>
          <w:kern w:val="0"/>
          <w:lang w:eastAsia="es-ES"/>
          <w14:ligatures w14:val="none"/>
        </w:rPr>
        <w:t xml:space="preserve">mbito de </w:t>
      </w:r>
      <w:r w:rsidR="00945845">
        <w:rPr>
          <w:rFonts w:ascii="Arial" w:eastAsia="Times New Roman" w:hAnsi="Arial" w:cs="Arial"/>
          <w:kern w:val="0"/>
          <w:lang w:eastAsia="es-ES"/>
          <w14:ligatures w14:val="none"/>
        </w:rPr>
        <w:t>c</w:t>
      </w:r>
      <w:r w:rsidR="00C7532D" w:rsidRPr="00167CA2">
        <w:rPr>
          <w:rFonts w:ascii="Arial" w:eastAsia="Times New Roman" w:hAnsi="Arial" w:cs="Arial"/>
          <w:kern w:val="0"/>
          <w:lang w:eastAsia="es-ES"/>
          <w14:ligatures w14:val="none"/>
        </w:rPr>
        <w:t xml:space="preserve">omunicación se obtendrá mediante </w:t>
      </w:r>
      <w:r w:rsidR="00A605FB" w:rsidRPr="00167CA2">
        <w:rPr>
          <w:rFonts w:ascii="Arial" w:eastAsia="Times New Roman" w:hAnsi="Arial" w:cs="Arial"/>
          <w:kern w:val="0"/>
          <w:lang w:eastAsia="es-ES"/>
          <w14:ligatures w14:val="none"/>
        </w:rPr>
        <w:t xml:space="preserve">la </w:t>
      </w:r>
      <w:r w:rsidR="00C7532D" w:rsidRPr="00167CA2">
        <w:rPr>
          <w:rFonts w:ascii="Arial" w:eastAsia="Times New Roman" w:hAnsi="Arial" w:cs="Arial"/>
          <w:kern w:val="0"/>
          <w:lang w:eastAsia="es-ES"/>
          <w14:ligatures w14:val="none"/>
        </w:rPr>
        <w:t xml:space="preserve">media </w:t>
      </w:r>
      <w:r w:rsidR="00471D06" w:rsidRPr="00167CA2">
        <w:rPr>
          <w:rFonts w:ascii="Arial" w:eastAsia="Times New Roman" w:hAnsi="Arial" w:cs="Arial"/>
          <w:kern w:val="0"/>
          <w:lang w:eastAsia="es-ES"/>
          <w14:ligatures w14:val="none"/>
        </w:rPr>
        <w:t xml:space="preserve">aritmética </w:t>
      </w:r>
      <w:r w:rsidR="00C7532D" w:rsidRPr="00167CA2">
        <w:rPr>
          <w:rFonts w:ascii="Arial" w:eastAsia="Times New Roman" w:hAnsi="Arial" w:cs="Arial"/>
          <w:kern w:val="0"/>
          <w:lang w:eastAsia="es-ES"/>
          <w14:ligatures w14:val="none"/>
        </w:rPr>
        <w:t xml:space="preserve">de las calificaciones de Lengua Castellana y Literatura Valenciano: </w:t>
      </w:r>
      <w:r w:rsidR="00922142" w:rsidRPr="00167CA2">
        <w:rPr>
          <w:rFonts w:ascii="Arial" w:eastAsia="Times New Roman" w:hAnsi="Arial" w:cs="Arial"/>
          <w:kern w:val="0"/>
          <w:lang w:eastAsia="es-ES"/>
          <w14:ligatures w14:val="none"/>
        </w:rPr>
        <w:t>L</w:t>
      </w:r>
      <w:r w:rsidR="00C7532D" w:rsidRPr="00167CA2">
        <w:rPr>
          <w:rFonts w:ascii="Arial" w:eastAsia="Times New Roman" w:hAnsi="Arial" w:cs="Arial"/>
          <w:kern w:val="0"/>
          <w:lang w:eastAsia="es-ES"/>
          <w14:ligatures w14:val="none"/>
        </w:rPr>
        <w:t xml:space="preserve">engua y </w:t>
      </w:r>
      <w:r w:rsidR="00922142" w:rsidRPr="00167CA2">
        <w:rPr>
          <w:rFonts w:ascii="Arial" w:eastAsia="Times New Roman" w:hAnsi="Arial" w:cs="Arial"/>
          <w:kern w:val="0"/>
          <w:lang w:eastAsia="es-ES"/>
          <w14:ligatures w14:val="none"/>
        </w:rPr>
        <w:t>L</w:t>
      </w:r>
      <w:r w:rsidR="00C7532D" w:rsidRPr="00167CA2">
        <w:rPr>
          <w:rFonts w:ascii="Arial" w:eastAsia="Times New Roman" w:hAnsi="Arial" w:cs="Arial"/>
          <w:kern w:val="0"/>
          <w:lang w:eastAsia="es-ES"/>
          <w14:ligatures w14:val="none"/>
        </w:rPr>
        <w:t>iteratura y Lengua Extranjera.</w:t>
      </w:r>
    </w:p>
    <w:p w14:paraId="57F50033" w14:textId="3F078B4F" w:rsidR="00837669" w:rsidRDefault="0093606B" w:rsidP="00405779">
      <w:pPr>
        <w:spacing w:line="276" w:lineRule="auto"/>
        <w:jc w:val="both"/>
        <w:rPr>
          <w:rFonts w:ascii="Arial" w:eastAsia="Times New Roman" w:hAnsi="Arial" w:cs="Arial"/>
          <w:kern w:val="0"/>
          <w:lang w:eastAsia="es-ES"/>
          <w14:ligatures w14:val="none"/>
        </w:rPr>
      </w:pPr>
      <w:r w:rsidRPr="00167CA2">
        <w:rPr>
          <w:rFonts w:ascii="Arial" w:eastAsia="Times New Roman" w:hAnsi="Arial" w:cs="Arial"/>
          <w:kern w:val="0"/>
          <w:lang w:eastAsia="es-ES"/>
          <w14:ligatures w14:val="none"/>
        </w:rPr>
        <w:t>4</w:t>
      </w:r>
      <w:r w:rsidR="00837669" w:rsidRPr="00167CA2">
        <w:rPr>
          <w:rFonts w:ascii="Arial" w:eastAsia="Times New Roman" w:hAnsi="Arial" w:cs="Arial"/>
          <w:kern w:val="0"/>
          <w:lang w:eastAsia="es-ES"/>
          <w14:ligatures w14:val="none"/>
        </w:rPr>
        <w:t xml:space="preserve">. </w:t>
      </w:r>
      <w:r w:rsidR="00737779" w:rsidRPr="00167CA2">
        <w:rPr>
          <w:rFonts w:ascii="Arial" w:eastAsia="Times New Roman" w:hAnsi="Arial" w:cs="Arial"/>
          <w:kern w:val="0"/>
          <w:lang w:eastAsia="es-ES"/>
          <w14:ligatures w14:val="none"/>
        </w:rPr>
        <w:t>En caso de exención de la evaluación</w:t>
      </w:r>
      <w:r w:rsidRPr="00167CA2">
        <w:rPr>
          <w:rFonts w:ascii="Arial" w:eastAsia="Times New Roman" w:hAnsi="Arial" w:cs="Arial"/>
          <w:kern w:val="0"/>
          <w:lang w:eastAsia="es-ES"/>
          <w14:ligatures w14:val="none"/>
        </w:rPr>
        <w:t xml:space="preserve"> y calificación</w:t>
      </w:r>
      <w:r w:rsidR="00737779" w:rsidRPr="00167CA2">
        <w:rPr>
          <w:rFonts w:ascii="Arial" w:eastAsia="Times New Roman" w:hAnsi="Arial" w:cs="Arial"/>
          <w:kern w:val="0"/>
          <w:lang w:eastAsia="es-ES"/>
          <w14:ligatures w14:val="none"/>
        </w:rPr>
        <w:t xml:space="preserve"> del valenciano, regulada en el </w:t>
      </w:r>
      <w:r w:rsidR="00A35370" w:rsidRPr="00167CA2">
        <w:rPr>
          <w:rFonts w:ascii="Arial" w:eastAsia="Times New Roman" w:hAnsi="Arial" w:cs="Arial"/>
          <w:kern w:val="0"/>
          <w:lang w:eastAsia="es-ES"/>
          <w14:ligatures w14:val="none"/>
        </w:rPr>
        <w:t xml:space="preserve">artículo </w:t>
      </w:r>
      <w:r w:rsidR="00C65768" w:rsidRPr="00167CA2">
        <w:rPr>
          <w:rFonts w:ascii="Arial" w:eastAsia="Times New Roman" w:hAnsi="Arial" w:cs="Arial"/>
          <w:kern w:val="0"/>
          <w:lang w:eastAsia="es-ES"/>
          <w14:ligatures w14:val="none"/>
        </w:rPr>
        <w:t>87</w:t>
      </w:r>
      <w:r w:rsidR="00A35370" w:rsidRPr="00167CA2">
        <w:rPr>
          <w:rFonts w:ascii="Arial" w:eastAsia="Times New Roman" w:hAnsi="Arial" w:cs="Arial"/>
          <w:kern w:val="0"/>
          <w:lang w:eastAsia="es-ES"/>
          <w14:ligatures w14:val="none"/>
        </w:rPr>
        <w:t xml:space="preserve"> </w:t>
      </w:r>
      <w:r w:rsidR="00FB6576" w:rsidRPr="00167CA2">
        <w:rPr>
          <w:rFonts w:ascii="Arial" w:eastAsia="Times New Roman" w:hAnsi="Arial" w:cs="Arial"/>
          <w:kern w:val="0"/>
          <w:lang w:eastAsia="es-ES"/>
          <w14:ligatures w14:val="none"/>
        </w:rPr>
        <w:t xml:space="preserve">del presente decreto, la calificación del </w:t>
      </w:r>
      <w:r w:rsidR="00945845">
        <w:rPr>
          <w:rFonts w:ascii="Arial" w:eastAsia="Times New Roman" w:hAnsi="Arial" w:cs="Arial"/>
          <w:kern w:val="0"/>
          <w:lang w:eastAsia="es-ES"/>
          <w14:ligatures w14:val="none"/>
        </w:rPr>
        <w:t>á</w:t>
      </w:r>
      <w:r w:rsidR="00FB6576" w:rsidRPr="00167CA2">
        <w:rPr>
          <w:rFonts w:ascii="Arial" w:eastAsia="Times New Roman" w:hAnsi="Arial" w:cs="Arial"/>
          <w:kern w:val="0"/>
          <w:lang w:eastAsia="es-ES"/>
          <w14:ligatures w14:val="none"/>
        </w:rPr>
        <w:t xml:space="preserve">mbito de </w:t>
      </w:r>
      <w:r w:rsidR="00945845">
        <w:rPr>
          <w:rFonts w:ascii="Arial" w:eastAsia="Times New Roman" w:hAnsi="Arial" w:cs="Arial"/>
          <w:kern w:val="0"/>
          <w:lang w:eastAsia="es-ES"/>
          <w14:ligatures w14:val="none"/>
        </w:rPr>
        <w:t>c</w:t>
      </w:r>
      <w:r w:rsidR="00FB6576" w:rsidRPr="00167CA2">
        <w:rPr>
          <w:rFonts w:ascii="Arial" w:eastAsia="Times New Roman" w:hAnsi="Arial" w:cs="Arial"/>
          <w:kern w:val="0"/>
          <w:lang w:eastAsia="es-ES"/>
          <w14:ligatures w14:val="none"/>
        </w:rPr>
        <w:t xml:space="preserve">omunicación se obtendrá mediante </w:t>
      </w:r>
      <w:r w:rsidR="00A605FB" w:rsidRPr="00167CA2">
        <w:rPr>
          <w:rFonts w:ascii="Arial" w:eastAsia="Times New Roman" w:hAnsi="Arial" w:cs="Arial"/>
          <w:kern w:val="0"/>
          <w:lang w:eastAsia="es-ES"/>
          <w14:ligatures w14:val="none"/>
        </w:rPr>
        <w:t xml:space="preserve">la </w:t>
      </w:r>
      <w:r w:rsidR="00FB6576" w:rsidRPr="00167CA2">
        <w:rPr>
          <w:rFonts w:ascii="Arial" w:eastAsia="Times New Roman" w:hAnsi="Arial" w:cs="Arial"/>
          <w:kern w:val="0"/>
          <w:lang w:eastAsia="es-ES"/>
          <w14:ligatures w14:val="none"/>
        </w:rPr>
        <w:t xml:space="preserve">media </w:t>
      </w:r>
      <w:r w:rsidR="000A00C0" w:rsidRPr="00167CA2">
        <w:rPr>
          <w:rFonts w:ascii="Arial" w:eastAsia="Times New Roman" w:hAnsi="Arial" w:cs="Arial"/>
          <w:kern w:val="0"/>
          <w:lang w:eastAsia="es-ES"/>
          <w14:ligatures w14:val="none"/>
        </w:rPr>
        <w:t xml:space="preserve">aritmética </w:t>
      </w:r>
      <w:r w:rsidR="00FB6576" w:rsidRPr="00167CA2">
        <w:rPr>
          <w:rFonts w:ascii="Arial" w:eastAsia="Times New Roman" w:hAnsi="Arial" w:cs="Arial"/>
          <w:kern w:val="0"/>
          <w:lang w:eastAsia="es-ES"/>
          <w14:ligatures w14:val="none"/>
        </w:rPr>
        <w:t>de las calificaciones de Lengua Castellana y Literatura y de Lengua Extranjera.</w:t>
      </w:r>
      <w:r w:rsidR="00737779" w:rsidRPr="00167CA2">
        <w:rPr>
          <w:rFonts w:ascii="Arial" w:eastAsia="Times New Roman" w:hAnsi="Arial" w:cs="Arial"/>
          <w:kern w:val="0"/>
          <w:lang w:eastAsia="es-ES"/>
          <w14:ligatures w14:val="none"/>
        </w:rPr>
        <w:t xml:space="preserve"> </w:t>
      </w:r>
    </w:p>
    <w:p w14:paraId="1D4E3A85" w14:textId="49D7857B" w:rsidR="00402A16" w:rsidRPr="00605C52" w:rsidRDefault="007A06F2" w:rsidP="00214BC9">
      <w:pPr>
        <w:spacing w:line="276" w:lineRule="auto"/>
        <w:jc w:val="both"/>
        <w:rPr>
          <w:rFonts w:ascii="Arial" w:hAnsi="Arial" w:cs="Arial"/>
        </w:rPr>
      </w:pPr>
      <w:r w:rsidRPr="0052190D">
        <w:rPr>
          <w:rFonts w:ascii="Arial" w:hAnsi="Arial" w:cs="Arial"/>
        </w:rPr>
        <w:t xml:space="preserve">5. </w:t>
      </w:r>
      <w:r w:rsidR="00CD3938" w:rsidRPr="0052190D">
        <w:rPr>
          <w:rFonts w:ascii="Arial" w:hAnsi="Arial" w:cs="Arial"/>
        </w:rPr>
        <w:t xml:space="preserve">Para </w:t>
      </w:r>
      <w:r w:rsidR="00214BC9" w:rsidRPr="0052190D">
        <w:rPr>
          <w:rFonts w:ascii="Arial" w:hAnsi="Arial" w:cs="Arial"/>
        </w:rPr>
        <w:t>superar</w:t>
      </w:r>
      <w:r w:rsidR="00CD3938" w:rsidRPr="0052190D">
        <w:rPr>
          <w:rFonts w:ascii="Arial" w:hAnsi="Arial" w:cs="Arial"/>
        </w:rPr>
        <w:t xml:space="preserve"> el </w:t>
      </w:r>
      <w:r w:rsidR="00945845">
        <w:rPr>
          <w:rFonts w:ascii="Arial" w:eastAsia="Times New Roman" w:hAnsi="Arial" w:cs="Arial"/>
          <w:kern w:val="0"/>
          <w:lang w:eastAsia="es-ES"/>
          <w14:ligatures w14:val="none"/>
        </w:rPr>
        <w:t>á</w:t>
      </w:r>
      <w:r w:rsidR="0052190D" w:rsidRPr="00167CA2">
        <w:rPr>
          <w:rFonts w:ascii="Arial" w:eastAsia="Times New Roman" w:hAnsi="Arial" w:cs="Arial"/>
          <w:kern w:val="0"/>
          <w:lang w:eastAsia="es-ES"/>
          <w14:ligatures w14:val="none"/>
        </w:rPr>
        <w:t xml:space="preserve">mbito de </w:t>
      </w:r>
      <w:r w:rsidR="00945845">
        <w:rPr>
          <w:rFonts w:ascii="Arial" w:eastAsia="Times New Roman" w:hAnsi="Arial" w:cs="Arial"/>
          <w:kern w:val="0"/>
          <w:lang w:eastAsia="es-ES"/>
          <w14:ligatures w14:val="none"/>
        </w:rPr>
        <w:t>c</w:t>
      </w:r>
      <w:r w:rsidR="0052190D" w:rsidRPr="00167CA2">
        <w:rPr>
          <w:rFonts w:ascii="Arial" w:eastAsia="Times New Roman" w:hAnsi="Arial" w:cs="Arial"/>
          <w:kern w:val="0"/>
          <w:lang w:eastAsia="es-ES"/>
          <w14:ligatures w14:val="none"/>
        </w:rPr>
        <w:t xml:space="preserve">omunicación </w:t>
      </w:r>
      <w:r w:rsidR="0052190D" w:rsidRPr="0052190D">
        <w:rPr>
          <w:rFonts w:ascii="Arial" w:hAnsi="Arial" w:cs="Arial"/>
        </w:rPr>
        <w:t>según lo indicado</w:t>
      </w:r>
      <w:r w:rsidR="00CD3938" w:rsidRPr="0052190D">
        <w:rPr>
          <w:rFonts w:ascii="Arial" w:hAnsi="Arial" w:cs="Arial"/>
        </w:rPr>
        <w:t xml:space="preserve"> en los apartados 3 y 4 anteriores, </w:t>
      </w:r>
      <w:r w:rsidR="00402A16" w:rsidRPr="00605C52">
        <w:rPr>
          <w:rFonts w:ascii="Arial" w:hAnsi="Arial" w:cs="Arial"/>
        </w:rPr>
        <w:t>será condición necesaria que las materias individualmente tengan una calificación mayor o igual que cuatro y la nota media de todas ellas sea mayor o igual que cinco. En caso contrario, el ámbito de comunicación deberá calificarse como Insuficiente.</w:t>
      </w:r>
    </w:p>
    <w:p w14:paraId="5C78DA13" w14:textId="7376A4F6" w:rsidR="00C7532D" w:rsidRPr="00167CA2" w:rsidRDefault="007D5A8B" w:rsidP="00405779">
      <w:pPr>
        <w:shd w:val="clear" w:color="auto" w:fill="FFFFFF"/>
        <w:spacing w:before="180" w:after="180" w:line="276" w:lineRule="auto"/>
        <w:jc w:val="both"/>
        <w:rPr>
          <w:rFonts w:ascii="Arial" w:eastAsia="Times New Roman" w:hAnsi="Arial" w:cs="Arial"/>
          <w:kern w:val="0"/>
          <w:lang w:eastAsia="es-ES"/>
          <w14:ligatures w14:val="none"/>
        </w:rPr>
      </w:pPr>
      <w:r>
        <w:rPr>
          <w:rFonts w:ascii="Arial" w:eastAsia="Times New Roman" w:hAnsi="Arial" w:cs="Arial"/>
          <w:kern w:val="0"/>
          <w:lang w:eastAsia="es-ES"/>
          <w14:ligatures w14:val="none"/>
        </w:rPr>
        <w:t>6</w:t>
      </w:r>
      <w:r w:rsidR="0024620F" w:rsidRPr="00167CA2">
        <w:rPr>
          <w:rFonts w:ascii="Arial" w:eastAsia="Times New Roman" w:hAnsi="Arial" w:cs="Arial"/>
          <w:kern w:val="0"/>
          <w:lang w:eastAsia="es-ES"/>
          <w14:ligatures w14:val="none"/>
        </w:rPr>
        <w:t xml:space="preserve">. </w:t>
      </w:r>
      <w:r w:rsidR="00634191" w:rsidRPr="00167CA2">
        <w:rPr>
          <w:rFonts w:ascii="Arial" w:eastAsia="Times New Roman" w:hAnsi="Arial" w:cs="Arial"/>
          <w:kern w:val="0"/>
          <w:lang w:eastAsia="es-ES"/>
          <w14:ligatures w14:val="none"/>
        </w:rPr>
        <w:t xml:space="preserve">Cuando la persona aspirante no se presente al ejercicio, se </w:t>
      </w:r>
      <w:r w:rsidR="00781BDC" w:rsidRPr="00167CA2">
        <w:rPr>
          <w:rFonts w:ascii="Arial" w:eastAsia="Times New Roman" w:hAnsi="Arial" w:cs="Arial"/>
          <w:kern w:val="0"/>
          <w:lang w:eastAsia="es-ES"/>
          <w14:ligatures w14:val="none"/>
        </w:rPr>
        <w:t>a</w:t>
      </w:r>
      <w:r w:rsidR="00634191" w:rsidRPr="00167CA2">
        <w:rPr>
          <w:rFonts w:ascii="Arial" w:eastAsia="Times New Roman" w:hAnsi="Arial" w:cs="Arial"/>
          <w:kern w:val="0"/>
          <w:lang w:eastAsia="es-ES"/>
          <w14:ligatures w14:val="none"/>
        </w:rPr>
        <w:t>signará como No Presentado (NP).</w:t>
      </w:r>
    </w:p>
    <w:p w14:paraId="07E26366" w14:textId="7B23E3FE" w:rsidR="00A605FB" w:rsidRPr="00167CA2" w:rsidRDefault="007D5A8B" w:rsidP="00A605FB">
      <w:pPr>
        <w:shd w:val="clear" w:color="auto" w:fill="FFFFFF"/>
        <w:spacing w:before="180" w:after="180" w:line="276" w:lineRule="auto"/>
        <w:jc w:val="both"/>
        <w:rPr>
          <w:rFonts w:ascii="Arial" w:eastAsia="Times New Roman" w:hAnsi="Arial" w:cs="Arial"/>
          <w:kern w:val="0"/>
          <w:lang w:eastAsia="es-ES"/>
          <w14:ligatures w14:val="none"/>
        </w:rPr>
      </w:pPr>
      <w:r>
        <w:rPr>
          <w:rFonts w:ascii="Arial" w:eastAsia="Times New Roman" w:hAnsi="Arial" w:cs="Arial"/>
          <w:kern w:val="0"/>
          <w:lang w:eastAsia="es-ES"/>
          <w14:ligatures w14:val="none"/>
        </w:rPr>
        <w:lastRenderedPageBreak/>
        <w:t>7</w:t>
      </w:r>
      <w:r w:rsidR="00A605FB" w:rsidRPr="00167CA2">
        <w:rPr>
          <w:rFonts w:ascii="Arial" w:eastAsia="Times New Roman" w:hAnsi="Arial" w:cs="Arial"/>
          <w:kern w:val="0"/>
          <w:lang w:eastAsia="es-ES"/>
          <w14:ligatures w14:val="none"/>
        </w:rPr>
        <w:t xml:space="preserve">. En el caso de los ámbitos que hayan sido convalidados, de acuerdo con lo establecido en el artículo </w:t>
      </w:r>
      <w:r w:rsidR="00CF41AA" w:rsidRPr="00167CA2">
        <w:rPr>
          <w:rFonts w:ascii="Arial" w:eastAsia="Times New Roman" w:hAnsi="Arial" w:cs="Arial"/>
          <w:kern w:val="0"/>
          <w:lang w:eastAsia="es-ES"/>
          <w14:ligatures w14:val="none"/>
        </w:rPr>
        <w:t>85</w:t>
      </w:r>
      <w:r w:rsidR="00A605FB" w:rsidRPr="00167CA2">
        <w:rPr>
          <w:rFonts w:ascii="Arial" w:eastAsia="Times New Roman" w:hAnsi="Arial" w:cs="Arial"/>
          <w:kern w:val="0"/>
          <w:lang w:eastAsia="es-ES"/>
          <w14:ligatures w14:val="none"/>
        </w:rPr>
        <w:t xml:space="preserve"> de este decreto, se reflejará en el acta como Convalidado (CO), indicándose, además, la calificación numérica correspondiente que figure en la documentación acreditativa. Cuando no exista calificación numérica, esta se introducirá se realizará conforme a la siguiente traslación: Insuficiente (IN): </w:t>
      </w:r>
      <w:r w:rsidR="001C3DF9" w:rsidRPr="00167CA2">
        <w:rPr>
          <w:rFonts w:ascii="Arial" w:eastAsia="Times New Roman" w:hAnsi="Arial" w:cs="Arial"/>
          <w:strike/>
          <w:kern w:val="0"/>
          <w:lang w:eastAsia="es-ES"/>
          <w14:ligatures w14:val="none"/>
        </w:rPr>
        <w:t>4</w:t>
      </w:r>
      <w:r w:rsidR="00A605FB" w:rsidRPr="00167CA2">
        <w:rPr>
          <w:rFonts w:ascii="Arial" w:eastAsia="Times New Roman" w:hAnsi="Arial" w:cs="Arial"/>
          <w:kern w:val="0"/>
          <w:lang w:eastAsia="es-ES"/>
          <w14:ligatures w14:val="none"/>
        </w:rPr>
        <w:t xml:space="preserve">, Suficiente (SU): </w:t>
      </w:r>
      <w:r w:rsidR="001C3DF9" w:rsidRPr="00167CA2">
        <w:rPr>
          <w:rFonts w:ascii="Arial" w:eastAsia="Times New Roman" w:hAnsi="Arial" w:cs="Arial"/>
          <w:kern w:val="0"/>
          <w:lang w:eastAsia="es-ES"/>
          <w14:ligatures w14:val="none"/>
        </w:rPr>
        <w:t>5,5</w:t>
      </w:r>
      <w:r w:rsidR="00A605FB" w:rsidRPr="00167CA2">
        <w:rPr>
          <w:rFonts w:ascii="Arial" w:eastAsia="Times New Roman" w:hAnsi="Arial" w:cs="Arial"/>
          <w:kern w:val="0"/>
          <w:lang w:eastAsia="es-ES"/>
          <w14:ligatures w14:val="none"/>
        </w:rPr>
        <w:t xml:space="preserve">, Bien (BI): </w:t>
      </w:r>
      <w:r w:rsidR="001C3DF9" w:rsidRPr="00167CA2">
        <w:rPr>
          <w:rFonts w:ascii="Arial" w:eastAsia="Times New Roman" w:hAnsi="Arial" w:cs="Arial"/>
          <w:kern w:val="0"/>
          <w:lang w:eastAsia="es-ES"/>
          <w14:ligatures w14:val="none"/>
        </w:rPr>
        <w:t>6,5</w:t>
      </w:r>
      <w:r w:rsidR="00A605FB" w:rsidRPr="00167CA2">
        <w:rPr>
          <w:rFonts w:ascii="Arial" w:eastAsia="Times New Roman" w:hAnsi="Arial" w:cs="Arial"/>
          <w:kern w:val="0"/>
          <w:lang w:eastAsia="es-ES"/>
          <w14:ligatures w14:val="none"/>
        </w:rPr>
        <w:t xml:space="preserve">, Notable (NT): </w:t>
      </w:r>
      <w:r w:rsidR="001C3DF9" w:rsidRPr="00167CA2">
        <w:rPr>
          <w:rFonts w:ascii="Arial" w:eastAsia="Times New Roman" w:hAnsi="Arial" w:cs="Arial"/>
          <w:kern w:val="0"/>
          <w:lang w:eastAsia="es-ES"/>
          <w14:ligatures w14:val="none"/>
        </w:rPr>
        <w:t xml:space="preserve">8 </w:t>
      </w:r>
      <w:r w:rsidR="00A605FB" w:rsidRPr="00167CA2">
        <w:rPr>
          <w:rFonts w:ascii="Arial" w:eastAsia="Times New Roman" w:hAnsi="Arial" w:cs="Arial"/>
          <w:kern w:val="0"/>
          <w:lang w:eastAsia="es-ES"/>
          <w14:ligatures w14:val="none"/>
        </w:rPr>
        <w:t xml:space="preserve">y Sobresaliente (SB): </w:t>
      </w:r>
      <w:r w:rsidR="001C3DF9" w:rsidRPr="00167CA2">
        <w:rPr>
          <w:rFonts w:ascii="Arial" w:eastAsia="Times New Roman" w:hAnsi="Arial" w:cs="Arial"/>
          <w:kern w:val="0"/>
          <w:lang w:eastAsia="es-ES"/>
          <w14:ligatures w14:val="none"/>
        </w:rPr>
        <w:t>10</w:t>
      </w:r>
      <w:r w:rsidR="00A605FB" w:rsidRPr="00167CA2">
        <w:rPr>
          <w:rFonts w:ascii="Arial" w:eastAsia="Times New Roman" w:hAnsi="Arial" w:cs="Arial"/>
          <w:kern w:val="0"/>
          <w:lang w:eastAsia="es-ES"/>
          <w14:ligatures w14:val="none"/>
        </w:rPr>
        <w:t>.</w:t>
      </w:r>
    </w:p>
    <w:p w14:paraId="78C5928C" w14:textId="1D3D34B8" w:rsidR="00A605FB" w:rsidRPr="00167CA2" w:rsidRDefault="007D5A8B" w:rsidP="00A605FB">
      <w:pPr>
        <w:spacing w:line="276" w:lineRule="auto"/>
        <w:jc w:val="both"/>
        <w:rPr>
          <w:rFonts w:ascii="Arial" w:hAnsi="Arial" w:cs="Arial"/>
        </w:rPr>
      </w:pPr>
      <w:r>
        <w:rPr>
          <w:rFonts w:ascii="Arial" w:hAnsi="Arial" w:cs="Arial"/>
        </w:rPr>
        <w:t>8</w:t>
      </w:r>
      <w:r w:rsidR="00A605FB" w:rsidRPr="0063404A">
        <w:rPr>
          <w:rFonts w:ascii="Arial" w:hAnsi="Arial" w:cs="Arial"/>
        </w:rPr>
        <w:t xml:space="preserve">. </w:t>
      </w:r>
      <w:r w:rsidR="00A605FB" w:rsidRPr="0024620F">
        <w:rPr>
          <w:rFonts w:ascii="Arial" w:hAnsi="Arial" w:cs="Arial"/>
        </w:rPr>
        <w:t>En los casos en los que un ámbito de la prueba se convalide con materias cursadas y superadas equivalentes a las que se integran en cada uno de los ámbitos de la ESPA, se realizará una media aritmética</w:t>
      </w:r>
      <w:r w:rsidR="00A605FB" w:rsidRPr="00167CA2">
        <w:rPr>
          <w:rFonts w:ascii="Arial" w:hAnsi="Arial" w:cs="Arial"/>
        </w:rPr>
        <w:t xml:space="preserve">, redondeada al entero más próximo, entre las materias con calificación positiva, de acuerdo con la tabla de convalidaciones establecida en el anexo </w:t>
      </w:r>
      <w:r w:rsidR="00813644" w:rsidRPr="00167CA2">
        <w:rPr>
          <w:rFonts w:ascii="Arial" w:hAnsi="Arial" w:cs="Arial"/>
        </w:rPr>
        <w:t>XXI</w:t>
      </w:r>
      <w:r w:rsidR="00A605FB" w:rsidRPr="00167CA2">
        <w:rPr>
          <w:rFonts w:ascii="Arial" w:hAnsi="Arial" w:cs="Arial"/>
        </w:rPr>
        <w:t xml:space="preserve"> de este decreto. </w:t>
      </w:r>
    </w:p>
    <w:p w14:paraId="48BF3FFF" w14:textId="00F85310" w:rsidR="00D647C2" w:rsidRPr="00232F56" w:rsidRDefault="00E352E0" w:rsidP="00405779">
      <w:pPr>
        <w:spacing w:line="276" w:lineRule="auto"/>
        <w:jc w:val="both"/>
        <w:rPr>
          <w:rFonts w:ascii="Arial" w:hAnsi="Arial" w:cs="Arial"/>
          <w:strike/>
        </w:rPr>
      </w:pPr>
      <w:r>
        <w:rPr>
          <w:rFonts w:ascii="Arial" w:hAnsi="Arial" w:cs="Arial"/>
        </w:rPr>
        <w:t>9</w:t>
      </w:r>
      <w:r w:rsidR="00D647C2" w:rsidRPr="00232F56">
        <w:rPr>
          <w:rFonts w:ascii="Arial" w:hAnsi="Arial" w:cs="Arial"/>
        </w:rPr>
        <w:t>. En las actas de evaluación de la prueba deberá constar, con la expresión Exento (ET), las exenciones de la evaluación y la calificación del valenciano</w:t>
      </w:r>
      <w:r w:rsidR="00896C4E" w:rsidRPr="00232F56">
        <w:rPr>
          <w:rFonts w:ascii="Arial" w:hAnsi="Arial" w:cs="Arial"/>
        </w:rPr>
        <w:t xml:space="preserve"> concedidas</w:t>
      </w:r>
      <w:r w:rsidR="00D647C2" w:rsidRPr="00232F56">
        <w:rPr>
          <w:rFonts w:ascii="Arial" w:hAnsi="Arial" w:cs="Arial"/>
        </w:rPr>
        <w:t xml:space="preserve">, de acuerdo con el artículo </w:t>
      </w:r>
      <w:r w:rsidR="00AC6FA2" w:rsidRPr="00232F56">
        <w:rPr>
          <w:rFonts w:ascii="Arial" w:hAnsi="Arial" w:cs="Arial"/>
        </w:rPr>
        <w:t>87</w:t>
      </w:r>
      <w:r w:rsidR="00D647C2" w:rsidRPr="00232F56">
        <w:rPr>
          <w:rFonts w:ascii="Arial" w:hAnsi="Arial" w:cs="Arial"/>
        </w:rPr>
        <w:t xml:space="preserve"> de este decreto. </w:t>
      </w:r>
    </w:p>
    <w:p w14:paraId="03F0DA49" w14:textId="5DA952B0" w:rsidR="00634191" w:rsidRPr="00232F56" w:rsidRDefault="00E352E0" w:rsidP="00405779">
      <w:pPr>
        <w:shd w:val="clear" w:color="auto" w:fill="FFFFFF"/>
        <w:spacing w:before="180" w:after="180" w:line="276" w:lineRule="auto"/>
        <w:jc w:val="both"/>
        <w:rPr>
          <w:rFonts w:ascii="Arial" w:eastAsia="Times New Roman" w:hAnsi="Arial" w:cs="Arial"/>
          <w:kern w:val="0"/>
          <w:lang w:eastAsia="es-ES"/>
          <w14:ligatures w14:val="none"/>
        </w:rPr>
      </w:pPr>
      <w:r>
        <w:rPr>
          <w:rFonts w:ascii="Arial" w:eastAsia="Times New Roman" w:hAnsi="Arial" w:cs="Arial"/>
          <w:kern w:val="0"/>
          <w:lang w:eastAsia="es-ES"/>
          <w14:ligatures w14:val="none"/>
        </w:rPr>
        <w:t>10</w:t>
      </w:r>
      <w:r w:rsidR="00D647C2" w:rsidRPr="00232F56">
        <w:rPr>
          <w:rFonts w:ascii="Arial" w:eastAsia="Times New Roman" w:hAnsi="Arial" w:cs="Arial"/>
          <w:kern w:val="0"/>
          <w:lang w:eastAsia="es-ES"/>
          <w14:ligatures w14:val="none"/>
        </w:rPr>
        <w:t>.</w:t>
      </w:r>
      <w:r w:rsidR="0093606B" w:rsidRPr="00232F56">
        <w:rPr>
          <w:rFonts w:ascii="Arial" w:eastAsia="Times New Roman" w:hAnsi="Arial" w:cs="Arial"/>
          <w:kern w:val="0"/>
          <w:lang w:eastAsia="es-ES"/>
          <w14:ligatures w14:val="none"/>
        </w:rPr>
        <w:t xml:space="preserve"> </w:t>
      </w:r>
      <w:r w:rsidR="00634191" w:rsidRPr="00232F56">
        <w:rPr>
          <w:rFonts w:ascii="Arial" w:eastAsia="Times New Roman" w:hAnsi="Arial" w:cs="Arial"/>
          <w:kern w:val="0"/>
          <w:lang w:eastAsia="es-ES"/>
          <w14:ligatures w14:val="none"/>
        </w:rPr>
        <w:t>Se consideran calificaciones negativas «Insuficiente (IN)» y «No Presentado (NP)», y positivas</w:t>
      </w:r>
      <w:r w:rsidR="00213B72" w:rsidRPr="00232F56">
        <w:rPr>
          <w:rFonts w:ascii="Arial" w:eastAsia="Times New Roman" w:hAnsi="Arial" w:cs="Arial"/>
          <w:kern w:val="0"/>
          <w:lang w:eastAsia="es-ES"/>
          <w14:ligatures w14:val="none"/>
        </w:rPr>
        <w:t>,</w:t>
      </w:r>
      <w:r w:rsidR="00634191" w:rsidRPr="00232F56">
        <w:rPr>
          <w:rFonts w:ascii="Arial" w:eastAsia="Times New Roman" w:hAnsi="Arial" w:cs="Arial"/>
          <w:kern w:val="0"/>
          <w:lang w:eastAsia="es-ES"/>
          <w14:ligatures w14:val="none"/>
        </w:rPr>
        <w:t xml:space="preserve"> todas las demás.</w:t>
      </w:r>
    </w:p>
    <w:p w14:paraId="23FA0F12" w14:textId="0810504A" w:rsidR="002F2670" w:rsidRPr="00232F56" w:rsidRDefault="00D647C2" w:rsidP="00405779">
      <w:pPr>
        <w:shd w:val="clear" w:color="auto" w:fill="FFFFFF"/>
        <w:spacing w:before="180" w:after="180" w:line="276" w:lineRule="auto"/>
        <w:jc w:val="both"/>
        <w:rPr>
          <w:rFonts w:ascii="Arial" w:eastAsia="Times New Roman" w:hAnsi="Arial" w:cs="Arial"/>
          <w:kern w:val="0"/>
          <w:lang w:eastAsia="es-ES"/>
          <w14:ligatures w14:val="none"/>
        </w:rPr>
      </w:pPr>
      <w:r w:rsidRPr="00232F56">
        <w:rPr>
          <w:rFonts w:ascii="Arial" w:eastAsia="Times New Roman" w:hAnsi="Arial" w:cs="Arial"/>
          <w:kern w:val="0"/>
          <w:lang w:eastAsia="es-ES"/>
          <w14:ligatures w14:val="none"/>
        </w:rPr>
        <w:t>1</w:t>
      </w:r>
      <w:r w:rsidR="00E352E0">
        <w:rPr>
          <w:rFonts w:ascii="Arial" w:eastAsia="Times New Roman" w:hAnsi="Arial" w:cs="Arial"/>
          <w:kern w:val="0"/>
          <w:lang w:eastAsia="es-ES"/>
          <w14:ligatures w14:val="none"/>
        </w:rPr>
        <w:t>1</w:t>
      </w:r>
      <w:r w:rsidRPr="00232F56">
        <w:rPr>
          <w:rFonts w:ascii="Arial" w:eastAsia="Times New Roman" w:hAnsi="Arial" w:cs="Arial"/>
          <w:kern w:val="0"/>
          <w:lang w:eastAsia="es-ES"/>
          <w14:ligatures w14:val="none"/>
        </w:rPr>
        <w:t xml:space="preserve">. </w:t>
      </w:r>
      <w:r w:rsidR="002F2670" w:rsidRPr="00232F56">
        <w:rPr>
          <w:rFonts w:ascii="Arial" w:eastAsia="Times New Roman" w:hAnsi="Arial" w:cs="Arial"/>
          <w:kern w:val="0"/>
          <w:lang w:eastAsia="es-ES"/>
          <w14:ligatures w14:val="none"/>
        </w:rPr>
        <w:t>Los resultados provisionales y definitivos de las pruebas se harán públicos en la forma y los plazos establecidos en la resolución de convocatoria</w:t>
      </w:r>
      <w:r w:rsidR="00B15499" w:rsidRPr="00232F56">
        <w:rPr>
          <w:rFonts w:ascii="Arial" w:eastAsia="Times New Roman" w:hAnsi="Arial" w:cs="Arial"/>
          <w:kern w:val="0"/>
          <w:lang w:eastAsia="es-ES"/>
          <w14:ligatures w14:val="none"/>
        </w:rPr>
        <w:t>.</w:t>
      </w:r>
    </w:p>
    <w:p w14:paraId="00F46B0D" w14:textId="0DB32967" w:rsidR="00ED389F" w:rsidRPr="00924722" w:rsidRDefault="00D647C2" w:rsidP="00405779">
      <w:pPr>
        <w:shd w:val="clear" w:color="auto" w:fill="FFFFFF"/>
        <w:spacing w:before="180" w:after="180" w:line="276" w:lineRule="auto"/>
        <w:jc w:val="both"/>
        <w:rPr>
          <w:rFonts w:ascii="Arial" w:eastAsia="Times New Roman" w:hAnsi="Arial" w:cs="Arial"/>
          <w:color w:val="7030A0"/>
          <w:kern w:val="0"/>
          <w:lang w:eastAsia="es-ES"/>
          <w14:ligatures w14:val="none"/>
        </w:rPr>
      </w:pPr>
      <w:r w:rsidRPr="00232F56">
        <w:rPr>
          <w:rFonts w:ascii="Arial" w:eastAsia="Times New Roman" w:hAnsi="Arial" w:cs="Arial"/>
          <w:kern w:val="0"/>
          <w:lang w:eastAsia="es-ES"/>
          <w14:ligatures w14:val="none"/>
        </w:rPr>
        <w:t>1</w:t>
      </w:r>
      <w:r w:rsidR="00E352E0">
        <w:rPr>
          <w:rFonts w:ascii="Arial" w:eastAsia="Times New Roman" w:hAnsi="Arial" w:cs="Arial"/>
          <w:kern w:val="0"/>
          <w:lang w:eastAsia="es-ES"/>
          <w14:ligatures w14:val="none"/>
        </w:rPr>
        <w:t>2</w:t>
      </w:r>
      <w:r w:rsidRPr="00232F56">
        <w:rPr>
          <w:rFonts w:ascii="Arial" w:eastAsia="Times New Roman" w:hAnsi="Arial" w:cs="Arial"/>
          <w:kern w:val="0"/>
          <w:lang w:eastAsia="es-ES"/>
          <w14:ligatures w14:val="none"/>
        </w:rPr>
        <w:t xml:space="preserve">. </w:t>
      </w:r>
      <w:r w:rsidR="00ED389F" w:rsidRPr="0024620F">
        <w:rPr>
          <w:rFonts w:ascii="Arial" w:eastAsia="Times New Roman" w:hAnsi="Arial" w:cs="Arial"/>
          <w:kern w:val="0"/>
          <w:lang w:eastAsia="es-ES"/>
          <w14:ligatures w14:val="none"/>
        </w:rPr>
        <w:t>Calificadas las pruebas, el tribunal cumplimentará el acta de evaluación</w:t>
      </w:r>
      <w:r w:rsidR="0056776E">
        <w:rPr>
          <w:rFonts w:ascii="Arial" w:eastAsia="Times New Roman" w:hAnsi="Arial" w:cs="Arial"/>
          <w:kern w:val="0"/>
          <w:lang w:eastAsia="es-ES"/>
          <w14:ligatures w14:val="none"/>
        </w:rPr>
        <w:t xml:space="preserve"> que </w:t>
      </w:r>
      <w:r w:rsidR="00525885" w:rsidRPr="0024620F">
        <w:rPr>
          <w:rFonts w:ascii="Arial" w:eastAsia="Times New Roman" w:hAnsi="Arial" w:cs="Arial"/>
          <w:kern w:val="0"/>
          <w:lang w:eastAsia="es-ES"/>
          <w14:ligatures w14:val="none"/>
        </w:rPr>
        <w:t>deberá contener la relación de las personas participantes en la prueba con las calificaciones obtenidas en cada ámbito y la propuesta o no de expedición del título de Graduado en Educación Secundaria Obligatoria. En dicha relación figurarán también aquellas personas aspirantes que no se han presentado.</w:t>
      </w:r>
    </w:p>
    <w:p w14:paraId="0B6DB576" w14:textId="77777777" w:rsidR="00634191" w:rsidRPr="00924722" w:rsidRDefault="00634191" w:rsidP="00405779">
      <w:pPr>
        <w:spacing w:line="276" w:lineRule="auto"/>
        <w:jc w:val="both"/>
        <w:rPr>
          <w:rFonts w:ascii="Arial" w:hAnsi="Arial" w:cs="Arial"/>
        </w:rPr>
      </w:pPr>
    </w:p>
    <w:p w14:paraId="44C70C12" w14:textId="283D7B68" w:rsidR="003E0A55" w:rsidRPr="00924722" w:rsidRDefault="003E0A55" w:rsidP="00405779">
      <w:pPr>
        <w:spacing w:line="276" w:lineRule="auto"/>
        <w:jc w:val="both"/>
        <w:rPr>
          <w:rFonts w:ascii="Arial" w:hAnsi="Arial" w:cs="Arial"/>
          <w:i/>
          <w:iCs/>
        </w:rPr>
      </w:pPr>
      <w:bookmarkStart w:id="101" w:name="_Hlk176509702"/>
      <w:r w:rsidRPr="00924722">
        <w:rPr>
          <w:rFonts w:ascii="Arial" w:hAnsi="Arial" w:cs="Arial"/>
          <w:b/>
          <w:bCs/>
        </w:rPr>
        <w:t xml:space="preserve">Artículo </w:t>
      </w:r>
      <w:r w:rsidR="002855F3" w:rsidRPr="002855F3">
        <w:rPr>
          <w:rFonts w:ascii="Arial" w:hAnsi="Arial" w:cs="Arial"/>
          <w:b/>
          <w:bCs/>
        </w:rPr>
        <w:t>91</w:t>
      </w:r>
      <w:r w:rsidRPr="00924722">
        <w:rPr>
          <w:rFonts w:ascii="Arial" w:hAnsi="Arial" w:cs="Arial"/>
        </w:rPr>
        <w:t xml:space="preserve">. </w:t>
      </w:r>
      <w:r w:rsidRPr="00924722">
        <w:rPr>
          <w:rFonts w:ascii="Arial" w:hAnsi="Arial" w:cs="Arial"/>
          <w:i/>
          <w:iCs/>
        </w:rPr>
        <w:t>Revisión y reclamación</w:t>
      </w:r>
    </w:p>
    <w:bookmarkEnd w:id="101"/>
    <w:p w14:paraId="460F7F17" w14:textId="4D3EA68D" w:rsidR="00D6557D" w:rsidRPr="00A06A8C" w:rsidRDefault="00D6557D" w:rsidP="00405779">
      <w:pPr>
        <w:spacing w:line="276" w:lineRule="auto"/>
        <w:jc w:val="both"/>
        <w:rPr>
          <w:rFonts w:ascii="Arial" w:hAnsi="Arial" w:cs="Arial"/>
        </w:rPr>
      </w:pPr>
      <w:r w:rsidRPr="00DE41C9">
        <w:rPr>
          <w:rFonts w:ascii="Arial" w:hAnsi="Arial" w:cs="Arial"/>
          <w:color w:val="000000" w:themeColor="text1"/>
        </w:rPr>
        <w:t xml:space="preserve">1. Para garantizar el derecho </w:t>
      </w:r>
      <w:r w:rsidR="008A7659" w:rsidRPr="00DE41C9">
        <w:rPr>
          <w:rFonts w:ascii="Arial" w:hAnsi="Arial" w:cs="Arial"/>
          <w:color w:val="000000" w:themeColor="text1"/>
        </w:rPr>
        <w:t xml:space="preserve">a </w:t>
      </w:r>
      <w:r w:rsidRPr="00DE41C9">
        <w:rPr>
          <w:rFonts w:ascii="Arial" w:hAnsi="Arial" w:cs="Arial"/>
          <w:color w:val="000000" w:themeColor="text1"/>
        </w:rPr>
        <w:t>una evaluación objetiva</w:t>
      </w:r>
      <w:r w:rsidR="00A06A8C" w:rsidRPr="00A06A8C">
        <w:rPr>
          <w:rFonts w:ascii="Arial" w:hAnsi="Arial" w:cs="Arial"/>
        </w:rPr>
        <w:t>,</w:t>
      </w:r>
      <w:r w:rsidR="00B31AE2" w:rsidRPr="00A06A8C">
        <w:rPr>
          <w:rFonts w:ascii="Arial" w:hAnsi="Arial" w:cs="Arial"/>
        </w:rPr>
        <w:t xml:space="preserve"> </w:t>
      </w:r>
      <w:r w:rsidR="00A06A8C" w:rsidRPr="00A06A8C">
        <w:rPr>
          <w:rFonts w:ascii="Arial" w:hAnsi="Arial" w:cs="Arial"/>
        </w:rPr>
        <w:t xml:space="preserve">las personas </w:t>
      </w:r>
      <w:r w:rsidRPr="00A06A8C">
        <w:rPr>
          <w:rFonts w:ascii="Arial" w:hAnsi="Arial" w:cs="Arial"/>
        </w:rPr>
        <w:t>que realice</w:t>
      </w:r>
      <w:r w:rsidR="00A06A8C" w:rsidRPr="00A06A8C">
        <w:rPr>
          <w:rFonts w:ascii="Arial" w:hAnsi="Arial" w:cs="Arial"/>
        </w:rPr>
        <w:t>n</w:t>
      </w:r>
      <w:r w:rsidRPr="00A06A8C">
        <w:rPr>
          <w:rFonts w:ascii="Arial" w:hAnsi="Arial" w:cs="Arial"/>
        </w:rPr>
        <w:t xml:space="preserve"> la prueba </w:t>
      </w:r>
      <w:r w:rsidR="00A06A8C" w:rsidRPr="00A06A8C">
        <w:rPr>
          <w:rFonts w:ascii="Arial" w:hAnsi="Arial" w:cs="Arial"/>
        </w:rPr>
        <w:t xml:space="preserve">podrán </w:t>
      </w:r>
      <w:r w:rsidRPr="00A06A8C">
        <w:rPr>
          <w:rFonts w:ascii="Arial" w:hAnsi="Arial" w:cs="Arial"/>
        </w:rPr>
        <w:t>reclamar las decisiones de obtención del título y de calificaciones.</w:t>
      </w:r>
    </w:p>
    <w:p w14:paraId="4A965ECA" w14:textId="03774255" w:rsidR="00D6557D" w:rsidRPr="00A06A8C" w:rsidRDefault="00D6557D" w:rsidP="00405779">
      <w:pPr>
        <w:spacing w:line="276" w:lineRule="auto"/>
        <w:jc w:val="both"/>
        <w:rPr>
          <w:rFonts w:ascii="Arial" w:hAnsi="Arial" w:cs="Arial"/>
        </w:rPr>
      </w:pPr>
      <w:r w:rsidRPr="00A06A8C">
        <w:rPr>
          <w:rFonts w:ascii="Arial" w:hAnsi="Arial" w:cs="Arial"/>
        </w:rPr>
        <w:t xml:space="preserve">2. El procedimiento de reclamación se ajustará a lo que dispone la normativa vigente en materia de reclamación de calificaciones obtenidas o de obtención del título </w:t>
      </w:r>
      <w:r w:rsidR="00E85903" w:rsidRPr="00A06A8C">
        <w:rPr>
          <w:rFonts w:ascii="Arial" w:hAnsi="Arial" w:cs="Arial"/>
        </w:rPr>
        <w:t>académico.</w:t>
      </w:r>
    </w:p>
    <w:p w14:paraId="6479D4B0" w14:textId="77777777" w:rsidR="00D6557D" w:rsidRPr="00924722" w:rsidRDefault="00D6557D" w:rsidP="00405779">
      <w:pPr>
        <w:spacing w:line="276" w:lineRule="auto"/>
        <w:jc w:val="both"/>
        <w:rPr>
          <w:rFonts w:ascii="Arial" w:hAnsi="Arial" w:cs="Arial"/>
        </w:rPr>
      </w:pPr>
    </w:p>
    <w:p w14:paraId="53DECBAB" w14:textId="33D62266" w:rsidR="003E0A55" w:rsidRPr="00924722" w:rsidRDefault="003E0A55" w:rsidP="00405779">
      <w:pPr>
        <w:spacing w:line="276" w:lineRule="auto"/>
        <w:jc w:val="both"/>
        <w:rPr>
          <w:rFonts w:ascii="Arial" w:hAnsi="Arial" w:cs="Arial"/>
          <w:i/>
          <w:iCs/>
        </w:rPr>
      </w:pPr>
      <w:bookmarkStart w:id="102" w:name="_Hlk176509731"/>
      <w:r w:rsidRPr="00924722">
        <w:rPr>
          <w:rFonts w:ascii="Arial" w:hAnsi="Arial" w:cs="Arial"/>
          <w:b/>
          <w:bCs/>
        </w:rPr>
        <w:t xml:space="preserve">Artículo </w:t>
      </w:r>
      <w:r w:rsidR="002855F3" w:rsidRPr="002855F3">
        <w:rPr>
          <w:rFonts w:ascii="Arial" w:hAnsi="Arial" w:cs="Arial"/>
          <w:b/>
          <w:bCs/>
        </w:rPr>
        <w:t>92</w:t>
      </w:r>
      <w:r w:rsidRPr="00924722">
        <w:rPr>
          <w:rFonts w:ascii="Arial" w:hAnsi="Arial" w:cs="Arial"/>
          <w:i/>
          <w:iCs/>
        </w:rPr>
        <w:t xml:space="preserve">. Certificación y expedición del título de </w:t>
      </w:r>
      <w:bookmarkStart w:id="103" w:name="_Hlk172897789"/>
      <w:r w:rsidRPr="00924722">
        <w:rPr>
          <w:rFonts w:ascii="Arial" w:hAnsi="Arial" w:cs="Arial"/>
          <w:i/>
          <w:iCs/>
        </w:rPr>
        <w:t>G</w:t>
      </w:r>
      <w:r w:rsidR="00301A08" w:rsidRPr="00924722">
        <w:rPr>
          <w:rFonts w:ascii="Arial" w:hAnsi="Arial" w:cs="Arial"/>
          <w:i/>
          <w:iCs/>
        </w:rPr>
        <w:t xml:space="preserve">raduado en </w:t>
      </w:r>
      <w:r w:rsidRPr="00924722">
        <w:rPr>
          <w:rFonts w:ascii="Arial" w:hAnsi="Arial" w:cs="Arial"/>
          <w:i/>
          <w:iCs/>
        </w:rPr>
        <w:t>E</w:t>
      </w:r>
      <w:r w:rsidR="00301A08" w:rsidRPr="00924722">
        <w:rPr>
          <w:rFonts w:ascii="Arial" w:hAnsi="Arial" w:cs="Arial"/>
          <w:i/>
          <w:iCs/>
        </w:rPr>
        <w:t xml:space="preserve">ducación </w:t>
      </w:r>
      <w:r w:rsidRPr="00924722">
        <w:rPr>
          <w:rFonts w:ascii="Arial" w:hAnsi="Arial" w:cs="Arial"/>
          <w:i/>
          <w:iCs/>
        </w:rPr>
        <w:t>S</w:t>
      </w:r>
      <w:r w:rsidR="00301A08" w:rsidRPr="00924722">
        <w:rPr>
          <w:rFonts w:ascii="Arial" w:hAnsi="Arial" w:cs="Arial"/>
          <w:i/>
          <w:iCs/>
        </w:rPr>
        <w:t xml:space="preserve">ecundaria </w:t>
      </w:r>
      <w:r w:rsidRPr="00924722">
        <w:rPr>
          <w:rFonts w:ascii="Arial" w:hAnsi="Arial" w:cs="Arial"/>
          <w:i/>
          <w:iCs/>
        </w:rPr>
        <w:t>O</w:t>
      </w:r>
      <w:r w:rsidR="00301A08" w:rsidRPr="00924722">
        <w:rPr>
          <w:rFonts w:ascii="Arial" w:hAnsi="Arial" w:cs="Arial"/>
          <w:i/>
          <w:iCs/>
        </w:rPr>
        <w:t>bligatoria</w:t>
      </w:r>
    </w:p>
    <w:bookmarkEnd w:id="102"/>
    <w:bookmarkEnd w:id="103"/>
    <w:p w14:paraId="6B472EA9" w14:textId="4F148617" w:rsidR="00C44046" w:rsidRPr="00E87575" w:rsidRDefault="00C44046" w:rsidP="00405779">
      <w:pPr>
        <w:shd w:val="clear" w:color="auto" w:fill="FFFFFF"/>
        <w:spacing w:before="180" w:after="180" w:line="276" w:lineRule="auto"/>
        <w:jc w:val="both"/>
        <w:rPr>
          <w:rFonts w:ascii="Arial" w:eastAsia="Times New Roman" w:hAnsi="Arial" w:cs="Arial"/>
          <w:kern w:val="0"/>
          <w:lang w:eastAsia="es-ES"/>
          <w14:ligatures w14:val="none"/>
        </w:rPr>
      </w:pPr>
      <w:r w:rsidRPr="00E87575">
        <w:rPr>
          <w:rFonts w:ascii="Arial" w:eastAsia="Times New Roman" w:hAnsi="Arial" w:cs="Arial"/>
          <w:kern w:val="0"/>
          <w:lang w:eastAsia="es-ES"/>
          <w14:ligatures w14:val="none"/>
        </w:rPr>
        <w:t>1.</w:t>
      </w:r>
      <w:r w:rsidR="00133E73">
        <w:rPr>
          <w:rFonts w:ascii="Arial" w:eastAsia="Times New Roman" w:hAnsi="Arial" w:cs="Arial"/>
          <w:kern w:val="0"/>
          <w:lang w:eastAsia="es-ES"/>
          <w14:ligatures w14:val="none"/>
        </w:rPr>
        <w:t xml:space="preserve"> </w:t>
      </w:r>
      <w:r w:rsidRPr="00E87575">
        <w:rPr>
          <w:rFonts w:ascii="Arial" w:eastAsia="Times New Roman" w:hAnsi="Arial" w:cs="Arial"/>
          <w:kern w:val="0"/>
          <w:lang w:eastAsia="es-ES"/>
          <w14:ligatures w14:val="none"/>
        </w:rPr>
        <w:t>La prueba se considerará superada cuando se obtenga una calificación positiva en cada uno de los ámbitos que la componen.</w:t>
      </w:r>
    </w:p>
    <w:p w14:paraId="24D6003C" w14:textId="09242AD7" w:rsidR="00C44046" w:rsidRPr="00E87575" w:rsidRDefault="00C44046" w:rsidP="00405779">
      <w:pPr>
        <w:shd w:val="clear" w:color="auto" w:fill="FFFFFF"/>
        <w:spacing w:before="180" w:after="180" w:line="276" w:lineRule="auto"/>
        <w:jc w:val="both"/>
        <w:rPr>
          <w:rFonts w:ascii="Arial" w:eastAsia="Times New Roman" w:hAnsi="Arial" w:cs="Arial"/>
          <w:kern w:val="0"/>
          <w:lang w:eastAsia="es-ES"/>
          <w14:ligatures w14:val="none"/>
        </w:rPr>
      </w:pPr>
      <w:r w:rsidRPr="00E87575">
        <w:rPr>
          <w:rFonts w:ascii="Arial" w:eastAsia="Times New Roman" w:hAnsi="Arial" w:cs="Arial"/>
          <w:kern w:val="0"/>
          <w:lang w:eastAsia="es-ES"/>
          <w14:ligatures w14:val="none"/>
        </w:rPr>
        <w:t>2.</w:t>
      </w:r>
      <w:r w:rsidR="00133E73">
        <w:rPr>
          <w:rFonts w:ascii="Arial" w:eastAsia="Times New Roman" w:hAnsi="Arial" w:cs="Arial"/>
          <w:kern w:val="0"/>
          <w:lang w:eastAsia="es-ES"/>
          <w14:ligatures w14:val="none"/>
        </w:rPr>
        <w:t xml:space="preserve"> </w:t>
      </w:r>
      <w:r w:rsidRPr="00E87575">
        <w:rPr>
          <w:rFonts w:ascii="Arial" w:eastAsia="Times New Roman" w:hAnsi="Arial" w:cs="Arial"/>
          <w:kern w:val="0"/>
          <w:lang w:eastAsia="es-ES"/>
          <w14:ligatures w14:val="none"/>
        </w:rPr>
        <w:t>L</w:t>
      </w:r>
      <w:r w:rsidR="00E65CA4" w:rsidRPr="00E87575">
        <w:rPr>
          <w:rFonts w:ascii="Arial" w:eastAsia="Times New Roman" w:hAnsi="Arial" w:cs="Arial"/>
          <w:kern w:val="0"/>
          <w:lang w:eastAsia="es-ES"/>
          <w14:ligatures w14:val="none"/>
        </w:rPr>
        <w:t>a</w:t>
      </w:r>
      <w:r w:rsidRPr="00E87575">
        <w:rPr>
          <w:rFonts w:ascii="Arial" w:eastAsia="Times New Roman" w:hAnsi="Arial" w:cs="Arial"/>
          <w:kern w:val="0"/>
          <w:lang w:eastAsia="es-ES"/>
          <w14:ligatures w14:val="none"/>
        </w:rPr>
        <w:t xml:space="preserve">s </w:t>
      </w:r>
      <w:r w:rsidR="00E65CA4" w:rsidRPr="00E87575">
        <w:rPr>
          <w:rFonts w:ascii="Arial" w:eastAsia="Times New Roman" w:hAnsi="Arial" w:cs="Arial"/>
          <w:kern w:val="0"/>
          <w:lang w:eastAsia="es-ES"/>
          <w14:ligatures w14:val="none"/>
        </w:rPr>
        <w:t xml:space="preserve">personas </w:t>
      </w:r>
      <w:r w:rsidRPr="00E87575">
        <w:rPr>
          <w:rFonts w:ascii="Arial" w:eastAsia="Times New Roman" w:hAnsi="Arial" w:cs="Arial"/>
          <w:kern w:val="0"/>
          <w:lang w:eastAsia="es-ES"/>
          <w14:ligatures w14:val="none"/>
        </w:rPr>
        <w:t>que superen la prueba serán propuest</w:t>
      </w:r>
      <w:r w:rsidR="00E65CA4" w:rsidRPr="00E87575">
        <w:rPr>
          <w:rFonts w:ascii="Arial" w:eastAsia="Times New Roman" w:hAnsi="Arial" w:cs="Arial"/>
          <w:kern w:val="0"/>
          <w:lang w:eastAsia="es-ES"/>
          <w14:ligatures w14:val="none"/>
        </w:rPr>
        <w:t>a</w:t>
      </w:r>
      <w:r w:rsidRPr="00E87575">
        <w:rPr>
          <w:rFonts w:ascii="Arial" w:eastAsia="Times New Roman" w:hAnsi="Arial" w:cs="Arial"/>
          <w:kern w:val="0"/>
          <w:lang w:eastAsia="es-ES"/>
          <w14:ligatures w14:val="none"/>
        </w:rPr>
        <w:t xml:space="preserve">s por el </w:t>
      </w:r>
      <w:r w:rsidR="00E65CA4" w:rsidRPr="00E87575">
        <w:rPr>
          <w:rFonts w:ascii="Arial" w:eastAsia="Times New Roman" w:hAnsi="Arial" w:cs="Arial"/>
          <w:kern w:val="0"/>
          <w:lang w:eastAsia="es-ES"/>
          <w14:ligatures w14:val="none"/>
        </w:rPr>
        <w:t>t</w:t>
      </w:r>
      <w:r w:rsidRPr="00E87575">
        <w:rPr>
          <w:rFonts w:ascii="Arial" w:eastAsia="Times New Roman" w:hAnsi="Arial" w:cs="Arial"/>
          <w:kern w:val="0"/>
          <w:lang w:eastAsia="es-ES"/>
          <w14:ligatures w14:val="none"/>
        </w:rPr>
        <w:t>ribunal para la obtención del título de Graduado en Educación Secundaria</w:t>
      </w:r>
      <w:r w:rsidR="00E65CA4" w:rsidRPr="00E87575">
        <w:rPr>
          <w:rFonts w:ascii="Arial" w:eastAsia="Times New Roman" w:hAnsi="Arial" w:cs="Arial"/>
          <w:kern w:val="0"/>
          <w:lang w:eastAsia="es-ES"/>
          <w14:ligatures w14:val="none"/>
        </w:rPr>
        <w:t xml:space="preserve"> Obligatoria</w:t>
      </w:r>
      <w:r w:rsidRPr="00E87575">
        <w:rPr>
          <w:rFonts w:ascii="Arial" w:eastAsia="Times New Roman" w:hAnsi="Arial" w:cs="Arial"/>
          <w:kern w:val="0"/>
          <w:lang w:eastAsia="es-ES"/>
          <w14:ligatures w14:val="none"/>
        </w:rPr>
        <w:t>.</w:t>
      </w:r>
    </w:p>
    <w:p w14:paraId="50964489" w14:textId="15250AFB" w:rsidR="00D8469C" w:rsidRPr="00E87575" w:rsidRDefault="00D8469C" w:rsidP="00405779">
      <w:pPr>
        <w:shd w:val="clear" w:color="auto" w:fill="FFFFFF"/>
        <w:spacing w:before="180" w:after="180" w:line="276" w:lineRule="auto"/>
        <w:jc w:val="both"/>
        <w:rPr>
          <w:rFonts w:ascii="Arial" w:eastAsia="Times New Roman" w:hAnsi="Arial" w:cs="Arial"/>
          <w:kern w:val="0"/>
          <w:lang w:eastAsia="es-ES"/>
          <w14:ligatures w14:val="none"/>
        </w:rPr>
      </w:pPr>
      <w:r w:rsidRPr="00E87575">
        <w:rPr>
          <w:rFonts w:ascii="Arial" w:hAnsi="Arial" w:cs="Arial"/>
        </w:rPr>
        <w:lastRenderedPageBreak/>
        <w:t xml:space="preserve">3. El tribunal podrá proponer la expedición del título de Graduado en Educación Secundaria Obligatoria a las personas </w:t>
      </w:r>
      <w:r w:rsidRPr="00E87575">
        <w:rPr>
          <w:rFonts w:ascii="Arial" w:hAnsi="Arial" w:cs="Arial"/>
          <w:shd w:val="clear" w:color="auto" w:fill="FFFFFF"/>
        </w:rPr>
        <w:t xml:space="preserve">que, a su juicio, aun no habiendo obtenido la calificación necesaria en alguno de los ámbitos, hayan adquirido globalmente las competencias </w:t>
      </w:r>
      <w:r w:rsidR="003B1336">
        <w:rPr>
          <w:rFonts w:ascii="Arial" w:hAnsi="Arial" w:cs="Arial"/>
          <w:shd w:val="clear" w:color="auto" w:fill="FFFFFF"/>
        </w:rPr>
        <w:t>clave</w:t>
      </w:r>
      <w:r w:rsidRPr="00E87575">
        <w:rPr>
          <w:rFonts w:ascii="Arial" w:hAnsi="Arial" w:cs="Arial"/>
          <w:shd w:val="clear" w:color="auto" w:fill="FFFFFF"/>
        </w:rPr>
        <w:t xml:space="preserve"> y alcanzado los objetivos de la enseñanza básica para las personas adultas.</w:t>
      </w:r>
    </w:p>
    <w:p w14:paraId="0916F40E" w14:textId="5CAC9E6E" w:rsidR="00A605FB" w:rsidRPr="00480924" w:rsidRDefault="00A605FB" w:rsidP="00A605FB">
      <w:pPr>
        <w:spacing w:line="276" w:lineRule="auto"/>
        <w:jc w:val="both"/>
        <w:rPr>
          <w:rFonts w:ascii="Arial" w:hAnsi="Arial" w:cs="Arial"/>
          <w:strike/>
        </w:rPr>
      </w:pPr>
      <w:r w:rsidRPr="00E87575">
        <w:rPr>
          <w:rFonts w:ascii="Arial" w:eastAsia="Times New Roman" w:hAnsi="Arial" w:cs="Arial"/>
          <w:kern w:val="0"/>
          <w:lang w:eastAsia="es-ES"/>
          <w14:ligatures w14:val="none"/>
        </w:rPr>
        <w:t>4.</w:t>
      </w:r>
      <w:r>
        <w:rPr>
          <w:rFonts w:ascii="Arial" w:eastAsia="Times New Roman" w:hAnsi="Arial" w:cs="Arial"/>
          <w:kern w:val="0"/>
          <w:lang w:eastAsia="es-ES"/>
          <w14:ligatures w14:val="none"/>
        </w:rPr>
        <w:t xml:space="preserve"> L</w:t>
      </w:r>
      <w:r w:rsidRPr="00E87575">
        <w:rPr>
          <w:rFonts w:ascii="Arial" w:eastAsia="Times New Roman" w:hAnsi="Arial" w:cs="Arial"/>
          <w:kern w:val="0"/>
          <w:lang w:eastAsia="es-ES"/>
          <w14:ligatures w14:val="none"/>
        </w:rPr>
        <w:t xml:space="preserve">as personas participantes que hayan superado la prueba en su totalidad o que hayan superado </w:t>
      </w:r>
      <w:r w:rsidRPr="0063404A">
        <w:rPr>
          <w:rFonts w:ascii="Arial" w:eastAsia="Times New Roman" w:hAnsi="Arial" w:cs="Arial"/>
          <w:kern w:val="0"/>
          <w:lang w:eastAsia="es-ES"/>
          <w14:ligatures w14:val="none"/>
        </w:rPr>
        <w:t xml:space="preserve">alguno de los ámbitos </w:t>
      </w:r>
      <w:r w:rsidRPr="00E87575">
        <w:rPr>
          <w:rFonts w:ascii="Arial" w:eastAsia="Times New Roman" w:hAnsi="Arial" w:cs="Arial"/>
          <w:kern w:val="0"/>
          <w:lang w:eastAsia="es-ES"/>
          <w14:ligatures w14:val="none"/>
        </w:rPr>
        <w:t xml:space="preserve">de </w:t>
      </w:r>
      <w:proofErr w:type="gramStart"/>
      <w:r w:rsidRPr="00E87575">
        <w:rPr>
          <w:rFonts w:ascii="Arial" w:eastAsia="Times New Roman" w:hAnsi="Arial" w:cs="Arial"/>
          <w:kern w:val="0"/>
          <w:lang w:eastAsia="es-ES"/>
          <w14:ligatures w14:val="none"/>
        </w:rPr>
        <w:t>la misma</w:t>
      </w:r>
      <w:proofErr w:type="gramEnd"/>
      <w:r w:rsidRPr="00E87575">
        <w:rPr>
          <w:rFonts w:ascii="Arial" w:eastAsia="Times New Roman" w:hAnsi="Arial" w:cs="Arial"/>
          <w:kern w:val="0"/>
          <w:lang w:eastAsia="es-ES"/>
          <w14:ligatures w14:val="none"/>
        </w:rPr>
        <w:t xml:space="preserve"> podrán solicitar una certificación de los resultados en la que constará la calificación obtenida en cada ámbito. Dicha certificación será expedida por el secretario o secretaria del tribunal, con el visto bueno del presidente o presidenta.</w:t>
      </w:r>
      <w:r>
        <w:rPr>
          <w:rFonts w:ascii="Arial" w:eastAsia="Times New Roman" w:hAnsi="Arial" w:cs="Arial"/>
          <w:kern w:val="0"/>
          <w:lang w:eastAsia="es-ES"/>
          <w14:ligatures w14:val="none"/>
        </w:rPr>
        <w:t xml:space="preserve"> </w:t>
      </w:r>
      <w:r w:rsidRPr="00480924">
        <w:rPr>
          <w:rFonts w:ascii="Arial" w:eastAsia="Times New Roman" w:hAnsi="Arial" w:cs="Arial"/>
          <w:kern w:val="0"/>
          <w:lang w:eastAsia="es-ES"/>
          <w14:ligatures w14:val="none"/>
        </w:rPr>
        <w:t xml:space="preserve">En caso de pérdida o extravío, las personas interesadas podrán solicitar un duplicado de dicha certificación a la dirección territorial de Educación correspondiente. </w:t>
      </w:r>
    </w:p>
    <w:p w14:paraId="3C404BA4" w14:textId="6634076C" w:rsidR="00973170" w:rsidRDefault="00973170" w:rsidP="00405779">
      <w:pPr>
        <w:shd w:val="clear" w:color="auto" w:fill="FFFFFF"/>
        <w:spacing w:before="180" w:after="180" w:line="276" w:lineRule="auto"/>
        <w:jc w:val="both"/>
        <w:rPr>
          <w:rFonts w:ascii="Arial" w:eastAsia="Times New Roman" w:hAnsi="Arial" w:cs="Arial"/>
          <w:kern w:val="0"/>
          <w:lang w:eastAsia="es-ES"/>
          <w14:ligatures w14:val="none"/>
        </w:rPr>
      </w:pPr>
      <w:r w:rsidRPr="00E87575">
        <w:rPr>
          <w:rFonts w:ascii="Arial" w:eastAsia="Times New Roman" w:hAnsi="Arial" w:cs="Arial"/>
          <w:kern w:val="0"/>
          <w:lang w:eastAsia="es-ES"/>
          <w14:ligatures w14:val="none"/>
        </w:rPr>
        <w:t>5.</w:t>
      </w:r>
      <w:r w:rsidR="00A67C25">
        <w:rPr>
          <w:rFonts w:ascii="Arial" w:eastAsia="Times New Roman" w:hAnsi="Arial" w:cs="Arial"/>
          <w:kern w:val="0"/>
          <w:lang w:eastAsia="es-ES"/>
          <w14:ligatures w14:val="none"/>
        </w:rPr>
        <w:t xml:space="preserve"> </w:t>
      </w:r>
      <w:r w:rsidRPr="00E87575">
        <w:rPr>
          <w:rFonts w:ascii="Arial" w:eastAsia="Times New Roman" w:hAnsi="Arial" w:cs="Arial"/>
          <w:kern w:val="0"/>
          <w:lang w:eastAsia="es-ES"/>
          <w14:ligatures w14:val="none"/>
        </w:rPr>
        <w:t>La calificación positiva obtenida en alguno de los ámbitos se mantendrá en sucesivas convocatorias y tendrá validez en todo el Estado.</w:t>
      </w:r>
    </w:p>
    <w:p w14:paraId="2E4A29EC" w14:textId="25FD6DFC" w:rsidR="00A605FB" w:rsidRPr="00480924" w:rsidRDefault="00A605FB" w:rsidP="00A605FB">
      <w:pPr>
        <w:shd w:val="clear" w:color="auto" w:fill="FFFFFF"/>
        <w:spacing w:before="180" w:after="180" w:line="276" w:lineRule="auto"/>
        <w:jc w:val="both"/>
        <w:rPr>
          <w:rFonts w:ascii="Arial" w:eastAsia="Times New Roman" w:hAnsi="Arial" w:cs="Arial"/>
          <w:kern w:val="0"/>
          <w:lang w:eastAsia="es-ES"/>
          <w14:ligatures w14:val="none"/>
        </w:rPr>
      </w:pPr>
      <w:r w:rsidRPr="00480924">
        <w:rPr>
          <w:rFonts w:ascii="Arial" w:eastAsia="Times New Roman" w:hAnsi="Arial" w:cs="Arial"/>
          <w:kern w:val="0"/>
          <w:lang w:eastAsia="es-ES"/>
          <w14:ligatures w14:val="none"/>
        </w:rPr>
        <w:t xml:space="preserve">6. La calificación positiva obtenida en alguno de los módulos del </w:t>
      </w:r>
      <w:r w:rsidR="00945845">
        <w:rPr>
          <w:rFonts w:ascii="Arial" w:eastAsia="Times New Roman" w:hAnsi="Arial" w:cs="Arial"/>
          <w:kern w:val="0"/>
          <w:lang w:eastAsia="es-ES"/>
          <w14:ligatures w14:val="none"/>
        </w:rPr>
        <w:t>á</w:t>
      </w:r>
      <w:r w:rsidRPr="00480924">
        <w:rPr>
          <w:rFonts w:ascii="Arial" w:eastAsia="Times New Roman" w:hAnsi="Arial" w:cs="Arial"/>
          <w:kern w:val="0"/>
          <w:lang w:eastAsia="es-ES"/>
          <w14:ligatures w14:val="none"/>
        </w:rPr>
        <w:t xml:space="preserve">mbito de </w:t>
      </w:r>
      <w:r w:rsidR="00945845">
        <w:rPr>
          <w:rFonts w:ascii="Arial" w:eastAsia="Times New Roman" w:hAnsi="Arial" w:cs="Arial"/>
          <w:kern w:val="0"/>
          <w:lang w:eastAsia="es-ES"/>
          <w14:ligatures w14:val="none"/>
        </w:rPr>
        <w:t>c</w:t>
      </w:r>
      <w:r w:rsidRPr="00480924">
        <w:rPr>
          <w:rFonts w:ascii="Arial" w:eastAsia="Times New Roman" w:hAnsi="Arial" w:cs="Arial"/>
          <w:kern w:val="0"/>
          <w:lang w:eastAsia="es-ES"/>
          <w14:ligatures w14:val="none"/>
        </w:rPr>
        <w:t>omunicación se mantendrá en sucesivas convocatorias y tendrá validez en el ámbito de la Comunitat Valenciana.</w:t>
      </w:r>
    </w:p>
    <w:p w14:paraId="5D49B196" w14:textId="77777777" w:rsidR="009E0F17" w:rsidRPr="00924722" w:rsidRDefault="009E0F17" w:rsidP="00405779">
      <w:pPr>
        <w:spacing w:after="0" w:line="276" w:lineRule="auto"/>
        <w:jc w:val="both"/>
        <w:rPr>
          <w:rFonts w:ascii="Arial" w:hAnsi="Arial" w:cs="Arial"/>
          <w:color w:val="70AD47" w:themeColor="accent6"/>
        </w:rPr>
      </w:pPr>
    </w:p>
    <w:p w14:paraId="6AD34CD7" w14:textId="77777777" w:rsidR="009E0F17" w:rsidRPr="00924722" w:rsidRDefault="009E0F17" w:rsidP="00405779">
      <w:pPr>
        <w:spacing w:after="0" w:line="276" w:lineRule="auto"/>
        <w:jc w:val="both"/>
        <w:rPr>
          <w:rFonts w:ascii="Arial" w:hAnsi="Arial" w:cs="Arial"/>
          <w:color w:val="70AD47" w:themeColor="accent6"/>
        </w:rPr>
      </w:pPr>
    </w:p>
    <w:p w14:paraId="3ADF3386" w14:textId="77777777" w:rsidR="006C36D3" w:rsidRPr="00D02EAC" w:rsidRDefault="001F3D08" w:rsidP="00405779">
      <w:pPr>
        <w:spacing w:line="276" w:lineRule="auto"/>
        <w:jc w:val="both"/>
        <w:rPr>
          <w:rFonts w:ascii="Arial" w:hAnsi="Arial" w:cs="Arial"/>
          <w:b/>
          <w:bCs/>
          <w:i/>
          <w:iCs/>
        </w:rPr>
      </w:pPr>
      <w:r w:rsidRPr="00D02EAC">
        <w:rPr>
          <w:rFonts w:ascii="Arial" w:hAnsi="Arial" w:cs="Arial"/>
          <w:b/>
          <w:bCs/>
          <w:i/>
          <w:iCs/>
        </w:rPr>
        <w:t>Disposiciones adicionales</w:t>
      </w:r>
    </w:p>
    <w:p w14:paraId="7EFB71A1" w14:textId="44293A1D" w:rsidR="00D02EAC" w:rsidRPr="00480924" w:rsidRDefault="00D02EAC" w:rsidP="00405779">
      <w:pPr>
        <w:spacing w:line="276" w:lineRule="auto"/>
        <w:jc w:val="both"/>
        <w:rPr>
          <w:rFonts w:ascii="Arial" w:hAnsi="Arial" w:cs="Arial"/>
          <w:i/>
          <w:iCs/>
        </w:rPr>
      </w:pPr>
      <w:r w:rsidRPr="00093FCD">
        <w:rPr>
          <w:rFonts w:ascii="Arial" w:hAnsi="Arial" w:cs="Arial"/>
          <w:b/>
          <w:bCs/>
          <w:i/>
          <w:iCs/>
        </w:rPr>
        <w:t>Primera</w:t>
      </w:r>
      <w:r w:rsidRPr="00093FCD">
        <w:rPr>
          <w:rFonts w:ascii="Arial" w:hAnsi="Arial" w:cs="Arial"/>
          <w:i/>
          <w:iCs/>
        </w:rPr>
        <w:t>. Cálculo de la nota media</w:t>
      </w:r>
      <w:r w:rsidR="003916E1">
        <w:rPr>
          <w:rFonts w:ascii="Arial" w:hAnsi="Arial" w:cs="Arial"/>
          <w:i/>
          <w:iCs/>
        </w:rPr>
        <w:t xml:space="preserve"> </w:t>
      </w:r>
      <w:r w:rsidR="003916E1" w:rsidRPr="00480924">
        <w:rPr>
          <w:rFonts w:ascii="Arial" w:hAnsi="Arial" w:cs="Arial"/>
          <w:i/>
          <w:iCs/>
        </w:rPr>
        <w:t>de las enseñanzas regladas de la Educación Secundaria para Personas Adultas</w:t>
      </w:r>
    </w:p>
    <w:p w14:paraId="53FB0932" w14:textId="070E2F5D" w:rsidR="00204C80" w:rsidRPr="00093FCD" w:rsidRDefault="00D02EAC" w:rsidP="00406146">
      <w:pPr>
        <w:spacing w:after="0" w:line="276" w:lineRule="auto"/>
        <w:jc w:val="both"/>
        <w:rPr>
          <w:rFonts w:ascii="Arial" w:hAnsi="Arial" w:cs="Arial"/>
        </w:rPr>
      </w:pPr>
      <w:r w:rsidRPr="00093FCD">
        <w:rPr>
          <w:rFonts w:ascii="Arial" w:hAnsi="Arial" w:cs="Arial"/>
        </w:rPr>
        <w:t xml:space="preserve">A efectos de </w:t>
      </w:r>
      <w:r w:rsidR="00FB3A4B" w:rsidRPr="00093FCD">
        <w:rPr>
          <w:rFonts w:ascii="Arial" w:hAnsi="Arial" w:cs="Arial"/>
        </w:rPr>
        <w:t xml:space="preserve">los procesos que requieran </w:t>
      </w:r>
      <w:r w:rsidRPr="00093FCD">
        <w:rPr>
          <w:rFonts w:ascii="Arial" w:hAnsi="Arial" w:cs="Arial"/>
        </w:rPr>
        <w:t>de concurrencia competitiva, la nota media de la educación básica de personas adultas, una vez obtenido el título de Graduado en Educación Secundaria Obligatoria</w:t>
      </w:r>
      <w:r w:rsidR="00FB3A4B" w:rsidRPr="00093FCD">
        <w:rPr>
          <w:rFonts w:ascii="Arial" w:hAnsi="Arial" w:cs="Arial"/>
        </w:rPr>
        <w:t xml:space="preserve"> en esta etapa</w:t>
      </w:r>
      <w:r w:rsidRPr="00093FCD">
        <w:rPr>
          <w:rFonts w:ascii="Arial" w:hAnsi="Arial" w:cs="Arial"/>
        </w:rPr>
        <w:t>, se obtendrá mediante el cálculo de la media aritmética de las calificaciones numéricas de todos los ámbitos cursados o convalidados del nivel II de la Educación Secundaria para Personas Adultas</w:t>
      </w:r>
      <w:r w:rsidR="00283D25" w:rsidRPr="00093FCD">
        <w:rPr>
          <w:rFonts w:ascii="Arial" w:hAnsi="Arial" w:cs="Arial"/>
        </w:rPr>
        <w:t>, expresada con una aproximación de dos cifras decimales por redondeo a la centésima más próxima y en caso de equidistancia a la superior. A estos efectos, cuando los resultados de evaluación estén expresados únicamente con calificaciones cualitativas, la correspondencia entre estos resultados y la escala numérica será la siguiente:</w:t>
      </w:r>
    </w:p>
    <w:p w14:paraId="5CF4E9C1" w14:textId="77777777" w:rsidR="00E02F9A" w:rsidRPr="00093FCD" w:rsidRDefault="00E02F9A" w:rsidP="00E02F9A">
      <w:pPr>
        <w:spacing w:after="0" w:line="276" w:lineRule="auto"/>
        <w:jc w:val="both"/>
        <w:rPr>
          <w:rFonts w:ascii="Arial" w:hAnsi="Arial" w:cs="Arial"/>
        </w:rPr>
      </w:pPr>
      <w:r w:rsidRPr="00093FCD">
        <w:rPr>
          <w:rFonts w:ascii="Arial" w:hAnsi="Arial" w:cs="Arial"/>
        </w:rPr>
        <w:t>Insuficiente: 4</w:t>
      </w:r>
    </w:p>
    <w:p w14:paraId="3AB87179" w14:textId="77777777" w:rsidR="00E02F9A" w:rsidRPr="00093FCD" w:rsidRDefault="00E02F9A" w:rsidP="00E02F9A">
      <w:pPr>
        <w:spacing w:after="0" w:line="276" w:lineRule="auto"/>
        <w:jc w:val="both"/>
        <w:rPr>
          <w:rFonts w:ascii="Arial" w:hAnsi="Arial" w:cs="Arial"/>
        </w:rPr>
      </w:pPr>
      <w:r w:rsidRPr="00093FCD">
        <w:rPr>
          <w:rFonts w:ascii="Arial" w:hAnsi="Arial" w:cs="Arial"/>
        </w:rPr>
        <w:t>Suficiente: 5,5</w:t>
      </w:r>
    </w:p>
    <w:p w14:paraId="50E5F90F" w14:textId="77777777" w:rsidR="00E02F9A" w:rsidRPr="00093FCD" w:rsidRDefault="00E02F9A" w:rsidP="00E02F9A">
      <w:pPr>
        <w:spacing w:after="0" w:line="276" w:lineRule="auto"/>
        <w:jc w:val="both"/>
        <w:rPr>
          <w:rFonts w:ascii="Arial" w:hAnsi="Arial" w:cs="Arial"/>
        </w:rPr>
      </w:pPr>
      <w:r w:rsidRPr="00093FCD">
        <w:rPr>
          <w:rFonts w:ascii="Arial" w:hAnsi="Arial" w:cs="Arial"/>
        </w:rPr>
        <w:t>Bien: 6,5</w:t>
      </w:r>
    </w:p>
    <w:p w14:paraId="2190A6F1" w14:textId="77777777" w:rsidR="00E02F9A" w:rsidRPr="00093FCD" w:rsidRDefault="00E02F9A" w:rsidP="00E02F9A">
      <w:pPr>
        <w:spacing w:after="0" w:line="276" w:lineRule="auto"/>
        <w:jc w:val="both"/>
        <w:rPr>
          <w:rFonts w:ascii="Arial" w:hAnsi="Arial" w:cs="Arial"/>
        </w:rPr>
      </w:pPr>
      <w:r w:rsidRPr="00093FCD">
        <w:rPr>
          <w:rFonts w:ascii="Arial" w:hAnsi="Arial" w:cs="Arial"/>
        </w:rPr>
        <w:t>Notable: 8</w:t>
      </w:r>
    </w:p>
    <w:p w14:paraId="45613402" w14:textId="77777777" w:rsidR="00E02F9A" w:rsidRPr="00093FCD" w:rsidRDefault="00E02F9A" w:rsidP="00E02F9A">
      <w:pPr>
        <w:spacing w:after="0" w:line="276" w:lineRule="auto"/>
        <w:jc w:val="both"/>
        <w:rPr>
          <w:rFonts w:ascii="Arial" w:hAnsi="Arial" w:cs="Arial"/>
        </w:rPr>
      </w:pPr>
      <w:r w:rsidRPr="00093FCD">
        <w:rPr>
          <w:rFonts w:ascii="Arial" w:hAnsi="Arial" w:cs="Arial"/>
        </w:rPr>
        <w:t>Sobresaliente: 10</w:t>
      </w:r>
    </w:p>
    <w:p w14:paraId="2B3F94F4" w14:textId="77777777" w:rsidR="00283D25" w:rsidRPr="00D02EAC" w:rsidRDefault="00283D25" w:rsidP="00283D25">
      <w:pPr>
        <w:spacing w:after="0" w:line="276" w:lineRule="auto"/>
        <w:jc w:val="both"/>
        <w:rPr>
          <w:rFonts w:ascii="Arial" w:hAnsi="Arial" w:cs="Arial"/>
          <w:color w:val="7030A0"/>
        </w:rPr>
      </w:pPr>
    </w:p>
    <w:p w14:paraId="3D7DF048" w14:textId="53D95768" w:rsidR="008E475F" w:rsidRPr="00131BC9" w:rsidRDefault="008E475F" w:rsidP="00405779">
      <w:pPr>
        <w:spacing w:line="276" w:lineRule="auto"/>
        <w:jc w:val="both"/>
        <w:rPr>
          <w:rFonts w:ascii="Arial" w:hAnsi="Arial" w:cs="Arial"/>
          <w:i/>
          <w:iCs/>
        </w:rPr>
      </w:pPr>
      <w:r w:rsidRPr="00D02EAC">
        <w:rPr>
          <w:rFonts w:ascii="Arial" w:hAnsi="Arial" w:cs="Arial"/>
          <w:b/>
          <w:bCs/>
          <w:i/>
          <w:iCs/>
        </w:rPr>
        <w:t>Segunda</w:t>
      </w:r>
      <w:r w:rsidRPr="00131BC9">
        <w:rPr>
          <w:rFonts w:ascii="Arial" w:hAnsi="Arial" w:cs="Arial"/>
          <w:i/>
          <w:iCs/>
        </w:rPr>
        <w:t>. Incidencia Presupuestaria</w:t>
      </w:r>
    </w:p>
    <w:p w14:paraId="158C9A76" w14:textId="77777777" w:rsidR="000A6995" w:rsidRDefault="008E475F" w:rsidP="00405779">
      <w:pPr>
        <w:spacing w:line="276" w:lineRule="auto"/>
        <w:jc w:val="both"/>
        <w:rPr>
          <w:rFonts w:ascii="Arial" w:hAnsi="Arial" w:cs="Arial"/>
        </w:rPr>
      </w:pPr>
      <w:r w:rsidRPr="00131BC9">
        <w:rPr>
          <w:rFonts w:ascii="Arial" w:hAnsi="Arial" w:cs="Arial"/>
        </w:rPr>
        <w:t xml:space="preserve">La implementación y el desarrollo posterior de este decreto no tendrá ninguna incidencia en la dotación de todos y cada uno de los capítulos de gasto asignados a la conselleria de Educación, Cultura, </w:t>
      </w:r>
      <w:r w:rsidRPr="004E7CA8">
        <w:rPr>
          <w:rFonts w:ascii="Arial" w:hAnsi="Arial" w:cs="Arial"/>
        </w:rPr>
        <w:t xml:space="preserve">Universidades y </w:t>
      </w:r>
      <w:r w:rsidR="00635CF2" w:rsidRPr="004E7CA8">
        <w:rPr>
          <w:rFonts w:ascii="Arial" w:hAnsi="Arial" w:cs="Arial"/>
        </w:rPr>
        <w:t>E</w:t>
      </w:r>
      <w:r w:rsidRPr="004E7CA8">
        <w:rPr>
          <w:rFonts w:ascii="Arial" w:hAnsi="Arial" w:cs="Arial"/>
        </w:rPr>
        <w:t xml:space="preserve">mpleo </w:t>
      </w:r>
    </w:p>
    <w:p w14:paraId="31991F6A" w14:textId="4685C969" w:rsidR="008E475F" w:rsidRDefault="008E475F" w:rsidP="00405779">
      <w:pPr>
        <w:spacing w:line="276" w:lineRule="auto"/>
        <w:jc w:val="both"/>
        <w:rPr>
          <w:rFonts w:ascii="Arial" w:hAnsi="Arial" w:cs="Arial"/>
        </w:rPr>
      </w:pPr>
      <w:r w:rsidRPr="00131BC9">
        <w:rPr>
          <w:rFonts w:ascii="Arial" w:hAnsi="Arial" w:cs="Arial"/>
        </w:rPr>
        <w:lastRenderedPageBreak/>
        <w:t>y</w:t>
      </w:r>
      <w:r w:rsidR="00635CF2">
        <w:rPr>
          <w:rFonts w:ascii="Arial" w:hAnsi="Arial" w:cs="Arial"/>
        </w:rPr>
        <w:t>,</w:t>
      </w:r>
      <w:r w:rsidRPr="00131BC9">
        <w:rPr>
          <w:rFonts w:ascii="Arial" w:hAnsi="Arial" w:cs="Arial"/>
        </w:rPr>
        <w:t xml:space="preserve"> en todo caso</w:t>
      </w:r>
      <w:r w:rsidR="00635CF2">
        <w:rPr>
          <w:rFonts w:ascii="Arial" w:hAnsi="Arial" w:cs="Arial"/>
        </w:rPr>
        <w:t>,</w:t>
      </w:r>
      <w:r w:rsidRPr="00131BC9">
        <w:rPr>
          <w:rFonts w:ascii="Arial" w:hAnsi="Arial" w:cs="Arial"/>
        </w:rPr>
        <w:t xml:space="preserve"> se atenderá con los medios personales y materiales que tenga asignados.</w:t>
      </w:r>
    </w:p>
    <w:p w14:paraId="7F128E11" w14:textId="77777777" w:rsidR="00631D6E" w:rsidRPr="00131BC9" w:rsidRDefault="00631D6E" w:rsidP="00405779">
      <w:pPr>
        <w:spacing w:line="276" w:lineRule="auto"/>
        <w:jc w:val="both"/>
        <w:rPr>
          <w:rFonts w:ascii="Arial" w:hAnsi="Arial" w:cs="Arial"/>
        </w:rPr>
      </w:pPr>
    </w:p>
    <w:p w14:paraId="446952CD" w14:textId="77777777" w:rsidR="006C36D3" w:rsidRPr="00D02EAC" w:rsidRDefault="001F3D08" w:rsidP="00405779">
      <w:pPr>
        <w:spacing w:line="276" w:lineRule="auto"/>
        <w:jc w:val="both"/>
        <w:rPr>
          <w:rFonts w:ascii="Arial" w:hAnsi="Arial" w:cs="Arial"/>
          <w:b/>
          <w:bCs/>
          <w:i/>
          <w:iCs/>
        </w:rPr>
      </w:pPr>
      <w:r w:rsidRPr="00D02EAC">
        <w:rPr>
          <w:rFonts w:ascii="Arial" w:hAnsi="Arial" w:cs="Arial"/>
          <w:b/>
          <w:bCs/>
          <w:i/>
          <w:iCs/>
        </w:rPr>
        <w:t>Disposiciones transitorias</w:t>
      </w:r>
    </w:p>
    <w:p w14:paraId="75411D07" w14:textId="1E33B6B1" w:rsidR="00131BC9" w:rsidRPr="00604539" w:rsidRDefault="00D02EAC" w:rsidP="00405779">
      <w:pPr>
        <w:spacing w:line="276" w:lineRule="auto"/>
        <w:jc w:val="both"/>
        <w:rPr>
          <w:rFonts w:ascii="Arial" w:hAnsi="Arial" w:cs="Arial"/>
          <w:i/>
          <w:iCs/>
        </w:rPr>
      </w:pPr>
      <w:r w:rsidRPr="00D02EAC">
        <w:rPr>
          <w:rFonts w:ascii="Arial" w:hAnsi="Arial" w:cs="Arial"/>
          <w:b/>
          <w:bCs/>
          <w:i/>
          <w:iCs/>
        </w:rPr>
        <w:t>Primera</w:t>
      </w:r>
      <w:r>
        <w:rPr>
          <w:rFonts w:ascii="Arial" w:hAnsi="Arial" w:cs="Arial"/>
          <w:i/>
          <w:iCs/>
        </w:rPr>
        <w:t>.</w:t>
      </w:r>
      <w:r w:rsidR="00131BC9" w:rsidRPr="00604539">
        <w:rPr>
          <w:rFonts w:ascii="Arial" w:hAnsi="Arial" w:cs="Arial"/>
          <w:i/>
          <w:iCs/>
        </w:rPr>
        <w:t xml:space="preserve"> </w:t>
      </w:r>
      <w:r w:rsidR="00651603" w:rsidRPr="00604539">
        <w:rPr>
          <w:rFonts w:ascii="Arial" w:hAnsi="Arial" w:cs="Arial"/>
          <w:i/>
          <w:iCs/>
        </w:rPr>
        <w:t>Ordenación</w:t>
      </w:r>
      <w:r w:rsidR="00475C79">
        <w:rPr>
          <w:rFonts w:ascii="Arial" w:hAnsi="Arial" w:cs="Arial"/>
          <w:i/>
          <w:iCs/>
        </w:rPr>
        <w:t>,</w:t>
      </w:r>
      <w:r w:rsidR="00651603" w:rsidRPr="00604539">
        <w:rPr>
          <w:rFonts w:ascii="Arial" w:hAnsi="Arial" w:cs="Arial"/>
          <w:i/>
          <w:iCs/>
        </w:rPr>
        <w:t xml:space="preserve"> c</w:t>
      </w:r>
      <w:r w:rsidR="00131BC9" w:rsidRPr="00604539">
        <w:rPr>
          <w:rFonts w:ascii="Arial" w:hAnsi="Arial" w:cs="Arial"/>
          <w:i/>
          <w:iCs/>
        </w:rPr>
        <w:t>urrículo</w:t>
      </w:r>
      <w:r w:rsidR="00651603" w:rsidRPr="00604539">
        <w:rPr>
          <w:rFonts w:ascii="Arial" w:hAnsi="Arial" w:cs="Arial"/>
          <w:i/>
          <w:iCs/>
        </w:rPr>
        <w:t xml:space="preserve"> </w:t>
      </w:r>
      <w:r w:rsidR="00131BC9" w:rsidRPr="00604539">
        <w:rPr>
          <w:rFonts w:ascii="Arial" w:hAnsi="Arial" w:cs="Arial"/>
          <w:i/>
          <w:iCs/>
        </w:rPr>
        <w:t>y evaluación para el curso 2024-2025</w:t>
      </w:r>
    </w:p>
    <w:p w14:paraId="3957F57B" w14:textId="7CE061E8" w:rsidR="005B1145" w:rsidRPr="00D02EAC" w:rsidRDefault="005B1145" w:rsidP="00405779">
      <w:pPr>
        <w:spacing w:line="276" w:lineRule="auto"/>
        <w:jc w:val="both"/>
        <w:rPr>
          <w:rFonts w:ascii="Arial" w:hAnsi="Arial" w:cs="Arial"/>
        </w:rPr>
      </w:pPr>
      <w:r w:rsidRPr="00D02EAC">
        <w:rPr>
          <w:rFonts w:ascii="Arial" w:hAnsi="Arial" w:cs="Arial"/>
        </w:rPr>
        <w:t xml:space="preserve">Para el curso 2024-2025, en los centros docentes de educación de personas adultas, la ordenación general, el currículo, la evaluación y sus documentos aplicables y la organización de la educación básica de las personas adultas será la establecida en el </w:t>
      </w:r>
      <w:r w:rsidR="007E6157" w:rsidRPr="00D02EAC">
        <w:rPr>
          <w:rFonts w:ascii="Arial" w:hAnsi="Arial" w:cs="Arial"/>
        </w:rPr>
        <w:t>Decreto 220/1999, de 23 de noviembre, del Gobierno Valenciano, por el que se regulan los programas formativos que figuran en la Ley 1/1995, de 20 de enero, de la Generalitat Valenciana, de formación de las personas adultas, y se establece el currículo de los programas de alfabetización y programas para adquirir y actualizar la formación básica de las personas adultas hasta la obtención del título de Graduado en Educación Secundaria, en la Comunitat Valenciana y en la Orden de 14 de junio de 2000, de la Conselleria de Cultura y Educación, por la que se regula la implantación de los programas formativos dirigidos a la formación de personas adultas establecidos en los anexos I y III del Decreto 220/1999, de 23 de noviembre, del Gobierno Valenciano, y por la que se dictan instrucciones para la organización y funcionamiento de los centros públicos de formación de personas adultas de la Comunidad Valenciana.</w:t>
      </w:r>
    </w:p>
    <w:p w14:paraId="688B4D65" w14:textId="77777777" w:rsidR="00131BC9" w:rsidRPr="00924722" w:rsidRDefault="00131BC9" w:rsidP="00405779">
      <w:pPr>
        <w:spacing w:line="276" w:lineRule="auto"/>
        <w:jc w:val="both"/>
        <w:rPr>
          <w:rFonts w:ascii="Arial" w:hAnsi="Arial" w:cs="Arial"/>
          <w:i/>
          <w:iCs/>
        </w:rPr>
      </w:pPr>
    </w:p>
    <w:p w14:paraId="622BB355" w14:textId="0E1BB0A8" w:rsidR="00A9045B" w:rsidRPr="00204C80" w:rsidRDefault="00A9045B" w:rsidP="00A9045B">
      <w:pPr>
        <w:spacing w:line="276" w:lineRule="auto"/>
        <w:jc w:val="both"/>
        <w:rPr>
          <w:rFonts w:ascii="Arial" w:hAnsi="Arial" w:cs="Arial"/>
          <w:i/>
          <w:iCs/>
        </w:rPr>
      </w:pPr>
      <w:r w:rsidRPr="00204C80">
        <w:rPr>
          <w:rFonts w:ascii="Arial" w:hAnsi="Arial" w:cs="Arial"/>
          <w:b/>
          <w:bCs/>
          <w:i/>
          <w:iCs/>
        </w:rPr>
        <w:t>Segunda</w:t>
      </w:r>
      <w:r w:rsidRPr="00204C80">
        <w:rPr>
          <w:rFonts w:ascii="Arial" w:hAnsi="Arial" w:cs="Arial"/>
          <w:i/>
          <w:iCs/>
        </w:rPr>
        <w:t xml:space="preserve">. Convalidaciones aplicables en la prueba para que las personas mayores de </w:t>
      </w:r>
      <w:r w:rsidR="00475C79">
        <w:rPr>
          <w:rFonts w:ascii="Arial" w:hAnsi="Arial" w:cs="Arial"/>
          <w:i/>
          <w:iCs/>
        </w:rPr>
        <w:t>dieciocho</w:t>
      </w:r>
      <w:r w:rsidRPr="00204C80">
        <w:rPr>
          <w:rFonts w:ascii="Arial" w:hAnsi="Arial" w:cs="Arial"/>
          <w:i/>
          <w:iCs/>
        </w:rPr>
        <w:t xml:space="preserve"> años puedan obtener de forma directa el título de graduado en Educación Secundaria Obligatoria</w:t>
      </w:r>
    </w:p>
    <w:p w14:paraId="418BADE7" w14:textId="398A3E19" w:rsidR="00A9045B" w:rsidRPr="00204C80" w:rsidRDefault="00A9045B" w:rsidP="00A9045B">
      <w:pPr>
        <w:spacing w:line="276" w:lineRule="auto"/>
        <w:jc w:val="both"/>
        <w:rPr>
          <w:rFonts w:ascii="Arial" w:hAnsi="Arial" w:cs="Arial"/>
        </w:rPr>
      </w:pPr>
      <w:r w:rsidRPr="00204C80">
        <w:rPr>
          <w:rFonts w:ascii="Arial" w:hAnsi="Arial" w:cs="Arial"/>
        </w:rPr>
        <w:t>1. De manera transitoria, en los cursos académicos 2024-2025 y 2025-2026</w:t>
      </w:r>
      <w:r w:rsidR="003F1852" w:rsidRPr="00204C80">
        <w:rPr>
          <w:rFonts w:ascii="Arial" w:hAnsi="Arial" w:cs="Arial"/>
        </w:rPr>
        <w:t>,</w:t>
      </w:r>
      <w:r w:rsidRPr="00204C80">
        <w:rPr>
          <w:rFonts w:ascii="Arial" w:hAnsi="Arial" w:cs="Arial"/>
        </w:rPr>
        <w:t xml:space="preserve"> se realizarán pruebas adaptadas con la finalidad de facilitar a las personas aspirantes la convalidación de los ámbitos en los que se estructura la prueba con los módulos formativos </w:t>
      </w:r>
      <w:r w:rsidR="003F1852" w:rsidRPr="00204C80">
        <w:rPr>
          <w:rFonts w:ascii="Arial" w:hAnsi="Arial" w:cs="Arial"/>
        </w:rPr>
        <w:t>superados</w:t>
      </w:r>
      <w:r w:rsidR="00515543" w:rsidRPr="00515543">
        <w:rPr>
          <w:rFonts w:ascii="Arial" w:hAnsi="Arial" w:cs="Arial"/>
          <w:color w:val="7030A0"/>
        </w:rPr>
        <w:t>,</w:t>
      </w:r>
      <w:r w:rsidR="003F1852" w:rsidRPr="00515543">
        <w:rPr>
          <w:rFonts w:ascii="Arial" w:hAnsi="Arial" w:cs="Arial"/>
          <w:color w:val="7030A0"/>
        </w:rPr>
        <w:t xml:space="preserve"> </w:t>
      </w:r>
      <w:r w:rsidR="003F1852" w:rsidRPr="00204C80">
        <w:rPr>
          <w:rFonts w:ascii="Arial" w:hAnsi="Arial" w:cs="Arial"/>
        </w:rPr>
        <w:t>de acuerdo con la normativa establecida en el anterior</w:t>
      </w:r>
      <w:r w:rsidRPr="00204C80">
        <w:rPr>
          <w:rFonts w:ascii="Arial" w:hAnsi="Arial" w:cs="Arial"/>
        </w:rPr>
        <w:t xml:space="preserve"> Decreto 220/1999</w:t>
      </w:r>
      <w:r w:rsidR="002279F2">
        <w:rPr>
          <w:rFonts w:ascii="Arial" w:hAnsi="Arial" w:cs="Arial"/>
        </w:rPr>
        <w:t>, de 23 de noviembre</w:t>
      </w:r>
      <w:r w:rsidRPr="00204C80">
        <w:rPr>
          <w:rFonts w:ascii="Arial" w:hAnsi="Arial" w:cs="Arial"/>
        </w:rPr>
        <w:t>.</w:t>
      </w:r>
    </w:p>
    <w:p w14:paraId="269B5195" w14:textId="66B34E6C" w:rsidR="00A9045B" w:rsidRPr="00204C80" w:rsidRDefault="00A9045B" w:rsidP="00A9045B">
      <w:pPr>
        <w:spacing w:line="276" w:lineRule="auto"/>
        <w:jc w:val="both"/>
        <w:rPr>
          <w:rFonts w:ascii="Arial" w:hAnsi="Arial" w:cs="Arial"/>
        </w:rPr>
      </w:pPr>
      <w:r w:rsidRPr="00204C80">
        <w:rPr>
          <w:rFonts w:ascii="Arial" w:hAnsi="Arial" w:cs="Arial"/>
        </w:rPr>
        <w:t>2. Cada uno de los tres ejercicios que componen la prueba se estructurará en diferentes partes que podrán ser convalidadas de acuerdo con la documentación acreditativa que presente la persona aspirante</w:t>
      </w:r>
      <w:r w:rsidR="00515543" w:rsidRPr="00515543">
        <w:rPr>
          <w:rFonts w:ascii="Arial" w:hAnsi="Arial" w:cs="Arial"/>
          <w:color w:val="7030A0"/>
        </w:rPr>
        <w:t>,</w:t>
      </w:r>
      <w:r w:rsidRPr="00204C80">
        <w:rPr>
          <w:rFonts w:ascii="Arial" w:hAnsi="Arial" w:cs="Arial"/>
        </w:rPr>
        <w:t xml:space="preserve"> en la que conste la superación de los módulos formativos determinados en el Decreto 220/1999,</w:t>
      </w:r>
      <w:r w:rsidR="002279F2" w:rsidRPr="002279F2">
        <w:t xml:space="preserve"> </w:t>
      </w:r>
      <w:r w:rsidR="002279F2" w:rsidRPr="002279F2">
        <w:rPr>
          <w:rFonts w:ascii="Arial" w:hAnsi="Arial" w:cs="Arial"/>
        </w:rPr>
        <w:t>de 23 de noviembre</w:t>
      </w:r>
      <w:r w:rsidR="002279F2">
        <w:rPr>
          <w:rFonts w:ascii="Arial" w:hAnsi="Arial" w:cs="Arial"/>
        </w:rPr>
        <w:t>,</w:t>
      </w:r>
      <w:r w:rsidRPr="00204C80">
        <w:rPr>
          <w:rFonts w:ascii="Arial" w:hAnsi="Arial" w:cs="Arial"/>
        </w:rPr>
        <w:t xml:space="preserve"> </w:t>
      </w:r>
      <w:r w:rsidR="003F1852" w:rsidRPr="00204C80">
        <w:rPr>
          <w:rFonts w:ascii="Arial" w:hAnsi="Arial" w:cs="Arial"/>
        </w:rPr>
        <w:t xml:space="preserve">relacionados con el contenido </w:t>
      </w:r>
      <w:r w:rsidRPr="00204C80">
        <w:rPr>
          <w:rFonts w:ascii="Arial" w:hAnsi="Arial" w:cs="Arial"/>
        </w:rPr>
        <w:t>correspondiente a dichas partes.</w:t>
      </w:r>
    </w:p>
    <w:p w14:paraId="15B45377" w14:textId="39B151AC" w:rsidR="00E02F9A" w:rsidRPr="00204C80" w:rsidRDefault="00050E44" w:rsidP="00E02F9A">
      <w:pPr>
        <w:spacing w:line="276" w:lineRule="auto"/>
        <w:jc w:val="both"/>
        <w:rPr>
          <w:rFonts w:ascii="Arial" w:hAnsi="Arial" w:cs="Arial"/>
        </w:rPr>
      </w:pPr>
      <w:r>
        <w:rPr>
          <w:rFonts w:ascii="Arial" w:hAnsi="Arial" w:cs="Arial"/>
        </w:rPr>
        <w:t>3</w:t>
      </w:r>
      <w:r w:rsidR="00E02F9A" w:rsidRPr="00204C80">
        <w:rPr>
          <w:rFonts w:ascii="Arial" w:hAnsi="Arial" w:cs="Arial"/>
        </w:rPr>
        <w:t xml:space="preserve">. El ejercicio dedicado al </w:t>
      </w:r>
      <w:r w:rsidR="00945845">
        <w:rPr>
          <w:rFonts w:ascii="Arial" w:hAnsi="Arial" w:cs="Arial"/>
        </w:rPr>
        <w:t>á</w:t>
      </w:r>
      <w:r w:rsidR="00E02F9A" w:rsidRPr="00204C80">
        <w:rPr>
          <w:rFonts w:ascii="Arial" w:hAnsi="Arial" w:cs="Arial"/>
        </w:rPr>
        <w:t xml:space="preserve">mbito </w:t>
      </w:r>
      <w:r w:rsidR="00945845">
        <w:rPr>
          <w:rFonts w:ascii="Arial" w:hAnsi="Arial" w:cs="Arial"/>
        </w:rPr>
        <w:t>s</w:t>
      </w:r>
      <w:r w:rsidR="00E02F9A" w:rsidRPr="00204C80">
        <w:rPr>
          <w:rFonts w:ascii="Arial" w:hAnsi="Arial" w:cs="Arial"/>
        </w:rPr>
        <w:t xml:space="preserve">ocial será convalidado en su totalidad si la persona aspirante acredita haber superado el módulo formativo de </w:t>
      </w:r>
      <w:r w:rsidR="00E02F9A" w:rsidRPr="00204C80">
        <w:rPr>
          <w:rFonts w:ascii="Arial" w:hAnsi="Arial" w:cs="Arial"/>
          <w:i/>
          <w:iCs/>
        </w:rPr>
        <w:t>Sociedades, Territorio y Procesos Histórico-culturales</w:t>
      </w:r>
      <w:r w:rsidR="00E02F9A" w:rsidRPr="00204C80">
        <w:rPr>
          <w:rFonts w:ascii="Arial" w:hAnsi="Arial" w:cs="Arial"/>
        </w:rPr>
        <w:t xml:space="preserve">, con independencia de la superación o no del módulo formativo </w:t>
      </w:r>
      <w:r w:rsidR="00E02F9A" w:rsidRPr="00204C80">
        <w:rPr>
          <w:rFonts w:ascii="Arial" w:hAnsi="Arial" w:cs="Arial"/>
          <w:i/>
          <w:iCs/>
        </w:rPr>
        <w:t>Mundo del Trabajo</w:t>
      </w:r>
      <w:r w:rsidR="00E02F9A" w:rsidRPr="00204C80">
        <w:rPr>
          <w:rFonts w:ascii="Arial" w:hAnsi="Arial" w:cs="Arial"/>
        </w:rPr>
        <w:t xml:space="preserve">. </w:t>
      </w:r>
    </w:p>
    <w:p w14:paraId="480E50BE" w14:textId="6648625E" w:rsidR="00FA716B" w:rsidRPr="00605C52" w:rsidRDefault="006C7E0F" w:rsidP="00FA716B">
      <w:pPr>
        <w:spacing w:line="276" w:lineRule="auto"/>
        <w:jc w:val="both"/>
        <w:rPr>
          <w:rFonts w:ascii="Arial" w:hAnsi="Arial" w:cs="Arial"/>
        </w:rPr>
      </w:pPr>
      <w:r>
        <w:rPr>
          <w:rFonts w:ascii="Arial" w:hAnsi="Arial" w:cs="Arial"/>
        </w:rPr>
        <w:t>4</w:t>
      </w:r>
      <w:r w:rsidR="00A9045B" w:rsidRPr="00204C80">
        <w:rPr>
          <w:rFonts w:ascii="Arial" w:hAnsi="Arial" w:cs="Arial"/>
        </w:rPr>
        <w:t xml:space="preserve">. El ejercicio relativo al </w:t>
      </w:r>
      <w:r w:rsidR="00945845">
        <w:rPr>
          <w:rFonts w:ascii="Arial" w:hAnsi="Arial" w:cs="Arial"/>
        </w:rPr>
        <w:t>á</w:t>
      </w:r>
      <w:r w:rsidR="00A9045B" w:rsidRPr="00204C80">
        <w:rPr>
          <w:rFonts w:ascii="Arial" w:hAnsi="Arial" w:cs="Arial"/>
        </w:rPr>
        <w:t xml:space="preserve">mbito </w:t>
      </w:r>
      <w:r w:rsidR="00945845">
        <w:rPr>
          <w:rFonts w:ascii="Arial" w:hAnsi="Arial" w:cs="Arial"/>
        </w:rPr>
        <w:t>c</w:t>
      </w:r>
      <w:r w:rsidR="00A9045B" w:rsidRPr="00204C80">
        <w:rPr>
          <w:rFonts w:ascii="Arial" w:hAnsi="Arial" w:cs="Arial"/>
        </w:rPr>
        <w:t>ientífico-tecnológico se estructurará en cuatro partes</w:t>
      </w:r>
      <w:r w:rsidR="00475C79">
        <w:rPr>
          <w:rFonts w:ascii="Arial" w:hAnsi="Arial" w:cs="Arial"/>
        </w:rPr>
        <w:t xml:space="preserve"> </w:t>
      </w:r>
      <w:r w:rsidR="00A9045B" w:rsidRPr="00204C80">
        <w:rPr>
          <w:rFonts w:ascii="Arial" w:hAnsi="Arial" w:cs="Arial"/>
        </w:rPr>
        <w:t xml:space="preserve">diferenciadas correspondientes a los aspectos básicos de las materias de «Biología y </w:t>
      </w:r>
      <w:r w:rsidR="00A9045B" w:rsidRPr="00204C80">
        <w:rPr>
          <w:rFonts w:ascii="Arial" w:hAnsi="Arial" w:cs="Arial"/>
        </w:rPr>
        <w:lastRenderedPageBreak/>
        <w:t xml:space="preserve">Geología», «Matemáticas», «Física y Química» y «Tecnología y Digitalización». Las personas aspirantes que hayan superado anteriormente el módulo formativo </w:t>
      </w:r>
      <w:r w:rsidR="00A9045B" w:rsidRPr="00204C80">
        <w:rPr>
          <w:rFonts w:ascii="Arial" w:hAnsi="Arial" w:cs="Arial"/>
          <w:i/>
          <w:iCs/>
        </w:rPr>
        <w:t>de Ciencias y Tecnología</w:t>
      </w:r>
      <w:r w:rsidR="00A9045B" w:rsidRPr="00204C80">
        <w:rPr>
          <w:rFonts w:ascii="Arial" w:hAnsi="Arial" w:cs="Arial"/>
        </w:rPr>
        <w:t xml:space="preserve"> podrán convalidar las partes dedicadas a «Física y Química» y «Tecnología y Digitalización». Las que tengan una calificación positiva en el módulo de </w:t>
      </w:r>
      <w:r w:rsidR="00A9045B" w:rsidRPr="00EA0DB8">
        <w:rPr>
          <w:rFonts w:ascii="Arial" w:hAnsi="Arial" w:cs="Arial"/>
          <w:i/>
          <w:iCs/>
        </w:rPr>
        <w:t>Procesos e Instrumentos Matemáticos</w:t>
      </w:r>
      <w:r w:rsidR="00A9045B" w:rsidRPr="00204C80">
        <w:rPr>
          <w:rFonts w:ascii="Arial" w:hAnsi="Arial" w:cs="Arial"/>
        </w:rPr>
        <w:t xml:space="preserve"> podrán quedar exentas de examinarse en la parte dedicada a los contenidos de «Matemáticas»; y aquellas que tengan superado el módulo formativo de </w:t>
      </w:r>
      <w:r w:rsidR="00A9045B" w:rsidRPr="00EA0DB8">
        <w:rPr>
          <w:rFonts w:ascii="Arial" w:hAnsi="Arial" w:cs="Arial"/>
          <w:i/>
          <w:iCs/>
        </w:rPr>
        <w:t>Naturaleza, Ecología y Salud</w:t>
      </w:r>
      <w:r w:rsidR="00A9045B" w:rsidRPr="00204C80">
        <w:rPr>
          <w:rFonts w:ascii="Arial" w:hAnsi="Arial" w:cs="Arial"/>
        </w:rPr>
        <w:t xml:space="preserve"> podrán convalidar la parte dedicada a «Biología y Geología».</w:t>
      </w:r>
      <w:r w:rsidR="00FA716B">
        <w:rPr>
          <w:rFonts w:ascii="Arial" w:hAnsi="Arial" w:cs="Arial"/>
        </w:rPr>
        <w:t xml:space="preserve"> </w:t>
      </w:r>
      <w:r w:rsidR="00FA716B" w:rsidRPr="0052190D">
        <w:rPr>
          <w:rFonts w:ascii="Arial" w:hAnsi="Arial" w:cs="Arial"/>
        </w:rPr>
        <w:t xml:space="preserve">Para superar </w:t>
      </w:r>
      <w:r w:rsidR="00A67594">
        <w:rPr>
          <w:rFonts w:ascii="Arial" w:hAnsi="Arial" w:cs="Arial"/>
        </w:rPr>
        <w:t>este ámbito</w:t>
      </w:r>
      <w:r w:rsidR="00FA716B" w:rsidRPr="0052190D">
        <w:rPr>
          <w:rFonts w:ascii="Arial" w:hAnsi="Arial" w:cs="Arial"/>
        </w:rPr>
        <w:t xml:space="preserve">, </w:t>
      </w:r>
      <w:r w:rsidR="00FA716B" w:rsidRPr="00605C52">
        <w:rPr>
          <w:rFonts w:ascii="Arial" w:hAnsi="Arial" w:cs="Arial"/>
        </w:rPr>
        <w:t>será condición necesaria que las materias individualmente tengan una calificación mayor o igual que cuatro y la nota media de todas ellas sea mayor o igual que cinco. En caso contrario, deberá calificarse como Insuficiente.</w:t>
      </w:r>
    </w:p>
    <w:p w14:paraId="14C88C24" w14:textId="6FC723AD" w:rsidR="00A9045B" w:rsidRDefault="00C77A96" w:rsidP="00A9045B">
      <w:pPr>
        <w:spacing w:line="276" w:lineRule="auto"/>
        <w:jc w:val="both"/>
        <w:rPr>
          <w:rFonts w:ascii="Arial" w:hAnsi="Arial" w:cs="Arial"/>
        </w:rPr>
      </w:pPr>
      <w:r>
        <w:rPr>
          <w:rFonts w:ascii="Arial" w:hAnsi="Arial" w:cs="Arial"/>
        </w:rPr>
        <w:t>5</w:t>
      </w:r>
      <w:r w:rsidR="00A9045B" w:rsidRPr="00204C80">
        <w:rPr>
          <w:rFonts w:ascii="Arial" w:hAnsi="Arial" w:cs="Arial"/>
        </w:rPr>
        <w:t xml:space="preserve">. Una vez terminado el período transitorio, los ejercicios de la prueba, a excepción del dedicado al </w:t>
      </w:r>
      <w:r w:rsidR="00945845">
        <w:rPr>
          <w:rFonts w:ascii="Arial" w:hAnsi="Arial" w:cs="Arial"/>
        </w:rPr>
        <w:t>á</w:t>
      </w:r>
      <w:r w:rsidR="00A9045B" w:rsidRPr="00204C80">
        <w:rPr>
          <w:rFonts w:ascii="Arial" w:hAnsi="Arial" w:cs="Arial"/>
        </w:rPr>
        <w:t xml:space="preserve">mbito de </w:t>
      </w:r>
      <w:r w:rsidR="00945845">
        <w:rPr>
          <w:rFonts w:ascii="Arial" w:hAnsi="Arial" w:cs="Arial"/>
        </w:rPr>
        <w:t>c</w:t>
      </w:r>
      <w:r w:rsidR="00A9045B" w:rsidRPr="00204C80">
        <w:rPr>
          <w:rFonts w:ascii="Arial" w:hAnsi="Arial" w:cs="Arial"/>
        </w:rPr>
        <w:t>omunicación, dejarán de estructurarse en partes y presentarán una estructura integrada del ámbito al que pertenecen.</w:t>
      </w:r>
    </w:p>
    <w:p w14:paraId="02ED363A" w14:textId="77777777" w:rsidR="001657E3" w:rsidRDefault="001657E3" w:rsidP="00A9045B">
      <w:pPr>
        <w:spacing w:line="276" w:lineRule="auto"/>
        <w:jc w:val="both"/>
        <w:rPr>
          <w:rFonts w:ascii="Arial" w:hAnsi="Arial" w:cs="Arial"/>
        </w:rPr>
      </w:pPr>
    </w:p>
    <w:p w14:paraId="502BDACD" w14:textId="5D56A639" w:rsidR="001657E3" w:rsidRPr="000E26C7" w:rsidRDefault="001657E3" w:rsidP="00A9045B">
      <w:pPr>
        <w:spacing w:line="276" w:lineRule="auto"/>
        <w:jc w:val="both"/>
        <w:rPr>
          <w:rFonts w:ascii="Arial" w:hAnsi="Arial" w:cs="Arial"/>
          <w:color w:val="000000" w:themeColor="text1"/>
        </w:rPr>
      </w:pPr>
      <w:r w:rsidRPr="000E26C7">
        <w:rPr>
          <w:rFonts w:ascii="Arial" w:hAnsi="Arial" w:cs="Arial"/>
          <w:b/>
          <w:bCs/>
          <w:color w:val="000000" w:themeColor="text1"/>
        </w:rPr>
        <w:t>Tercera</w:t>
      </w:r>
      <w:r w:rsidRPr="000E26C7">
        <w:rPr>
          <w:rFonts w:ascii="Arial" w:hAnsi="Arial" w:cs="Arial"/>
          <w:color w:val="000000" w:themeColor="text1"/>
        </w:rPr>
        <w:t xml:space="preserve">. </w:t>
      </w:r>
      <w:r w:rsidRPr="000E26C7">
        <w:rPr>
          <w:rFonts w:ascii="Arial" w:hAnsi="Arial" w:cs="Arial"/>
          <w:i/>
          <w:iCs/>
          <w:color w:val="000000" w:themeColor="text1"/>
        </w:rPr>
        <w:t>Adscripción a los niveles de la Formación Inicial para Personas Adultas</w:t>
      </w:r>
      <w:r w:rsidR="00E26F79" w:rsidRPr="000E26C7">
        <w:rPr>
          <w:rFonts w:ascii="Arial" w:hAnsi="Arial" w:cs="Arial"/>
          <w:i/>
          <w:iCs/>
          <w:color w:val="000000" w:themeColor="text1"/>
        </w:rPr>
        <w:t xml:space="preserve"> y de la Educación Secundaria para Personas Adultas</w:t>
      </w:r>
    </w:p>
    <w:p w14:paraId="3ADC83D3" w14:textId="646FE20A" w:rsidR="00992FF0" w:rsidRPr="000E26C7" w:rsidRDefault="00453A68" w:rsidP="00992FF0">
      <w:pPr>
        <w:spacing w:line="276" w:lineRule="auto"/>
        <w:jc w:val="both"/>
        <w:rPr>
          <w:rFonts w:ascii="Arial" w:hAnsi="Arial" w:cs="Arial"/>
          <w:color w:val="000000" w:themeColor="text1"/>
        </w:rPr>
      </w:pPr>
      <w:r w:rsidRPr="000E26C7">
        <w:rPr>
          <w:rFonts w:ascii="Arial" w:hAnsi="Arial" w:cs="Arial"/>
          <w:color w:val="000000" w:themeColor="text1"/>
        </w:rPr>
        <w:t xml:space="preserve">1. </w:t>
      </w:r>
      <w:r w:rsidR="000432F4" w:rsidRPr="000E26C7">
        <w:rPr>
          <w:rFonts w:ascii="Arial" w:hAnsi="Arial" w:cs="Arial"/>
          <w:color w:val="000000" w:themeColor="text1"/>
        </w:rPr>
        <w:t xml:space="preserve">El </w:t>
      </w:r>
      <w:r w:rsidR="001657E3" w:rsidRPr="000E26C7">
        <w:rPr>
          <w:rFonts w:ascii="Arial" w:hAnsi="Arial" w:cs="Arial"/>
          <w:color w:val="000000" w:themeColor="text1"/>
        </w:rPr>
        <w:t>alumno o alumn</w:t>
      </w:r>
      <w:r w:rsidR="00F60986" w:rsidRPr="000E26C7">
        <w:rPr>
          <w:rFonts w:ascii="Arial" w:hAnsi="Arial" w:cs="Arial"/>
          <w:color w:val="000000" w:themeColor="text1"/>
        </w:rPr>
        <w:t>a</w:t>
      </w:r>
      <w:r w:rsidR="001657E3" w:rsidRPr="000E26C7">
        <w:rPr>
          <w:rFonts w:ascii="Arial" w:hAnsi="Arial" w:cs="Arial"/>
          <w:color w:val="000000" w:themeColor="text1"/>
        </w:rPr>
        <w:t xml:space="preserve"> que </w:t>
      </w:r>
      <w:r w:rsidR="00992FF0" w:rsidRPr="000E26C7">
        <w:rPr>
          <w:rFonts w:ascii="Arial" w:hAnsi="Arial" w:cs="Arial"/>
          <w:color w:val="000000" w:themeColor="text1"/>
        </w:rPr>
        <w:t xml:space="preserve">haya cursado y superado </w:t>
      </w:r>
      <w:r w:rsidR="001657E3" w:rsidRPr="000E26C7">
        <w:rPr>
          <w:rFonts w:ascii="Arial" w:hAnsi="Arial" w:cs="Arial"/>
          <w:color w:val="000000" w:themeColor="text1"/>
        </w:rPr>
        <w:t>el Ciclo I</w:t>
      </w:r>
      <w:r w:rsidR="00083F50" w:rsidRPr="000E26C7">
        <w:rPr>
          <w:rFonts w:ascii="Arial" w:hAnsi="Arial" w:cs="Arial"/>
          <w:color w:val="000000" w:themeColor="text1"/>
        </w:rPr>
        <w:t>, de acuerdo con el anterior Decreto 220/1999, de 23 de noviembre,</w:t>
      </w:r>
      <w:r w:rsidR="00F60986" w:rsidRPr="000E26C7">
        <w:rPr>
          <w:rFonts w:ascii="Arial" w:hAnsi="Arial" w:cs="Arial"/>
          <w:color w:val="000000" w:themeColor="text1"/>
        </w:rPr>
        <w:t xml:space="preserve"> </w:t>
      </w:r>
      <w:r w:rsidR="00992FF0" w:rsidRPr="000E26C7">
        <w:rPr>
          <w:rFonts w:ascii="Arial" w:hAnsi="Arial" w:cs="Arial"/>
          <w:color w:val="000000" w:themeColor="text1"/>
        </w:rPr>
        <w:t>promocionará al módulo III del nivel II de la ESPA.</w:t>
      </w:r>
    </w:p>
    <w:p w14:paraId="6903C100" w14:textId="3732DA35" w:rsidR="00453A68" w:rsidRPr="000E26C7" w:rsidRDefault="00453A68" w:rsidP="00453A68">
      <w:pPr>
        <w:spacing w:line="276" w:lineRule="auto"/>
        <w:jc w:val="both"/>
        <w:rPr>
          <w:rFonts w:ascii="Arial" w:hAnsi="Arial" w:cs="Arial"/>
          <w:color w:val="000000" w:themeColor="text1"/>
        </w:rPr>
      </w:pPr>
      <w:r w:rsidRPr="000E26C7">
        <w:rPr>
          <w:rFonts w:ascii="Arial" w:hAnsi="Arial" w:cs="Arial"/>
          <w:color w:val="000000" w:themeColor="text1"/>
        </w:rPr>
        <w:t xml:space="preserve">2. </w:t>
      </w:r>
      <w:r w:rsidR="000432F4" w:rsidRPr="000E26C7">
        <w:rPr>
          <w:rFonts w:ascii="Arial" w:hAnsi="Arial" w:cs="Arial"/>
          <w:color w:val="000000" w:themeColor="text1"/>
        </w:rPr>
        <w:t xml:space="preserve">El </w:t>
      </w:r>
      <w:r w:rsidRPr="000E26C7">
        <w:rPr>
          <w:rFonts w:ascii="Arial" w:hAnsi="Arial" w:cs="Arial"/>
          <w:color w:val="000000" w:themeColor="text1"/>
        </w:rPr>
        <w:t>alumno o alumna que acredite haber cursado y superado el primer nivel del Ciclo II, de acuerdo con el anterior Decreto 220/1999, de 23 de noviembre, se adscribirá al módulo</w:t>
      </w:r>
      <w:r w:rsidR="00EE3BAC" w:rsidRPr="000E26C7">
        <w:rPr>
          <w:rFonts w:ascii="Arial" w:hAnsi="Arial" w:cs="Arial"/>
          <w:color w:val="000000" w:themeColor="text1"/>
        </w:rPr>
        <w:t xml:space="preserve"> </w:t>
      </w:r>
      <w:r w:rsidR="00A757A3" w:rsidRPr="000E26C7">
        <w:rPr>
          <w:rFonts w:ascii="Arial" w:hAnsi="Arial" w:cs="Arial"/>
          <w:color w:val="000000" w:themeColor="text1"/>
        </w:rPr>
        <w:t xml:space="preserve">IV </w:t>
      </w:r>
      <w:r w:rsidRPr="000E26C7">
        <w:rPr>
          <w:rFonts w:ascii="Arial" w:hAnsi="Arial" w:cs="Arial"/>
          <w:color w:val="000000" w:themeColor="text1"/>
        </w:rPr>
        <w:t>del nivel II de la ESPA.</w:t>
      </w:r>
    </w:p>
    <w:p w14:paraId="334A54E3" w14:textId="77777777" w:rsidR="00EF0524" w:rsidRPr="007D13AA" w:rsidRDefault="00EF0524" w:rsidP="00453A68">
      <w:pPr>
        <w:spacing w:line="276" w:lineRule="auto"/>
        <w:jc w:val="both"/>
        <w:rPr>
          <w:rFonts w:ascii="Arial" w:hAnsi="Arial" w:cs="Arial"/>
          <w:b/>
          <w:bCs/>
          <w:color w:val="000000" w:themeColor="text1"/>
        </w:rPr>
      </w:pPr>
    </w:p>
    <w:p w14:paraId="62DC89C5" w14:textId="77777777" w:rsidR="00EF0524" w:rsidRPr="007D13AA" w:rsidRDefault="00EF0524" w:rsidP="00453A68">
      <w:pPr>
        <w:spacing w:line="276" w:lineRule="auto"/>
        <w:jc w:val="both"/>
        <w:rPr>
          <w:rFonts w:ascii="Arial" w:hAnsi="Arial" w:cs="Arial"/>
          <w:color w:val="000000" w:themeColor="text1"/>
        </w:rPr>
      </w:pPr>
      <w:r w:rsidRPr="007D13AA">
        <w:rPr>
          <w:rFonts w:ascii="Arial" w:hAnsi="Arial" w:cs="Arial"/>
          <w:b/>
          <w:bCs/>
          <w:color w:val="000000" w:themeColor="text1"/>
        </w:rPr>
        <w:t>Cuarta</w:t>
      </w:r>
      <w:r w:rsidRPr="007D13AA">
        <w:rPr>
          <w:rFonts w:ascii="Arial" w:hAnsi="Arial" w:cs="Arial"/>
          <w:color w:val="000000" w:themeColor="text1"/>
        </w:rPr>
        <w:t xml:space="preserve">. </w:t>
      </w:r>
      <w:r w:rsidRPr="007D13AA">
        <w:rPr>
          <w:rFonts w:ascii="Arial" w:hAnsi="Arial" w:cs="Arial"/>
          <w:i/>
          <w:iCs/>
          <w:color w:val="000000" w:themeColor="text1"/>
        </w:rPr>
        <w:t>Órganos de gobierno y coordinación docente</w:t>
      </w:r>
    </w:p>
    <w:p w14:paraId="09E61B5A" w14:textId="70203DBC" w:rsidR="00EF0524" w:rsidRPr="007D13AA" w:rsidRDefault="00EF0524" w:rsidP="00453A68">
      <w:pPr>
        <w:spacing w:line="276" w:lineRule="auto"/>
        <w:jc w:val="both"/>
        <w:rPr>
          <w:rFonts w:ascii="Arial" w:hAnsi="Arial" w:cs="Arial"/>
          <w:color w:val="000000" w:themeColor="text1"/>
        </w:rPr>
      </w:pPr>
      <w:r w:rsidRPr="007D13AA">
        <w:rPr>
          <w:rFonts w:ascii="Arial" w:hAnsi="Arial" w:cs="Arial"/>
          <w:color w:val="000000" w:themeColor="text1"/>
        </w:rPr>
        <w:t xml:space="preserve">En tanto no se regule de manera específica la organización y el funcionamiento de los centros de </w:t>
      </w:r>
      <w:r w:rsidR="00D7777D" w:rsidRPr="007D13AA">
        <w:rPr>
          <w:rFonts w:ascii="Arial" w:hAnsi="Arial" w:cs="Arial"/>
          <w:color w:val="000000" w:themeColor="text1"/>
        </w:rPr>
        <w:t>educación</w:t>
      </w:r>
      <w:r w:rsidRPr="007D13AA">
        <w:rPr>
          <w:rFonts w:ascii="Arial" w:hAnsi="Arial" w:cs="Arial"/>
          <w:color w:val="000000" w:themeColor="text1"/>
        </w:rPr>
        <w:t xml:space="preserve"> de personas adultas, será aplicable </w:t>
      </w:r>
      <w:r w:rsidR="00C104AF">
        <w:rPr>
          <w:rFonts w:ascii="Arial" w:hAnsi="Arial" w:cs="Arial"/>
          <w:color w:val="000000" w:themeColor="text1"/>
        </w:rPr>
        <w:t>transitoriamente</w:t>
      </w:r>
      <w:r w:rsidRPr="007D13AA">
        <w:rPr>
          <w:rFonts w:ascii="Arial" w:hAnsi="Arial" w:cs="Arial"/>
          <w:color w:val="000000" w:themeColor="text1"/>
        </w:rPr>
        <w:t xml:space="preserve"> lo que determinan los </w:t>
      </w:r>
      <w:r w:rsidR="00D7777D" w:rsidRPr="007D13AA">
        <w:rPr>
          <w:rFonts w:ascii="Arial" w:hAnsi="Arial" w:cs="Arial"/>
          <w:color w:val="000000" w:themeColor="text1"/>
        </w:rPr>
        <w:t xml:space="preserve">epígrafes </w:t>
      </w:r>
      <w:r w:rsidR="00DA76F4">
        <w:rPr>
          <w:rFonts w:ascii="Arial" w:hAnsi="Arial" w:cs="Arial"/>
          <w:color w:val="000000" w:themeColor="text1"/>
        </w:rPr>
        <w:t>2</w:t>
      </w:r>
      <w:r w:rsidR="007134E9">
        <w:rPr>
          <w:rFonts w:ascii="Arial" w:hAnsi="Arial" w:cs="Arial"/>
          <w:color w:val="000000" w:themeColor="text1"/>
        </w:rPr>
        <w:t xml:space="preserve">, </w:t>
      </w:r>
      <w:r w:rsidRPr="007D13AA">
        <w:rPr>
          <w:rFonts w:ascii="Arial" w:hAnsi="Arial" w:cs="Arial"/>
          <w:color w:val="000000" w:themeColor="text1"/>
        </w:rPr>
        <w:t xml:space="preserve">4 y 5 del </w:t>
      </w:r>
      <w:r w:rsidR="00D7777D" w:rsidRPr="007D13AA">
        <w:rPr>
          <w:rFonts w:ascii="Arial" w:hAnsi="Arial" w:cs="Arial"/>
          <w:color w:val="000000" w:themeColor="text1"/>
        </w:rPr>
        <w:t>apartado</w:t>
      </w:r>
      <w:r w:rsidRPr="007D13AA">
        <w:rPr>
          <w:rFonts w:ascii="Arial" w:hAnsi="Arial" w:cs="Arial"/>
          <w:color w:val="000000" w:themeColor="text1"/>
        </w:rPr>
        <w:t xml:space="preserve"> séptimo de la Orden de 14 de junio de 2000, referidos a los órganos de gobierno de los centros públicos de educación de personas adultas y a los órganos de coordinación docente, </w:t>
      </w:r>
      <w:r w:rsidR="00D7777D" w:rsidRPr="007D13AA">
        <w:rPr>
          <w:rFonts w:ascii="Arial" w:hAnsi="Arial" w:cs="Arial"/>
          <w:color w:val="000000" w:themeColor="text1"/>
        </w:rPr>
        <w:t xml:space="preserve">teniendo en cuenta que las referencias que realiza al Decreto 234/1997 de 2 de septiembre, del Gobierno Valenciano, por el que se aprueba el Reglamento Orgánico y Funcional de los Institutos de Educación Secundaria, se entenderán referidos al vigente </w:t>
      </w:r>
      <w:r w:rsidRPr="007D13AA">
        <w:rPr>
          <w:rFonts w:ascii="Arial" w:hAnsi="Arial" w:cs="Arial"/>
          <w:color w:val="000000" w:themeColor="text1"/>
        </w:rPr>
        <w:t>Decreto 252/2019, de 29 de noviembre, del Consell, de regulación de la organización y el funcionamiento de los centros públicos que imparten enseñanzas de Educación Secundaria Obligatoria, Bachillerato y Formación Profesional.</w:t>
      </w:r>
    </w:p>
    <w:p w14:paraId="2949F5E9" w14:textId="77777777" w:rsidR="00453A68" w:rsidRPr="007D13AA" w:rsidRDefault="00453A68" w:rsidP="00453A68">
      <w:pPr>
        <w:spacing w:line="276" w:lineRule="auto"/>
        <w:jc w:val="both"/>
        <w:rPr>
          <w:rFonts w:ascii="Arial" w:hAnsi="Arial" w:cs="Arial"/>
          <w:color w:val="000000" w:themeColor="text1"/>
        </w:rPr>
      </w:pPr>
    </w:p>
    <w:p w14:paraId="6492C7DF" w14:textId="77777777" w:rsidR="00DF234A" w:rsidRDefault="00DF234A" w:rsidP="00405779">
      <w:pPr>
        <w:spacing w:line="276" w:lineRule="auto"/>
        <w:jc w:val="both"/>
        <w:rPr>
          <w:rFonts w:ascii="Arial" w:hAnsi="Arial" w:cs="Arial"/>
          <w:i/>
          <w:iCs/>
        </w:rPr>
      </w:pPr>
    </w:p>
    <w:p w14:paraId="2B2B5718" w14:textId="77777777" w:rsidR="00DF234A" w:rsidRDefault="00DF234A" w:rsidP="00405779">
      <w:pPr>
        <w:spacing w:line="276" w:lineRule="auto"/>
        <w:jc w:val="both"/>
        <w:rPr>
          <w:rFonts w:ascii="Arial" w:hAnsi="Arial" w:cs="Arial"/>
          <w:i/>
          <w:iCs/>
        </w:rPr>
      </w:pPr>
    </w:p>
    <w:p w14:paraId="179A5B0A" w14:textId="6E0AB0BE" w:rsidR="006C36D3" w:rsidRDefault="001F3D08" w:rsidP="00405779">
      <w:pPr>
        <w:spacing w:line="276" w:lineRule="auto"/>
        <w:jc w:val="both"/>
        <w:rPr>
          <w:rFonts w:ascii="Arial" w:hAnsi="Arial" w:cs="Arial"/>
          <w:i/>
          <w:iCs/>
        </w:rPr>
      </w:pPr>
      <w:r w:rsidRPr="00924722">
        <w:rPr>
          <w:rFonts w:ascii="Arial" w:hAnsi="Arial" w:cs="Arial"/>
          <w:i/>
          <w:iCs/>
        </w:rPr>
        <w:lastRenderedPageBreak/>
        <w:t>Disposición derogatoria</w:t>
      </w:r>
      <w:r w:rsidR="009832E9">
        <w:rPr>
          <w:rFonts w:ascii="Arial" w:hAnsi="Arial" w:cs="Arial"/>
          <w:i/>
          <w:iCs/>
        </w:rPr>
        <w:t xml:space="preserve"> </w:t>
      </w:r>
      <w:r w:rsidR="009832E9" w:rsidRPr="00C115CA">
        <w:rPr>
          <w:rFonts w:ascii="Arial" w:hAnsi="Arial" w:cs="Arial"/>
          <w:i/>
          <w:iCs/>
        </w:rPr>
        <w:t>única</w:t>
      </w:r>
    </w:p>
    <w:p w14:paraId="0FDABBC7" w14:textId="54FEAA8A" w:rsidR="009B76C4" w:rsidRPr="004C0A6B" w:rsidRDefault="009B76C4" w:rsidP="00405779">
      <w:pPr>
        <w:spacing w:line="276" w:lineRule="auto"/>
        <w:jc w:val="both"/>
        <w:rPr>
          <w:rFonts w:ascii="Arial" w:hAnsi="Arial" w:cs="Arial"/>
        </w:rPr>
      </w:pPr>
      <w:r w:rsidRPr="00E87575">
        <w:rPr>
          <w:rFonts w:ascii="Arial" w:hAnsi="Arial" w:cs="Arial"/>
        </w:rPr>
        <w:t>1. Queda derogado el Decreto 220/1999, de 23 de noviembre, del Gobierno Valenciano, por el que se regulan los programas formativos que figuran en la Ley 1/1995, de 20 de enero, de la Generalitat Valenciana, de formación de las personas adultas, y se establece el currículo de los programas de alfabetización y programas para adquirir y actualizar la formación básica de las personas adultas hasta la obtención del título de Graduado en Educación Secundaria, en la Comunitat Valenciana</w:t>
      </w:r>
      <w:r w:rsidR="00C9123D">
        <w:rPr>
          <w:rFonts w:ascii="Arial" w:hAnsi="Arial" w:cs="Arial"/>
        </w:rPr>
        <w:t>,</w:t>
      </w:r>
      <w:r w:rsidR="00C9123D" w:rsidRPr="00C9123D">
        <w:t xml:space="preserve"> </w:t>
      </w:r>
      <w:r w:rsidR="00C9123D" w:rsidRPr="004C0A6B">
        <w:rPr>
          <w:rFonts w:ascii="Arial" w:hAnsi="Arial" w:cs="Arial"/>
        </w:rPr>
        <w:t>sin perjuicio de lo dispuesto en la disposición transitoria primera.</w:t>
      </w:r>
    </w:p>
    <w:p w14:paraId="55626C3A" w14:textId="295C15F3" w:rsidR="009B76C4" w:rsidRPr="00E87575" w:rsidRDefault="009B76C4" w:rsidP="00405779">
      <w:pPr>
        <w:spacing w:line="276" w:lineRule="auto"/>
        <w:jc w:val="both"/>
        <w:rPr>
          <w:rFonts w:ascii="Arial" w:hAnsi="Arial" w:cs="Arial"/>
        </w:rPr>
      </w:pPr>
      <w:r w:rsidRPr="00E87575">
        <w:rPr>
          <w:rFonts w:ascii="Arial" w:hAnsi="Arial" w:cs="Arial"/>
        </w:rPr>
        <w:t>2. Queda derogado el Decreto 83/2000, de 30 de mayo, del Gobierno Valenciano, por el que se establece la prueba para que las personas mayores de 18 años puedan obtener directamente el título de Graduado en Educación Secundaria, en la Comunidad Valenciana</w:t>
      </w:r>
      <w:r w:rsidR="00C9123D">
        <w:rPr>
          <w:rFonts w:ascii="Arial" w:hAnsi="Arial" w:cs="Arial"/>
        </w:rPr>
        <w:t>.</w:t>
      </w:r>
    </w:p>
    <w:p w14:paraId="675BCB2C" w14:textId="2DD08F57" w:rsidR="00C22557" w:rsidRDefault="00E02F9A" w:rsidP="00E02F9A">
      <w:pPr>
        <w:spacing w:line="276" w:lineRule="auto"/>
        <w:jc w:val="both"/>
        <w:rPr>
          <w:rFonts w:ascii="Arial" w:hAnsi="Arial" w:cs="Arial"/>
        </w:rPr>
      </w:pPr>
      <w:r w:rsidRPr="00E87575">
        <w:rPr>
          <w:rFonts w:ascii="Arial" w:hAnsi="Arial" w:cs="Arial"/>
        </w:rPr>
        <w:t>3. Queda derogada la Orden de 14 de junio de 2000, de la Conselleria de Cultura y Educación, por la que se regula la implantación de los programas formativos dirigidos a la formación de personas adultas establecidos en los anexos I y III del Decreto 220/1999, de 23 de noviembre, del Gobierno Valenciano, y por la que se dictan instrucciones para la organización y funcionamiento de los centros públicos de formación de personas adultas de la Comunidad Valenciana</w:t>
      </w:r>
      <w:r>
        <w:rPr>
          <w:rFonts w:ascii="Arial" w:hAnsi="Arial" w:cs="Arial"/>
        </w:rPr>
        <w:t xml:space="preserve">, </w:t>
      </w:r>
      <w:r w:rsidRPr="004C0A6B">
        <w:rPr>
          <w:rFonts w:ascii="Arial" w:hAnsi="Arial" w:cs="Arial"/>
        </w:rPr>
        <w:t>sin perjuicio de lo dispuesto en la disposición transitoria primera</w:t>
      </w:r>
      <w:r>
        <w:rPr>
          <w:rFonts w:ascii="Arial" w:hAnsi="Arial" w:cs="Arial"/>
        </w:rPr>
        <w:t xml:space="preserve">, </w:t>
      </w:r>
      <w:r w:rsidR="00C22557">
        <w:rPr>
          <w:rFonts w:ascii="Arial" w:hAnsi="Arial" w:cs="Arial"/>
        </w:rPr>
        <w:t>sin perjuicio de lo dispuesto en la disposición transitoria cuarta.</w:t>
      </w:r>
    </w:p>
    <w:p w14:paraId="6CF78503" w14:textId="1A4FCA7A" w:rsidR="009B76C4" w:rsidRPr="00E87575" w:rsidRDefault="009B76C4" w:rsidP="00405779">
      <w:pPr>
        <w:spacing w:line="276" w:lineRule="auto"/>
        <w:jc w:val="both"/>
        <w:rPr>
          <w:rFonts w:ascii="Arial" w:hAnsi="Arial" w:cs="Arial"/>
        </w:rPr>
      </w:pPr>
      <w:r w:rsidRPr="00E87575">
        <w:rPr>
          <w:rFonts w:ascii="Arial" w:hAnsi="Arial" w:cs="Arial"/>
        </w:rPr>
        <w:t>4. Queda derogada la Orden 20/2017, de 29 de mayo, de la Conselleria de Educación, Investigación, Cultura y Deporte, por la que se dictan normas para la regulación y la organización de la prueba para que las personas mayores de dieciocho años puedan obtener directamente el título de Graduado en Educación Secundaria en la Comunitat Valenciana.</w:t>
      </w:r>
    </w:p>
    <w:p w14:paraId="0EF7C322" w14:textId="364B4C3B" w:rsidR="009B08FA" w:rsidRPr="00E87575" w:rsidRDefault="009B08FA" w:rsidP="00405779">
      <w:pPr>
        <w:spacing w:line="276" w:lineRule="auto"/>
        <w:jc w:val="both"/>
        <w:rPr>
          <w:rFonts w:ascii="Arial" w:hAnsi="Arial" w:cs="Arial"/>
        </w:rPr>
      </w:pPr>
      <w:r w:rsidRPr="00E87575">
        <w:rPr>
          <w:rFonts w:ascii="Arial" w:hAnsi="Arial" w:cs="Arial"/>
        </w:rPr>
        <w:t>5. Queda derogada la disposición adicional sexta del Decreto 107/2022, de 5 de agosto</w:t>
      </w:r>
      <w:r w:rsidR="00347D4F">
        <w:rPr>
          <w:rFonts w:ascii="Arial" w:hAnsi="Arial" w:cs="Arial"/>
        </w:rPr>
        <w:t>,</w:t>
      </w:r>
      <w:r w:rsidR="00EF27B7" w:rsidRPr="00E87575">
        <w:rPr>
          <w:rFonts w:ascii="Arial" w:hAnsi="Arial" w:cs="Arial"/>
        </w:rPr>
        <w:t xml:space="preserve"> del Consell, por el que se establece la ordenación y el currículo de Educación Secundaria Obligatoria.</w:t>
      </w:r>
    </w:p>
    <w:p w14:paraId="75424CE1" w14:textId="5CF7F15A" w:rsidR="00A23A3F" w:rsidRPr="00E87575" w:rsidRDefault="00A23A3F" w:rsidP="00405779">
      <w:pPr>
        <w:spacing w:line="276" w:lineRule="auto"/>
        <w:jc w:val="both"/>
        <w:rPr>
          <w:rFonts w:ascii="Arial" w:hAnsi="Arial" w:cs="Arial"/>
        </w:rPr>
      </w:pPr>
      <w:r w:rsidRPr="00E87575">
        <w:rPr>
          <w:rFonts w:ascii="Arial" w:hAnsi="Arial" w:cs="Arial"/>
        </w:rPr>
        <w:t>6. Queda derogada la disposición adicional novena de la Orden 19/2023, de 29 de junio, de la Conselleria de Educación, Cultura y Deporte, por la que se regulan los procedimientos derivados del Decreto 107/2022, de 5 de agosto, del Consell, por el que se establecen la ordenación y el currículo de Educación Secundaria Obligatoria, y del Decreto 108/2022, de 5 de agosto, del Consell, por el que se establecen la ordenación y el currículo de Bachillerato, así como la organización y el funcionamiento del Bachillerato nocturno y a distancia en la Comunitat Valenciana.</w:t>
      </w:r>
    </w:p>
    <w:p w14:paraId="49B5BDB6" w14:textId="13424AC5" w:rsidR="00A23A3F" w:rsidRPr="00E87575" w:rsidRDefault="00A23A3F" w:rsidP="00405779">
      <w:pPr>
        <w:spacing w:line="276" w:lineRule="auto"/>
        <w:jc w:val="both"/>
        <w:rPr>
          <w:rFonts w:ascii="Arial" w:hAnsi="Arial" w:cs="Arial"/>
        </w:rPr>
      </w:pPr>
      <w:r w:rsidRPr="00E87575">
        <w:rPr>
          <w:rFonts w:ascii="Arial" w:hAnsi="Arial" w:cs="Arial"/>
        </w:rPr>
        <w:t xml:space="preserve">7. </w:t>
      </w:r>
      <w:r w:rsidR="00167C18">
        <w:rPr>
          <w:rFonts w:ascii="Arial" w:hAnsi="Arial" w:cs="Arial"/>
        </w:rPr>
        <w:t>Asimismo, q</w:t>
      </w:r>
      <w:r w:rsidRPr="00E87575">
        <w:rPr>
          <w:rFonts w:ascii="Arial" w:hAnsi="Arial" w:cs="Arial"/>
          <w:shd w:val="clear" w:color="auto" w:fill="FFFFFF"/>
        </w:rPr>
        <w:t>uedan derogadas cuantas disposiciones de igual o inferior rango se opongan a lo establecido en este Decreto</w:t>
      </w:r>
      <w:r w:rsidR="001969D8" w:rsidRPr="00E87575">
        <w:rPr>
          <w:rFonts w:ascii="Arial" w:hAnsi="Arial" w:cs="Arial"/>
          <w:shd w:val="clear" w:color="auto" w:fill="FFFFFF"/>
        </w:rPr>
        <w:t>.</w:t>
      </w:r>
    </w:p>
    <w:p w14:paraId="0A0CB39F" w14:textId="6EB6B454" w:rsidR="009B76C4" w:rsidRPr="009B76C4" w:rsidRDefault="009B76C4" w:rsidP="00405779">
      <w:pPr>
        <w:spacing w:line="276" w:lineRule="auto"/>
        <w:jc w:val="both"/>
        <w:rPr>
          <w:rFonts w:ascii="Arial" w:hAnsi="Arial" w:cs="Arial"/>
        </w:rPr>
      </w:pPr>
    </w:p>
    <w:p w14:paraId="17A35CF0" w14:textId="77777777" w:rsidR="006C36D3" w:rsidRPr="00E87575" w:rsidRDefault="001F3D08" w:rsidP="00405779">
      <w:pPr>
        <w:spacing w:line="276" w:lineRule="auto"/>
        <w:jc w:val="both"/>
        <w:rPr>
          <w:rFonts w:ascii="Arial" w:hAnsi="Arial" w:cs="Arial"/>
          <w:i/>
          <w:iCs/>
        </w:rPr>
      </w:pPr>
      <w:r w:rsidRPr="00E87575">
        <w:rPr>
          <w:rFonts w:ascii="Arial" w:hAnsi="Arial" w:cs="Arial"/>
          <w:i/>
          <w:iCs/>
        </w:rPr>
        <w:t>Disposiciones finales</w:t>
      </w:r>
    </w:p>
    <w:p w14:paraId="3FF0D9AA" w14:textId="77777777" w:rsidR="004A03E0" w:rsidRPr="00E87575" w:rsidRDefault="004A03E0" w:rsidP="00405779">
      <w:pPr>
        <w:spacing w:line="276" w:lineRule="auto"/>
        <w:jc w:val="both"/>
        <w:rPr>
          <w:rFonts w:ascii="Arial" w:hAnsi="Arial" w:cs="Arial"/>
          <w:i/>
          <w:iCs/>
        </w:rPr>
      </w:pPr>
      <w:r w:rsidRPr="00E87575">
        <w:rPr>
          <w:rFonts w:ascii="Arial" w:hAnsi="Arial" w:cs="Arial"/>
          <w:i/>
          <w:iCs/>
        </w:rPr>
        <w:t>Primera. C</w:t>
      </w:r>
      <w:r w:rsidR="001F3D08" w:rsidRPr="00E87575">
        <w:rPr>
          <w:rFonts w:ascii="Arial" w:hAnsi="Arial" w:cs="Arial"/>
          <w:i/>
          <w:iCs/>
        </w:rPr>
        <w:t>alendario de implantación</w:t>
      </w:r>
    </w:p>
    <w:p w14:paraId="022E35B8" w14:textId="25649973" w:rsidR="006C36D3" w:rsidRPr="00E87575" w:rsidRDefault="004A03E0" w:rsidP="00405779">
      <w:pPr>
        <w:spacing w:line="276" w:lineRule="auto"/>
        <w:jc w:val="both"/>
        <w:rPr>
          <w:rFonts w:ascii="Arial" w:hAnsi="Arial" w:cs="Arial"/>
        </w:rPr>
      </w:pPr>
      <w:r w:rsidRPr="00E87575">
        <w:rPr>
          <w:rFonts w:ascii="Arial" w:hAnsi="Arial" w:cs="Arial"/>
        </w:rPr>
        <w:lastRenderedPageBreak/>
        <w:t>1. Lo establecido</w:t>
      </w:r>
      <w:r w:rsidR="001F3D08" w:rsidRPr="00E87575">
        <w:rPr>
          <w:rFonts w:ascii="Arial" w:hAnsi="Arial" w:cs="Arial"/>
        </w:rPr>
        <w:t xml:space="preserve"> </w:t>
      </w:r>
      <w:r w:rsidRPr="00E87575">
        <w:rPr>
          <w:rFonts w:ascii="Arial" w:hAnsi="Arial" w:cs="Arial"/>
        </w:rPr>
        <w:t xml:space="preserve">en </w:t>
      </w:r>
      <w:r w:rsidR="0035636C" w:rsidRPr="00E87575">
        <w:rPr>
          <w:rFonts w:ascii="Arial" w:hAnsi="Arial" w:cs="Arial"/>
        </w:rPr>
        <w:t xml:space="preserve">este decreto </w:t>
      </w:r>
      <w:proofErr w:type="gramStart"/>
      <w:r w:rsidRPr="00E87575">
        <w:rPr>
          <w:rFonts w:ascii="Arial" w:hAnsi="Arial" w:cs="Arial"/>
        </w:rPr>
        <w:t>será de aplicación</w:t>
      </w:r>
      <w:proofErr w:type="gramEnd"/>
      <w:r w:rsidRPr="00E87575">
        <w:rPr>
          <w:rFonts w:ascii="Arial" w:hAnsi="Arial" w:cs="Arial"/>
        </w:rPr>
        <w:t xml:space="preserve"> a partir del curso escolar 2025-2026</w:t>
      </w:r>
      <w:r w:rsidR="0035636C" w:rsidRPr="00E87575">
        <w:rPr>
          <w:rFonts w:ascii="Arial" w:hAnsi="Arial" w:cs="Arial"/>
        </w:rPr>
        <w:t xml:space="preserve"> inclusive</w:t>
      </w:r>
      <w:r w:rsidR="002279F2">
        <w:rPr>
          <w:rFonts w:ascii="Arial" w:hAnsi="Arial" w:cs="Arial"/>
        </w:rPr>
        <w:t>, sin perjuicio de lo dispuesto en el apartado 2 de esta disposición</w:t>
      </w:r>
      <w:r w:rsidRPr="00E87575">
        <w:rPr>
          <w:rFonts w:ascii="Arial" w:hAnsi="Arial" w:cs="Arial"/>
        </w:rPr>
        <w:t>.</w:t>
      </w:r>
    </w:p>
    <w:p w14:paraId="1D248C14" w14:textId="360EE6CB" w:rsidR="00E02F9A" w:rsidRPr="006003D7" w:rsidRDefault="00E02F9A" w:rsidP="00E02F9A">
      <w:pPr>
        <w:spacing w:after="0" w:line="276" w:lineRule="auto"/>
        <w:jc w:val="both"/>
        <w:rPr>
          <w:rFonts w:ascii="Arial" w:hAnsi="Arial" w:cs="Arial"/>
          <w:strike/>
          <w:color w:val="FF0000"/>
        </w:rPr>
      </w:pPr>
      <w:r w:rsidRPr="00E87575">
        <w:rPr>
          <w:rFonts w:ascii="Arial" w:hAnsi="Arial" w:cs="Arial"/>
        </w:rPr>
        <w:t xml:space="preserve">2. Lo establecido en el título V </w:t>
      </w:r>
      <w:r>
        <w:rPr>
          <w:rFonts w:ascii="Arial" w:hAnsi="Arial" w:cs="Arial"/>
        </w:rPr>
        <w:t xml:space="preserve">de este decreto </w:t>
      </w:r>
      <w:r w:rsidRPr="00E87575">
        <w:rPr>
          <w:rFonts w:ascii="Arial" w:hAnsi="Arial" w:cs="Arial"/>
        </w:rPr>
        <w:t>sobre la prueba para que</w:t>
      </w:r>
      <w:r>
        <w:rPr>
          <w:rFonts w:ascii="Arial" w:hAnsi="Arial" w:cs="Arial"/>
        </w:rPr>
        <w:t xml:space="preserve"> </w:t>
      </w:r>
      <w:r w:rsidRPr="00442CCE">
        <w:rPr>
          <w:rFonts w:ascii="Arial" w:hAnsi="Arial" w:cs="Arial"/>
        </w:rPr>
        <w:t>las</w:t>
      </w:r>
      <w:r w:rsidRPr="00E87575">
        <w:rPr>
          <w:rFonts w:ascii="Arial" w:hAnsi="Arial" w:cs="Arial"/>
        </w:rPr>
        <w:t xml:space="preserve"> personas mayores de dieciocho años puedan obtener de manera directa el título </w:t>
      </w:r>
      <w:r w:rsidRPr="006B7F31">
        <w:rPr>
          <w:rFonts w:ascii="Arial" w:hAnsi="Arial" w:cs="Arial"/>
        </w:rPr>
        <w:t xml:space="preserve">de Graduado </w:t>
      </w:r>
      <w:r w:rsidRPr="00E87575">
        <w:rPr>
          <w:rFonts w:ascii="Arial" w:hAnsi="Arial" w:cs="Arial"/>
        </w:rPr>
        <w:t xml:space="preserve">en </w:t>
      </w:r>
      <w:r w:rsidRPr="006B7F31">
        <w:rPr>
          <w:rFonts w:ascii="Arial" w:hAnsi="Arial" w:cs="Arial"/>
        </w:rPr>
        <w:t>Educación Secundaria Obligatoria</w:t>
      </w:r>
      <w:r w:rsidRPr="00E87575">
        <w:rPr>
          <w:rFonts w:ascii="Arial" w:hAnsi="Arial" w:cs="Arial"/>
        </w:rPr>
        <w:t>, será aplicable en el curso 2024-2025</w:t>
      </w:r>
      <w:r w:rsidR="00442CCE">
        <w:rPr>
          <w:rFonts w:ascii="Arial" w:hAnsi="Arial" w:cs="Arial"/>
        </w:rPr>
        <w:t>.</w:t>
      </w:r>
      <w:r>
        <w:rPr>
          <w:rFonts w:ascii="Arial" w:hAnsi="Arial" w:cs="Arial"/>
        </w:rPr>
        <w:t xml:space="preserve"> </w:t>
      </w:r>
    </w:p>
    <w:p w14:paraId="521D3342" w14:textId="1DD2046C" w:rsidR="004A03E0" w:rsidRPr="00E87575" w:rsidRDefault="004A03E0" w:rsidP="00405779">
      <w:pPr>
        <w:spacing w:line="276" w:lineRule="auto"/>
        <w:jc w:val="both"/>
        <w:rPr>
          <w:rFonts w:ascii="Arial" w:hAnsi="Arial" w:cs="Arial"/>
        </w:rPr>
      </w:pPr>
    </w:p>
    <w:p w14:paraId="41CF8ED0" w14:textId="619400D7" w:rsidR="006C36D3" w:rsidRPr="00E87575" w:rsidRDefault="009540EB" w:rsidP="00405779">
      <w:pPr>
        <w:spacing w:line="276" w:lineRule="auto"/>
        <w:jc w:val="both"/>
        <w:rPr>
          <w:rFonts w:ascii="Arial" w:hAnsi="Arial" w:cs="Arial"/>
          <w:i/>
          <w:iCs/>
        </w:rPr>
      </w:pPr>
      <w:r w:rsidRPr="00E87575">
        <w:rPr>
          <w:rFonts w:ascii="Arial" w:hAnsi="Arial" w:cs="Arial"/>
          <w:i/>
          <w:iCs/>
        </w:rPr>
        <w:t>Segunda. A</w:t>
      </w:r>
      <w:r w:rsidR="001F3D08" w:rsidRPr="00E87575">
        <w:rPr>
          <w:rFonts w:ascii="Arial" w:hAnsi="Arial" w:cs="Arial"/>
          <w:i/>
          <w:iCs/>
        </w:rPr>
        <w:t xml:space="preserve">plicación y </w:t>
      </w:r>
      <w:r w:rsidRPr="00E87575">
        <w:rPr>
          <w:rFonts w:ascii="Arial" w:hAnsi="Arial" w:cs="Arial"/>
          <w:i/>
          <w:iCs/>
        </w:rPr>
        <w:t>desarrollo</w:t>
      </w:r>
    </w:p>
    <w:p w14:paraId="0F71FE40" w14:textId="719D1733" w:rsidR="009540EB" w:rsidRDefault="00E30E52" w:rsidP="00405779">
      <w:pPr>
        <w:spacing w:line="276" w:lineRule="auto"/>
        <w:jc w:val="both"/>
        <w:rPr>
          <w:rFonts w:ascii="Arial" w:hAnsi="Arial" w:cs="Arial"/>
        </w:rPr>
      </w:pPr>
      <w:r>
        <w:rPr>
          <w:rFonts w:ascii="Arial" w:hAnsi="Arial" w:cs="Arial"/>
        </w:rPr>
        <w:t xml:space="preserve">1. </w:t>
      </w:r>
      <w:r w:rsidR="009540EB" w:rsidRPr="00E87575">
        <w:rPr>
          <w:rFonts w:ascii="Arial" w:hAnsi="Arial" w:cs="Arial"/>
        </w:rPr>
        <w:t>Se autoriza a la persona titular de la conselleria competente en materia de educación para dictar todas las disposiciones que sean necesarias para la aplicación y desarrollo de lo que dispone este decreto.</w:t>
      </w:r>
    </w:p>
    <w:p w14:paraId="74F60426" w14:textId="4DE6FEDD" w:rsidR="00E02F9A" w:rsidRPr="00701EE1" w:rsidRDefault="00E02F9A" w:rsidP="00E02F9A">
      <w:pPr>
        <w:spacing w:line="276" w:lineRule="auto"/>
        <w:jc w:val="both"/>
        <w:rPr>
          <w:rFonts w:ascii="Arial" w:hAnsi="Arial" w:cs="Arial"/>
        </w:rPr>
      </w:pPr>
      <w:r w:rsidRPr="0026334D">
        <w:rPr>
          <w:rFonts w:ascii="Arial" w:hAnsi="Arial" w:cs="Arial"/>
        </w:rPr>
        <w:t xml:space="preserve">2. Se faculta a la persona titular de la Secretaría Autonómica de Educación para dictar las resoluciones e instrucciones necesarias que requiera </w:t>
      </w:r>
      <w:r w:rsidRPr="00701EE1">
        <w:rPr>
          <w:rFonts w:ascii="Arial" w:hAnsi="Arial" w:cs="Arial"/>
        </w:rPr>
        <w:t>la aplicación de este decreto.</w:t>
      </w:r>
    </w:p>
    <w:p w14:paraId="0BAADD36" w14:textId="77777777" w:rsidR="00E02F9A" w:rsidRPr="00701EE1" w:rsidRDefault="00E02F9A" w:rsidP="00E02F9A">
      <w:pPr>
        <w:spacing w:line="276" w:lineRule="auto"/>
        <w:jc w:val="both"/>
        <w:rPr>
          <w:rFonts w:ascii="Arial" w:hAnsi="Arial" w:cs="Arial"/>
        </w:rPr>
      </w:pPr>
      <w:r w:rsidRPr="00701EE1">
        <w:rPr>
          <w:rFonts w:ascii="Arial" w:hAnsi="Arial" w:cs="Arial"/>
        </w:rPr>
        <w:t>3. Se autoriza al órgano directivo competente en materia de ordenación académica a dictar todas aquellas disposiciones, incluida la convocatoria y los actos de trámite, de la prueba para que las personas mayores de dieciocho años puedan obtener de manera directa el título de Graduado en Educación Secundaria Obligatoria, regulada en el título V de este decreto.</w:t>
      </w:r>
    </w:p>
    <w:p w14:paraId="33DFDACB" w14:textId="77777777" w:rsidR="00E02F9A" w:rsidRDefault="00E02F9A" w:rsidP="00E02F9A">
      <w:pPr>
        <w:spacing w:line="276" w:lineRule="auto"/>
        <w:jc w:val="both"/>
        <w:rPr>
          <w:rFonts w:ascii="Arial" w:hAnsi="Arial" w:cs="Arial"/>
        </w:rPr>
      </w:pPr>
    </w:p>
    <w:p w14:paraId="01F3A64F" w14:textId="7B35951D" w:rsidR="008A5E5D" w:rsidRPr="008A5E5D" w:rsidRDefault="008A5E5D" w:rsidP="00405779">
      <w:pPr>
        <w:spacing w:line="276" w:lineRule="auto"/>
        <w:jc w:val="both"/>
        <w:rPr>
          <w:rFonts w:ascii="Arial" w:hAnsi="Arial" w:cs="Arial"/>
        </w:rPr>
      </w:pPr>
      <w:r w:rsidRPr="008A5E5D">
        <w:rPr>
          <w:rFonts w:ascii="Arial" w:hAnsi="Arial" w:cs="Arial"/>
          <w:i/>
          <w:iCs/>
        </w:rPr>
        <w:t>Tercera. Supervisión y difusión</w:t>
      </w:r>
      <w:r>
        <w:rPr>
          <w:rFonts w:ascii="Arial" w:hAnsi="Arial" w:cs="Arial"/>
        </w:rPr>
        <w:t xml:space="preserve"> </w:t>
      </w:r>
    </w:p>
    <w:p w14:paraId="4CBE2D49" w14:textId="08012B28" w:rsidR="008A5E5D" w:rsidRPr="00AD191A" w:rsidRDefault="008A5E5D" w:rsidP="008A5E5D">
      <w:pPr>
        <w:spacing w:line="276" w:lineRule="auto"/>
        <w:jc w:val="both"/>
        <w:rPr>
          <w:rFonts w:ascii="Arial" w:hAnsi="Arial" w:cs="Arial"/>
        </w:rPr>
      </w:pPr>
      <w:r w:rsidRPr="008A5E5D">
        <w:rPr>
          <w:rFonts w:ascii="Arial" w:hAnsi="Arial" w:cs="Arial"/>
        </w:rPr>
        <w:t xml:space="preserve">1. La Inspección de Educación velará por el cumplimiento de lo que establece este </w:t>
      </w:r>
      <w:r w:rsidR="004A6E3B" w:rsidRPr="00AD191A">
        <w:rPr>
          <w:rFonts w:ascii="Arial" w:hAnsi="Arial" w:cs="Arial"/>
        </w:rPr>
        <w:t>d</w:t>
      </w:r>
      <w:r w:rsidRPr="00AD191A">
        <w:rPr>
          <w:rFonts w:ascii="Arial" w:hAnsi="Arial" w:cs="Arial"/>
        </w:rPr>
        <w:t>ecreto.</w:t>
      </w:r>
    </w:p>
    <w:p w14:paraId="1F341192" w14:textId="0330063D" w:rsidR="008A5E5D" w:rsidRPr="008A5E5D" w:rsidRDefault="008A5E5D" w:rsidP="008A5E5D">
      <w:pPr>
        <w:spacing w:line="276" w:lineRule="auto"/>
        <w:jc w:val="both"/>
        <w:rPr>
          <w:rFonts w:ascii="Arial" w:hAnsi="Arial" w:cs="Arial"/>
        </w:rPr>
      </w:pPr>
      <w:r w:rsidRPr="008A5E5D">
        <w:rPr>
          <w:rFonts w:ascii="Arial" w:hAnsi="Arial" w:cs="Arial"/>
        </w:rPr>
        <w:t>2. Las direcciones de los centros</w:t>
      </w:r>
      <w:r w:rsidR="00163027">
        <w:rPr>
          <w:rFonts w:ascii="Arial" w:hAnsi="Arial" w:cs="Arial"/>
        </w:rPr>
        <w:t xml:space="preserve"> públicos y la titularidad de los centros privados</w:t>
      </w:r>
      <w:r w:rsidRPr="008A5E5D">
        <w:rPr>
          <w:rFonts w:ascii="Arial" w:hAnsi="Arial" w:cs="Arial"/>
        </w:rPr>
        <w:t xml:space="preserve"> de educación de personas adultas debe</w:t>
      </w:r>
      <w:r w:rsidR="00131D49">
        <w:rPr>
          <w:rFonts w:ascii="Arial" w:hAnsi="Arial" w:cs="Arial"/>
        </w:rPr>
        <w:t>rá</w:t>
      </w:r>
      <w:r w:rsidRPr="008A5E5D">
        <w:rPr>
          <w:rFonts w:ascii="Arial" w:hAnsi="Arial" w:cs="Arial"/>
        </w:rPr>
        <w:t>n difundir el contenido de este decreto entre los diferentes sectores de la comunidad educativa.</w:t>
      </w:r>
    </w:p>
    <w:p w14:paraId="2C71AE3B" w14:textId="7C117C6F" w:rsidR="006A2D45" w:rsidRPr="00131BC9" w:rsidRDefault="00131BC9" w:rsidP="00405779">
      <w:pPr>
        <w:spacing w:line="276" w:lineRule="auto"/>
        <w:jc w:val="both"/>
        <w:rPr>
          <w:rFonts w:ascii="Arial" w:hAnsi="Arial" w:cs="Arial"/>
          <w:i/>
          <w:iCs/>
        </w:rPr>
      </w:pPr>
      <w:r>
        <w:rPr>
          <w:rFonts w:ascii="Arial" w:hAnsi="Arial" w:cs="Arial"/>
          <w:i/>
          <w:iCs/>
        </w:rPr>
        <w:t>Cuarta</w:t>
      </w:r>
      <w:r w:rsidR="006A2D45" w:rsidRPr="00131BC9">
        <w:rPr>
          <w:rFonts w:ascii="Arial" w:hAnsi="Arial" w:cs="Arial"/>
          <w:i/>
          <w:iCs/>
        </w:rPr>
        <w:t>. Carácter supletorio</w:t>
      </w:r>
    </w:p>
    <w:p w14:paraId="6DB3D1CE" w14:textId="2D6E4ABA" w:rsidR="006A2D45" w:rsidRPr="00131BC9" w:rsidRDefault="00131BC9" w:rsidP="00405779">
      <w:pPr>
        <w:spacing w:line="276" w:lineRule="auto"/>
        <w:jc w:val="both"/>
        <w:rPr>
          <w:rFonts w:ascii="Arial" w:hAnsi="Arial" w:cs="Arial"/>
        </w:rPr>
      </w:pPr>
      <w:r w:rsidRPr="00131BC9">
        <w:rPr>
          <w:rFonts w:ascii="Arial" w:hAnsi="Arial" w:cs="Arial"/>
        </w:rPr>
        <w:t>En t</w:t>
      </w:r>
      <w:r w:rsidR="006A2D45" w:rsidRPr="00131BC9">
        <w:rPr>
          <w:rFonts w:ascii="Arial" w:hAnsi="Arial" w:cs="Arial"/>
        </w:rPr>
        <w:t xml:space="preserve">odos aquellos aspectos relacionados con la Educación Secundaria para Personas Adultas </w:t>
      </w:r>
      <w:r w:rsidRPr="00131BC9">
        <w:rPr>
          <w:rFonts w:ascii="Arial" w:hAnsi="Arial" w:cs="Arial"/>
        </w:rPr>
        <w:t xml:space="preserve">que no hayan sido </w:t>
      </w:r>
      <w:r w:rsidR="006A2D45" w:rsidRPr="00131BC9">
        <w:rPr>
          <w:rFonts w:ascii="Arial" w:hAnsi="Arial" w:cs="Arial"/>
        </w:rPr>
        <w:t xml:space="preserve">recogidos en el presente decreto </w:t>
      </w:r>
      <w:r w:rsidRPr="00131BC9">
        <w:rPr>
          <w:rFonts w:ascii="Arial" w:hAnsi="Arial" w:cs="Arial"/>
        </w:rPr>
        <w:t xml:space="preserve">será de aplicación </w:t>
      </w:r>
      <w:r w:rsidR="006A2D45" w:rsidRPr="00131BC9">
        <w:rPr>
          <w:rFonts w:ascii="Arial" w:hAnsi="Arial" w:cs="Arial"/>
        </w:rPr>
        <w:t>el Decreto 107/2022, de 5 de agosto, del Consell, por el que se establece la ordenación y el currículo de la Educación Secundaria Obligatoria.</w:t>
      </w:r>
    </w:p>
    <w:p w14:paraId="5C5CCA53" w14:textId="71D962ED" w:rsidR="006C36D3" w:rsidRPr="00E87575" w:rsidRDefault="00131BC9" w:rsidP="00405779">
      <w:pPr>
        <w:spacing w:line="276" w:lineRule="auto"/>
        <w:jc w:val="both"/>
        <w:rPr>
          <w:rFonts w:ascii="Arial" w:hAnsi="Arial" w:cs="Arial"/>
          <w:i/>
          <w:iCs/>
        </w:rPr>
      </w:pPr>
      <w:r>
        <w:rPr>
          <w:rFonts w:ascii="Arial" w:hAnsi="Arial" w:cs="Arial"/>
          <w:i/>
          <w:iCs/>
        </w:rPr>
        <w:t>Quinta</w:t>
      </w:r>
      <w:r w:rsidR="009540EB" w:rsidRPr="00E87575">
        <w:rPr>
          <w:rFonts w:ascii="Arial" w:hAnsi="Arial" w:cs="Arial"/>
          <w:i/>
          <w:iCs/>
        </w:rPr>
        <w:t>. E</w:t>
      </w:r>
      <w:r w:rsidR="001F3D08" w:rsidRPr="00E87575">
        <w:rPr>
          <w:rFonts w:ascii="Arial" w:hAnsi="Arial" w:cs="Arial"/>
          <w:i/>
          <w:iCs/>
        </w:rPr>
        <w:t>ntrada en vigor</w:t>
      </w:r>
      <w:r w:rsidR="009540EB" w:rsidRPr="00E87575">
        <w:rPr>
          <w:rFonts w:ascii="Arial" w:hAnsi="Arial" w:cs="Arial"/>
          <w:i/>
          <w:iCs/>
        </w:rPr>
        <w:t xml:space="preserve"> </w:t>
      </w:r>
    </w:p>
    <w:p w14:paraId="1A4876BE" w14:textId="49310661" w:rsidR="00E02F9A" w:rsidRDefault="00E02F9A" w:rsidP="00E02F9A">
      <w:pPr>
        <w:spacing w:line="276" w:lineRule="auto"/>
        <w:jc w:val="both"/>
        <w:rPr>
          <w:rFonts w:ascii="Arial" w:hAnsi="Arial" w:cs="Arial"/>
        </w:rPr>
      </w:pPr>
      <w:r w:rsidRPr="00E87575">
        <w:rPr>
          <w:rFonts w:ascii="Arial" w:hAnsi="Arial" w:cs="Arial"/>
        </w:rPr>
        <w:t xml:space="preserve">Este </w:t>
      </w:r>
      <w:r w:rsidRPr="00AD191A">
        <w:rPr>
          <w:rFonts w:ascii="Arial" w:hAnsi="Arial" w:cs="Arial"/>
        </w:rPr>
        <w:t>decr</w:t>
      </w:r>
      <w:r w:rsidRPr="00E87575">
        <w:rPr>
          <w:rFonts w:ascii="Arial" w:hAnsi="Arial" w:cs="Arial"/>
        </w:rPr>
        <w:t xml:space="preserve">eto entrará en vigor el día siguiente al de su publicación en el </w:t>
      </w:r>
      <w:proofErr w:type="spellStart"/>
      <w:r w:rsidRPr="00E87575">
        <w:rPr>
          <w:rFonts w:ascii="Arial" w:hAnsi="Arial" w:cs="Arial"/>
          <w:i/>
          <w:iCs/>
        </w:rPr>
        <w:t>Diari</w:t>
      </w:r>
      <w:proofErr w:type="spellEnd"/>
      <w:r w:rsidRPr="00E87575">
        <w:rPr>
          <w:rFonts w:ascii="Arial" w:hAnsi="Arial" w:cs="Arial"/>
          <w:i/>
          <w:iCs/>
        </w:rPr>
        <w:t xml:space="preserve"> Oficial de la Generalitat Valenciana</w:t>
      </w:r>
      <w:r w:rsidR="00480049">
        <w:rPr>
          <w:rFonts w:ascii="Arial" w:hAnsi="Arial" w:cs="Arial"/>
          <w:i/>
          <w:iCs/>
        </w:rPr>
        <w:t>.</w:t>
      </w:r>
    </w:p>
    <w:p w14:paraId="53EB65AF" w14:textId="7E650B11" w:rsidR="001F0A8F" w:rsidRPr="00665D45" w:rsidRDefault="002A7779" w:rsidP="002A7779">
      <w:pPr>
        <w:spacing w:line="276" w:lineRule="auto"/>
        <w:jc w:val="both"/>
      </w:pPr>
      <w:r w:rsidRPr="00665D45">
        <w:rPr>
          <w:rFonts w:ascii="Arial" w:hAnsi="Arial" w:cs="Arial"/>
        </w:rPr>
        <w:t>Valencia, XX de XX de 202X</w:t>
      </w:r>
    </w:p>
    <w:p w14:paraId="692DD16A" w14:textId="1E65A88C" w:rsidR="00636F7A" w:rsidRPr="00665D45" w:rsidRDefault="002A7779" w:rsidP="002A7779">
      <w:pPr>
        <w:jc w:val="right"/>
      </w:pPr>
      <w:r w:rsidRPr="00665D45">
        <w:t xml:space="preserve">El </w:t>
      </w:r>
      <w:proofErr w:type="spellStart"/>
      <w:r w:rsidRPr="00665D45">
        <w:t>president</w:t>
      </w:r>
      <w:proofErr w:type="spellEnd"/>
      <w:r w:rsidRPr="00665D45">
        <w:t xml:space="preserve"> de la Generalitat</w:t>
      </w:r>
    </w:p>
    <w:p w14:paraId="3C868A70" w14:textId="4640CE2A" w:rsidR="002A7779" w:rsidRPr="00665D45" w:rsidRDefault="002A7779" w:rsidP="002A7779">
      <w:pPr>
        <w:jc w:val="right"/>
      </w:pPr>
      <w:r w:rsidRPr="00665D45">
        <w:t>CARLOS MAZÓN GUIXOT</w:t>
      </w:r>
    </w:p>
    <w:p w14:paraId="2FAD9FD2" w14:textId="77777777" w:rsidR="002A7779" w:rsidRPr="00665D45" w:rsidRDefault="002A7779" w:rsidP="002A7779">
      <w:pPr>
        <w:jc w:val="right"/>
      </w:pPr>
    </w:p>
    <w:p w14:paraId="3F1B778E" w14:textId="77777777" w:rsidR="00E02F9A" w:rsidRPr="00665D45" w:rsidRDefault="00E02F9A" w:rsidP="00E02F9A">
      <w:r w:rsidRPr="00665D45">
        <w:t xml:space="preserve">El conseller de </w:t>
      </w:r>
      <w:r w:rsidRPr="00F311B7">
        <w:t xml:space="preserve">Educación, Cultura </w:t>
      </w:r>
      <w:r w:rsidRPr="00665D45">
        <w:t>Universidades y Empleo</w:t>
      </w:r>
    </w:p>
    <w:p w14:paraId="2EFAA1E9" w14:textId="0A004463" w:rsidR="002A7779" w:rsidRPr="002A7779" w:rsidRDefault="002A7779" w:rsidP="002A7779">
      <w:pPr>
        <w:rPr>
          <w:color w:val="00B0F0"/>
        </w:rPr>
      </w:pPr>
      <w:r w:rsidRPr="00665D45">
        <w:t>JOSÉ ANTONIO ROVIRA JOVER</w:t>
      </w:r>
    </w:p>
    <w:sectPr w:rsidR="002A7779" w:rsidRPr="002A7779" w:rsidSect="006E1D9B">
      <w:headerReference w:type="default" r:id="rId9"/>
      <w:footerReference w:type="default" r:id="rId10"/>
      <w:pgSz w:w="11906" w:h="16838"/>
      <w:pgMar w:top="2268" w:right="1701" w:bottom="1417" w:left="1701"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DC49" w14:textId="77777777" w:rsidR="00B617EF" w:rsidRDefault="00B617EF">
      <w:pPr>
        <w:spacing w:after="0" w:line="240" w:lineRule="auto"/>
      </w:pPr>
      <w:r>
        <w:separator/>
      </w:r>
    </w:p>
  </w:endnote>
  <w:endnote w:type="continuationSeparator" w:id="0">
    <w:p w14:paraId="402DFB7A" w14:textId="77777777" w:rsidR="00B617EF" w:rsidRDefault="00B61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mo">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759007"/>
      <w:docPartObj>
        <w:docPartGallery w:val="Page Numbers (Bottom of Page)"/>
        <w:docPartUnique/>
      </w:docPartObj>
    </w:sdtPr>
    <w:sdtEndPr/>
    <w:sdtContent>
      <w:p w14:paraId="1CB3974B" w14:textId="77777777" w:rsidR="006C36D3" w:rsidRDefault="001F3D08">
        <w:pPr>
          <w:pStyle w:val="Piedepgina"/>
          <w:jc w:val="right"/>
        </w:pP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p>
    </w:sdtContent>
  </w:sdt>
  <w:p w14:paraId="30BFE6FF" w14:textId="77777777" w:rsidR="006C36D3" w:rsidRDefault="006C36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F3E5C" w14:textId="77777777" w:rsidR="00B617EF" w:rsidRDefault="00B617EF">
      <w:pPr>
        <w:spacing w:after="0" w:line="240" w:lineRule="auto"/>
      </w:pPr>
      <w:r>
        <w:separator/>
      </w:r>
    </w:p>
  </w:footnote>
  <w:footnote w:type="continuationSeparator" w:id="0">
    <w:p w14:paraId="066C85FD" w14:textId="77777777" w:rsidR="00B617EF" w:rsidRDefault="00B61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D6ECF" w14:textId="0535E7F8" w:rsidR="006C36D3" w:rsidRDefault="00002BDC">
    <w:pPr>
      <w:pStyle w:val="Encabezado"/>
    </w:pPr>
    <w:r>
      <w:rPr>
        <w:noProof/>
      </w:rPr>
      <w:drawing>
        <wp:inline distT="0" distB="0" distL="0" distR="0" wp14:anchorId="0010C2BB" wp14:editId="63C5D9AB">
          <wp:extent cx="1517180" cy="780623"/>
          <wp:effectExtent l="0" t="0" r="6985" b="635"/>
          <wp:docPr id="4"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536747" cy="790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6299"/>
    <w:multiLevelType w:val="hybridMultilevel"/>
    <w:tmpl w:val="C93C9A08"/>
    <w:lvl w:ilvl="0" w:tplc="A1304CD2">
      <w:start w:val="1"/>
      <w:numFmt w:val="bullet"/>
      <w:lvlText w:val=""/>
      <w:lvlJc w:val="left"/>
      <w:pPr>
        <w:ind w:left="1020" w:hanging="360"/>
      </w:pPr>
      <w:rPr>
        <w:rFonts w:ascii="Symbol" w:hAnsi="Symbol"/>
      </w:rPr>
    </w:lvl>
    <w:lvl w:ilvl="1" w:tplc="6928901E">
      <w:start w:val="1"/>
      <w:numFmt w:val="bullet"/>
      <w:lvlText w:val=""/>
      <w:lvlJc w:val="left"/>
      <w:pPr>
        <w:ind w:left="1020" w:hanging="360"/>
      </w:pPr>
      <w:rPr>
        <w:rFonts w:ascii="Symbol" w:hAnsi="Symbol"/>
      </w:rPr>
    </w:lvl>
    <w:lvl w:ilvl="2" w:tplc="4B64C2FA">
      <w:start w:val="1"/>
      <w:numFmt w:val="bullet"/>
      <w:lvlText w:val=""/>
      <w:lvlJc w:val="left"/>
      <w:pPr>
        <w:ind w:left="1020" w:hanging="360"/>
      </w:pPr>
      <w:rPr>
        <w:rFonts w:ascii="Symbol" w:hAnsi="Symbol"/>
      </w:rPr>
    </w:lvl>
    <w:lvl w:ilvl="3" w:tplc="651A24C4">
      <w:start w:val="1"/>
      <w:numFmt w:val="bullet"/>
      <w:lvlText w:val=""/>
      <w:lvlJc w:val="left"/>
      <w:pPr>
        <w:ind w:left="1020" w:hanging="360"/>
      </w:pPr>
      <w:rPr>
        <w:rFonts w:ascii="Symbol" w:hAnsi="Symbol"/>
      </w:rPr>
    </w:lvl>
    <w:lvl w:ilvl="4" w:tplc="CA68A518">
      <w:start w:val="1"/>
      <w:numFmt w:val="bullet"/>
      <w:lvlText w:val=""/>
      <w:lvlJc w:val="left"/>
      <w:pPr>
        <w:ind w:left="1020" w:hanging="360"/>
      </w:pPr>
      <w:rPr>
        <w:rFonts w:ascii="Symbol" w:hAnsi="Symbol"/>
      </w:rPr>
    </w:lvl>
    <w:lvl w:ilvl="5" w:tplc="3D8CB5C8">
      <w:start w:val="1"/>
      <w:numFmt w:val="bullet"/>
      <w:lvlText w:val=""/>
      <w:lvlJc w:val="left"/>
      <w:pPr>
        <w:ind w:left="1020" w:hanging="360"/>
      </w:pPr>
      <w:rPr>
        <w:rFonts w:ascii="Symbol" w:hAnsi="Symbol"/>
      </w:rPr>
    </w:lvl>
    <w:lvl w:ilvl="6" w:tplc="6ADACA88">
      <w:start w:val="1"/>
      <w:numFmt w:val="bullet"/>
      <w:lvlText w:val=""/>
      <w:lvlJc w:val="left"/>
      <w:pPr>
        <w:ind w:left="1020" w:hanging="360"/>
      </w:pPr>
      <w:rPr>
        <w:rFonts w:ascii="Symbol" w:hAnsi="Symbol"/>
      </w:rPr>
    </w:lvl>
    <w:lvl w:ilvl="7" w:tplc="80640AC4">
      <w:start w:val="1"/>
      <w:numFmt w:val="bullet"/>
      <w:lvlText w:val=""/>
      <w:lvlJc w:val="left"/>
      <w:pPr>
        <w:ind w:left="1020" w:hanging="360"/>
      </w:pPr>
      <w:rPr>
        <w:rFonts w:ascii="Symbol" w:hAnsi="Symbol"/>
      </w:rPr>
    </w:lvl>
    <w:lvl w:ilvl="8" w:tplc="4F96A5C2">
      <w:start w:val="1"/>
      <w:numFmt w:val="bullet"/>
      <w:lvlText w:val=""/>
      <w:lvlJc w:val="left"/>
      <w:pPr>
        <w:ind w:left="1020" w:hanging="360"/>
      </w:pPr>
      <w:rPr>
        <w:rFonts w:ascii="Symbol" w:hAnsi="Symbol"/>
      </w:rPr>
    </w:lvl>
  </w:abstractNum>
  <w:abstractNum w:abstractNumId="1" w15:restartNumberingAfterBreak="0">
    <w:nsid w:val="0F07356D"/>
    <w:multiLevelType w:val="hybridMultilevel"/>
    <w:tmpl w:val="A446B406"/>
    <w:lvl w:ilvl="0" w:tplc="E57A1442">
      <w:start w:val="1"/>
      <w:numFmt w:val="bullet"/>
      <w:lvlText w:val=""/>
      <w:lvlJc w:val="left"/>
      <w:pPr>
        <w:ind w:left="720" w:hanging="360"/>
      </w:pPr>
      <w:rPr>
        <w:rFonts w:ascii="Symbol" w:hAnsi="Symbol"/>
      </w:rPr>
    </w:lvl>
    <w:lvl w:ilvl="1" w:tplc="8684F1A4">
      <w:start w:val="1"/>
      <w:numFmt w:val="bullet"/>
      <w:lvlText w:val=""/>
      <w:lvlJc w:val="left"/>
      <w:pPr>
        <w:ind w:left="720" w:hanging="360"/>
      </w:pPr>
      <w:rPr>
        <w:rFonts w:ascii="Symbol" w:hAnsi="Symbol"/>
      </w:rPr>
    </w:lvl>
    <w:lvl w:ilvl="2" w:tplc="E06E6E06">
      <w:start w:val="1"/>
      <w:numFmt w:val="bullet"/>
      <w:lvlText w:val=""/>
      <w:lvlJc w:val="left"/>
      <w:pPr>
        <w:ind w:left="720" w:hanging="360"/>
      </w:pPr>
      <w:rPr>
        <w:rFonts w:ascii="Symbol" w:hAnsi="Symbol"/>
      </w:rPr>
    </w:lvl>
    <w:lvl w:ilvl="3" w:tplc="6272282C">
      <w:start w:val="1"/>
      <w:numFmt w:val="bullet"/>
      <w:lvlText w:val=""/>
      <w:lvlJc w:val="left"/>
      <w:pPr>
        <w:ind w:left="720" w:hanging="360"/>
      </w:pPr>
      <w:rPr>
        <w:rFonts w:ascii="Symbol" w:hAnsi="Symbol"/>
      </w:rPr>
    </w:lvl>
    <w:lvl w:ilvl="4" w:tplc="9D1473F8">
      <w:start w:val="1"/>
      <w:numFmt w:val="bullet"/>
      <w:lvlText w:val=""/>
      <w:lvlJc w:val="left"/>
      <w:pPr>
        <w:ind w:left="720" w:hanging="360"/>
      </w:pPr>
      <w:rPr>
        <w:rFonts w:ascii="Symbol" w:hAnsi="Symbol"/>
      </w:rPr>
    </w:lvl>
    <w:lvl w:ilvl="5" w:tplc="89F86EFE">
      <w:start w:val="1"/>
      <w:numFmt w:val="bullet"/>
      <w:lvlText w:val=""/>
      <w:lvlJc w:val="left"/>
      <w:pPr>
        <w:ind w:left="720" w:hanging="360"/>
      </w:pPr>
      <w:rPr>
        <w:rFonts w:ascii="Symbol" w:hAnsi="Symbol"/>
      </w:rPr>
    </w:lvl>
    <w:lvl w:ilvl="6" w:tplc="84CA9E0E">
      <w:start w:val="1"/>
      <w:numFmt w:val="bullet"/>
      <w:lvlText w:val=""/>
      <w:lvlJc w:val="left"/>
      <w:pPr>
        <w:ind w:left="720" w:hanging="360"/>
      </w:pPr>
      <w:rPr>
        <w:rFonts w:ascii="Symbol" w:hAnsi="Symbol"/>
      </w:rPr>
    </w:lvl>
    <w:lvl w:ilvl="7" w:tplc="F3ACC402">
      <w:start w:val="1"/>
      <w:numFmt w:val="bullet"/>
      <w:lvlText w:val=""/>
      <w:lvlJc w:val="left"/>
      <w:pPr>
        <w:ind w:left="720" w:hanging="360"/>
      </w:pPr>
      <w:rPr>
        <w:rFonts w:ascii="Symbol" w:hAnsi="Symbol"/>
      </w:rPr>
    </w:lvl>
    <w:lvl w:ilvl="8" w:tplc="2716FDC0">
      <w:start w:val="1"/>
      <w:numFmt w:val="bullet"/>
      <w:lvlText w:val=""/>
      <w:lvlJc w:val="left"/>
      <w:pPr>
        <w:ind w:left="720" w:hanging="360"/>
      </w:pPr>
      <w:rPr>
        <w:rFonts w:ascii="Symbol" w:hAnsi="Symbol"/>
      </w:rPr>
    </w:lvl>
  </w:abstractNum>
  <w:abstractNum w:abstractNumId="2" w15:restartNumberingAfterBreak="0">
    <w:nsid w:val="160A3EA0"/>
    <w:multiLevelType w:val="hybridMultilevel"/>
    <w:tmpl w:val="FBE659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131D37"/>
    <w:multiLevelType w:val="multilevel"/>
    <w:tmpl w:val="F9EC72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B317016"/>
    <w:multiLevelType w:val="hybridMultilevel"/>
    <w:tmpl w:val="750A977A"/>
    <w:lvl w:ilvl="0" w:tplc="B546D7FE">
      <w:start w:val="1"/>
      <w:numFmt w:val="bullet"/>
      <w:lvlText w:val=""/>
      <w:lvlJc w:val="left"/>
      <w:pPr>
        <w:ind w:left="1020" w:hanging="360"/>
      </w:pPr>
      <w:rPr>
        <w:rFonts w:ascii="Symbol" w:hAnsi="Symbol"/>
      </w:rPr>
    </w:lvl>
    <w:lvl w:ilvl="1" w:tplc="BF3AB222">
      <w:start w:val="1"/>
      <w:numFmt w:val="bullet"/>
      <w:lvlText w:val=""/>
      <w:lvlJc w:val="left"/>
      <w:pPr>
        <w:ind w:left="1020" w:hanging="360"/>
      </w:pPr>
      <w:rPr>
        <w:rFonts w:ascii="Symbol" w:hAnsi="Symbol"/>
      </w:rPr>
    </w:lvl>
    <w:lvl w:ilvl="2" w:tplc="468CEE76">
      <w:start w:val="1"/>
      <w:numFmt w:val="bullet"/>
      <w:lvlText w:val=""/>
      <w:lvlJc w:val="left"/>
      <w:pPr>
        <w:ind w:left="1020" w:hanging="360"/>
      </w:pPr>
      <w:rPr>
        <w:rFonts w:ascii="Symbol" w:hAnsi="Symbol"/>
      </w:rPr>
    </w:lvl>
    <w:lvl w:ilvl="3" w:tplc="C6623126">
      <w:start w:val="1"/>
      <w:numFmt w:val="bullet"/>
      <w:lvlText w:val=""/>
      <w:lvlJc w:val="left"/>
      <w:pPr>
        <w:ind w:left="1020" w:hanging="360"/>
      </w:pPr>
      <w:rPr>
        <w:rFonts w:ascii="Symbol" w:hAnsi="Symbol"/>
      </w:rPr>
    </w:lvl>
    <w:lvl w:ilvl="4" w:tplc="0F22E436">
      <w:start w:val="1"/>
      <w:numFmt w:val="bullet"/>
      <w:lvlText w:val=""/>
      <w:lvlJc w:val="left"/>
      <w:pPr>
        <w:ind w:left="1020" w:hanging="360"/>
      </w:pPr>
      <w:rPr>
        <w:rFonts w:ascii="Symbol" w:hAnsi="Symbol"/>
      </w:rPr>
    </w:lvl>
    <w:lvl w:ilvl="5" w:tplc="8FE0284E">
      <w:start w:val="1"/>
      <w:numFmt w:val="bullet"/>
      <w:lvlText w:val=""/>
      <w:lvlJc w:val="left"/>
      <w:pPr>
        <w:ind w:left="1020" w:hanging="360"/>
      </w:pPr>
      <w:rPr>
        <w:rFonts w:ascii="Symbol" w:hAnsi="Symbol"/>
      </w:rPr>
    </w:lvl>
    <w:lvl w:ilvl="6" w:tplc="938250D8">
      <w:start w:val="1"/>
      <w:numFmt w:val="bullet"/>
      <w:lvlText w:val=""/>
      <w:lvlJc w:val="left"/>
      <w:pPr>
        <w:ind w:left="1020" w:hanging="360"/>
      </w:pPr>
      <w:rPr>
        <w:rFonts w:ascii="Symbol" w:hAnsi="Symbol"/>
      </w:rPr>
    </w:lvl>
    <w:lvl w:ilvl="7" w:tplc="FA623116">
      <w:start w:val="1"/>
      <w:numFmt w:val="bullet"/>
      <w:lvlText w:val=""/>
      <w:lvlJc w:val="left"/>
      <w:pPr>
        <w:ind w:left="1020" w:hanging="360"/>
      </w:pPr>
      <w:rPr>
        <w:rFonts w:ascii="Symbol" w:hAnsi="Symbol"/>
      </w:rPr>
    </w:lvl>
    <w:lvl w:ilvl="8" w:tplc="96081EDE">
      <w:start w:val="1"/>
      <w:numFmt w:val="bullet"/>
      <w:lvlText w:val=""/>
      <w:lvlJc w:val="left"/>
      <w:pPr>
        <w:ind w:left="1020" w:hanging="360"/>
      </w:pPr>
      <w:rPr>
        <w:rFonts w:ascii="Symbol" w:hAnsi="Symbol"/>
      </w:rPr>
    </w:lvl>
  </w:abstractNum>
  <w:abstractNum w:abstractNumId="5" w15:restartNumberingAfterBreak="0">
    <w:nsid w:val="21917ACE"/>
    <w:multiLevelType w:val="multilevel"/>
    <w:tmpl w:val="0D56E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05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7931F0"/>
    <w:multiLevelType w:val="hybridMultilevel"/>
    <w:tmpl w:val="284AE5EC"/>
    <w:lvl w:ilvl="0" w:tplc="0FBABFEC">
      <w:start w:val="1"/>
      <w:numFmt w:val="bullet"/>
      <w:lvlText w:val=""/>
      <w:lvlJc w:val="left"/>
      <w:pPr>
        <w:ind w:left="720" w:hanging="360"/>
      </w:pPr>
      <w:rPr>
        <w:rFonts w:ascii="Symbol" w:hAnsi="Symbol"/>
      </w:rPr>
    </w:lvl>
    <w:lvl w:ilvl="1" w:tplc="5EB23202">
      <w:start w:val="1"/>
      <w:numFmt w:val="bullet"/>
      <w:lvlText w:val=""/>
      <w:lvlJc w:val="left"/>
      <w:pPr>
        <w:ind w:left="720" w:hanging="360"/>
      </w:pPr>
      <w:rPr>
        <w:rFonts w:ascii="Symbol" w:hAnsi="Symbol"/>
      </w:rPr>
    </w:lvl>
    <w:lvl w:ilvl="2" w:tplc="CDAE3CA2">
      <w:start w:val="1"/>
      <w:numFmt w:val="bullet"/>
      <w:lvlText w:val=""/>
      <w:lvlJc w:val="left"/>
      <w:pPr>
        <w:ind w:left="720" w:hanging="360"/>
      </w:pPr>
      <w:rPr>
        <w:rFonts w:ascii="Symbol" w:hAnsi="Symbol"/>
      </w:rPr>
    </w:lvl>
    <w:lvl w:ilvl="3" w:tplc="8FFAF4CC">
      <w:start w:val="1"/>
      <w:numFmt w:val="bullet"/>
      <w:lvlText w:val=""/>
      <w:lvlJc w:val="left"/>
      <w:pPr>
        <w:ind w:left="720" w:hanging="360"/>
      </w:pPr>
      <w:rPr>
        <w:rFonts w:ascii="Symbol" w:hAnsi="Symbol"/>
      </w:rPr>
    </w:lvl>
    <w:lvl w:ilvl="4" w:tplc="D054A178">
      <w:start w:val="1"/>
      <w:numFmt w:val="bullet"/>
      <w:lvlText w:val=""/>
      <w:lvlJc w:val="left"/>
      <w:pPr>
        <w:ind w:left="720" w:hanging="360"/>
      </w:pPr>
      <w:rPr>
        <w:rFonts w:ascii="Symbol" w:hAnsi="Symbol"/>
      </w:rPr>
    </w:lvl>
    <w:lvl w:ilvl="5" w:tplc="ECC02C78">
      <w:start w:val="1"/>
      <w:numFmt w:val="bullet"/>
      <w:lvlText w:val=""/>
      <w:lvlJc w:val="left"/>
      <w:pPr>
        <w:ind w:left="720" w:hanging="360"/>
      </w:pPr>
      <w:rPr>
        <w:rFonts w:ascii="Symbol" w:hAnsi="Symbol"/>
      </w:rPr>
    </w:lvl>
    <w:lvl w:ilvl="6" w:tplc="56A20872">
      <w:start w:val="1"/>
      <w:numFmt w:val="bullet"/>
      <w:lvlText w:val=""/>
      <w:lvlJc w:val="left"/>
      <w:pPr>
        <w:ind w:left="720" w:hanging="360"/>
      </w:pPr>
      <w:rPr>
        <w:rFonts w:ascii="Symbol" w:hAnsi="Symbol"/>
      </w:rPr>
    </w:lvl>
    <w:lvl w:ilvl="7" w:tplc="52841FBC">
      <w:start w:val="1"/>
      <w:numFmt w:val="bullet"/>
      <w:lvlText w:val=""/>
      <w:lvlJc w:val="left"/>
      <w:pPr>
        <w:ind w:left="720" w:hanging="360"/>
      </w:pPr>
      <w:rPr>
        <w:rFonts w:ascii="Symbol" w:hAnsi="Symbol"/>
      </w:rPr>
    </w:lvl>
    <w:lvl w:ilvl="8" w:tplc="C36466D8">
      <w:start w:val="1"/>
      <w:numFmt w:val="bullet"/>
      <w:lvlText w:val=""/>
      <w:lvlJc w:val="left"/>
      <w:pPr>
        <w:ind w:left="720" w:hanging="360"/>
      </w:pPr>
      <w:rPr>
        <w:rFonts w:ascii="Symbol" w:hAnsi="Symbol"/>
      </w:rPr>
    </w:lvl>
  </w:abstractNum>
  <w:abstractNum w:abstractNumId="7" w15:restartNumberingAfterBreak="0">
    <w:nsid w:val="25A60ADA"/>
    <w:multiLevelType w:val="hybridMultilevel"/>
    <w:tmpl w:val="EAAED5A4"/>
    <w:lvl w:ilvl="0" w:tplc="AE3847CA">
      <w:start w:val="1"/>
      <w:numFmt w:val="bullet"/>
      <w:lvlText w:val=""/>
      <w:lvlJc w:val="left"/>
      <w:pPr>
        <w:ind w:left="720" w:hanging="360"/>
      </w:pPr>
      <w:rPr>
        <w:rFonts w:ascii="Symbol" w:hAnsi="Symbol"/>
      </w:rPr>
    </w:lvl>
    <w:lvl w:ilvl="1" w:tplc="875418CC">
      <w:start w:val="1"/>
      <w:numFmt w:val="bullet"/>
      <w:lvlText w:val=""/>
      <w:lvlJc w:val="left"/>
      <w:pPr>
        <w:ind w:left="720" w:hanging="360"/>
      </w:pPr>
      <w:rPr>
        <w:rFonts w:ascii="Symbol" w:hAnsi="Symbol"/>
      </w:rPr>
    </w:lvl>
    <w:lvl w:ilvl="2" w:tplc="CDB8BFC6">
      <w:start w:val="1"/>
      <w:numFmt w:val="bullet"/>
      <w:lvlText w:val=""/>
      <w:lvlJc w:val="left"/>
      <w:pPr>
        <w:ind w:left="720" w:hanging="360"/>
      </w:pPr>
      <w:rPr>
        <w:rFonts w:ascii="Symbol" w:hAnsi="Symbol"/>
      </w:rPr>
    </w:lvl>
    <w:lvl w:ilvl="3" w:tplc="BC860D3E">
      <w:start w:val="1"/>
      <w:numFmt w:val="bullet"/>
      <w:lvlText w:val=""/>
      <w:lvlJc w:val="left"/>
      <w:pPr>
        <w:ind w:left="720" w:hanging="360"/>
      </w:pPr>
      <w:rPr>
        <w:rFonts w:ascii="Symbol" w:hAnsi="Symbol"/>
      </w:rPr>
    </w:lvl>
    <w:lvl w:ilvl="4" w:tplc="84646C8A">
      <w:start w:val="1"/>
      <w:numFmt w:val="bullet"/>
      <w:lvlText w:val=""/>
      <w:lvlJc w:val="left"/>
      <w:pPr>
        <w:ind w:left="720" w:hanging="360"/>
      </w:pPr>
      <w:rPr>
        <w:rFonts w:ascii="Symbol" w:hAnsi="Symbol"/>
      </w:rPr>
    </w:lvl>
    <w:lvl w:ilvl="5" w:tplc="7758CCE4">
      <w:start w:val="1"/>
      <w:numFmt w:val="bullet"/>
      <w:lvlText w:val=""/>
      <w:lvlJc w:val="left"/>
      <w:pPr>
        <w:ind w:left="720" w:hanging="360"/>
      </w:pPr>
      <w:rPr>
        <w:rFonts w:ascii="Symbol" w:hAnsi="Symbol"/>
      </w:rPr>
    </w:lvl>
    <w:lvl w:ilvl="6" w:tplc="E8A6EAEE">
      <w:start w:val="1"/>
      <w:numFmt w:val="bullet"/>
      <w:lvlText w:val=""/>
      <w:lvlJc w:val="left"/>
      <w:pPr>
        <w:ind w:left="720" w:hanging="360"/>
      </w:pPr>
      <w:rPr>
        <w:rFonts w:ascii="Symbol" w:hAnsi="Symbol"/>
      </w:rPr>
    </w:lvl>
    <w:lvl w:ilvl="7" w:tplc="6CE611D0">
      <w:start w:val="1"/>
      <w:numFmt w:val="bullet"/>
      <w:lvlText w:val=""/>
      <w:lvlJc w:val="left"/>
      <w:pPr>
        <w:ind w:left="720" w:hanging="360"/>
      </w:pPr>
      <w:rPr>
        <w:rFonts w:ascii="Symbol" w:hAnsi="Symbol"/>
      </w:rPr>
    </w:lvl>
    <w:lvl w:ilvl="8" w:tplc="B5D684CA">
      <w:start w:val="1"/>
      <w:numFmt w:val="bullet"/>
      <w:lvlText w:val=""/>
      <w:lvlJc w:val="left"/>
      <w:pPr>
        <w:ind w:left="720" w:hanging="360"/>
      </w:pPr>
      <w:rPr>
        <w:rFonts w:ascii="Symbol" w:hAnsi="Symbol"/>
      </w:rPr>
    </w:lvl>
  </w:abstractNum>
  <w:abstractNum w:abstractNumId="8" w15:restartNumberingAfterBreak="0">
    <w:nsid w:val="29777427"/>
    <w:multiLevelType w:val="hybridMultilevel"/>
    <w:tmpl w:val="CB4E26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125519"/>
    <w:multiLevelType w:val="hybridMultilevel"/>
    <w:tmpl w:val="98884038"/>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0" w15:restartNumberingAfterBreak="0">
    <w:nsid w:val="3AD2457B"/>
    <w:multiLevelType w:val="hybridMultilevel"/>
    <w:tmpl w:val="D9C29966"/>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1" w15:restartNumberingAfterBreak="0">
    <w:nsid w:val="409A1CC9"/>
    <w:multiLevelType w:val="hybridMultilevel"/>
    <w:tmpl w:val="EC1454FE"/>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12" w15:restartNumberingAfterBreak="0">
    <w:nsid w:val="4A9B54A2"/>
    <w:multiLevelType w:val="multilevel"/>
    <w:tmpl w:val="420662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eastAsiaTheme="minorHAnsi" w:hAnsi="Arial"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A36C56"/>
    <w:multiLevelType w:val="hybridMultilevel"/>
    <w:tmpl w:val="ED5430B6"/>
    <w:lvl w:ilvl="0" w:tplc="45B0C09E">
      <w:start w:val="1"/>
      <w:numFmt w:val="bullet"/>
      <w:lvlText w:val=""/>
      <w:lvlJc w:val="left"/>
      <w:pPr>
        <w:ind w:left="720" w:hanging="360"/>
      </w:pPr>
      <w:rPr>
        <w:rFonts w:ascii="Symbol" w:hAnsi="Symbol"/>
      </w:rPr>
    </w:lvl>
    <w:lvl w:ilvl="1" w:tplc="11E6F52C">
      <w:start w:val="1"/>
      <w:numFmt w:val="bullet"/>
      <w:lvlText w:val=""/>
      <w:lvlJc w:val="left"/>
      <w:pPr>
        <w:ind w:left="720" w:hanging="360"/>
      </w:pPr>
      <w:rPr>
        <w:rFonts w:ascii="Symbol" w:hAnsi="Symbol"/>
      </w:rPr>
    </w:lvl>
    <w:lvl w:ilvl="2" w:tplc="2D2E8E20">
      <w:start w:val="1"/>
      <w:numFmt w:val="bullet"/>
      <w:lvlText w:val=""/>
      <w:lvlJc w:val="left"/>
      <w:pPr>
        <w:ind w:left="720" w:hanging="360"/>
      </w:pPr>
      <w:rPr>
        <w:rFonts w:ascii="Symbol" w:hAnsi="Symbol"/>
      </w:rPr>
    </w:lvl>
    <w:lvl w:ilvl="3" w:tplc="EEB05916">
      <w:start w:val="1"/>
      <w:numFmt w:val="bullet"/>
      <w:lvlText w:val=""/>
      <w:lvlJc w:val="left"/>
      <w:pPr>
        <w:ind w:left="720" w:hanging="360"/>
      </w:pPr>
      <w:rPr>
        <w:rFonts w:ascii="Symbol" w:hAnsi="Symbol"/>
      </w:rPr>
    </w:lvl>
    <w:lvl w:ilvl="4" w:tplc="20082C08">
      <w:start w:val="1"/>
      <w:numFmt w:val="bullet"/>
      <w:lvlText w:val=""/>
      <w:lvlJc w:val="left"/>
      <w:pPr>
        <w:ind w:left="720" w:hanging="360"/>
      </w:pPr>
      <w:rPr>
        <w:rFonts w:ascii="Symbol" w:hAnsi="Symbol"/>
      </w:rPr>
    </w:lvl>
    <w:lvl w:ilvl="5" w:tplc="996087F2">
      <w:start w:val="1"/>
      <w:numFmt w:val="bullet"/>
      <w:lvlText w:val=""/>
      <w:lvlJc w:val="left"/>
      <w:pPr>
        <w:ind w:left="720" w:hanging="360"/>
      </w:pPr>
      <w:rPr>
        <w:rFonts w:ascii="Symbol" w:hAnsi="Symbol"/>
      </w:rPr>
    </w:lvl>
    <w:lvl w:ilvl="6" w:tplc="BDF6011C">
      <w:start w:val="1"/>
      <w:numFmt w:val="bullet"/>
      <w:lvlText w:val=""/>
      <w:lvlJc w:val="left"/>
      <w:pPr>
        <w:ind w:left="720" w:hanging="360"/>
      </w:pPr>
      <w:rPr>
        <w:rFonts w:ascii="Symbol" w:hAnsi="Symbol"/>
      </w:rPr>
    </w:lvl>
    <w:lvl w:ilvl="7" w:tplc="EE9C56A8">
      <w:start w:val="1"/>
      <w:numFmt w:val="bullet"/>
      <w:lvlText w:val=""/>
      <w:lvlJc w:val="left"/>
      <w:pPr>
        <w:ind w:left="720" w:hanging="360"/>
      </w:pPr>
      <w:rPr>
        <w:rFonts w:ascii="Symbol" w:hAnsi="Symbol"/>
      </w:rPr>
    </w:lvl>
    <w:lvl w:ilvl="8" w:tplc="D7904ABC">
      <w:start w:val="1"/>
      <w:numFmt w:val="bullet"/>
      <w:lvlText w:val=""/>
      <w:lvlJc w:val="left"/>
      <w:pPr>
        <w:ind w:left="720" w:hanging="360"/>
      </w:pPr>
      <w:rPr>
        <w:rFonts w:ascii="Symbol" w:hAnsi="Symbol"/>
      </w:rPr>
    </w:lvl>
  </w:abstractNum>
  <w:abstractNum w:abstractNumId="14" w15:restartNumberingAfterBreak="0">
    <w:nsid w:val="5B3F5277"/>
    <w:multiLevelType w:val="multilevel"/>
    <w:tmpl w:val="BCEC6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A17DDF"/>
    <w:multiLevelType w:val="hybridMultilevel"/>
    <w:tmpl w:val="4D1A5E8E"/>
    <w:lvl w:ilvl="0" w:tplc="CE9AA9A8">
      <w:start w:val="1"/>
      <w:numFmt w:val="lowerLetter"/>
      <w:lvlText w:val="%1)"/>
      <w:lvlJc w:val="left"/>
      <w:pPr>
        <w:ind w:left="1020" w:hanging="360"/>
      </w:pPr>
    </w:lvl>
    <w:lvl w:ilvl="1" w:tplc="01AA50EA">
      <w:start w:val="1"/>
      <w:numFmt w:val="lowerLetter"/>
      <w:lvlText w:val="%2)"/>
      <w:lvlJc w:val="left"/>
      <w:pPr>
        <w:ind w:left="1020" w:hanging="360"/>
      </w:pPr>
    </w:lvl>
    <w:lvl w:ilvl="2" w:tplc="8EE8ED64">
      <w:start w:val="1"/>
      <w:numFmt w:val="lowerLetter"/>
      <w:lvlText w:val="%3)"/>
      <w:lvlJc w:val="left"/>
      <w:pPr>
        <w:ind w:left="1020" w:hanging="360"/>
      </w:pPr>
    </w:lvl>
    <w:lvl w:ilvl="3" w:tplc="A2447A2C">
      <w:start w:val="1"/>
      <w:numFmt w:val="lowerLetter"/>
      <w:lvlText w:val="%4)"/>
      <w:lvlJc w:val="left"/>
      <w:pPr>
        <w:ind w:left="1020" w:hanging="360"/>
      </w:pPr>
    </w:lvl>
    <w:lvl w:ilvl="4" w:tplc="5A563084">
      <w:start w:val="1"/>
      <w:numFmt w:val="lowerLetter"/>
      <w:lvlText w:val="%5)"/>
      <w:lvlJc w:val="left"/>
      <w:pPr>
        <w:ind w:left="1020" w:hanging="360"/>
      </w:pPr>
    </w:lvl>
    <w:lvl w:ilvl="5" w:tplc="B63A598C">
      <w:start w:val="1"/>
      <w:numFmt w:val="lowerLetter"/>
      <w:lvlText w:val="%6)"/>
      <w:lvlJc w:val="left"/>
      <w:pPr>
        <w:ind w:left="1020" w:hanging="360"/>
      </w:pPr>
    </w:lvl>
    <w:lvl w:ilvl="6" w:tplc="ED240424">
      <w:start w:val="1"/>
      <w:numFmt w:val="lowerLetter"/>
      <w:lvlText w:val="%7)"/>
      <w:lvlJc w:val="left"/>
      <w:pPr>
        <w:ind w:left="1020" w:hanging="360"/>
      </w:pPr>
    </w:lvl>
    <w:lvl w:ilvl="7" w:tplc="46548BF8">
      <w:start w:val="1"/>
      <w:numFmt w:val="lowerLetter"/>
      <w:lvlText w:val="%8)"/>
      <w:lvlJc w:val="left"/>
      <w:pPr>
        <w:ind w:left="1020" w:hanging="360"/>
      </w:pPr>
    </w:lvl>
    <w:lvl w:ilvl="8" w:tplc="1756C304">
      <w:start w:val="1"/>
      <w:numFmt w:val="lowerLetter"/>
      <w:lvlText w:val="%9)"/>
      <w:lvlJc w:val="left"/>
      <w:pPr>
        <w:ind w:left="1020" w:hanging="360"/>
      </w:pPr>
    </w:lvl>
  </w:abstractNum>
  <w:abstractNum w:abstractNumId="16" w15:restartNumberingAfterBreak="0">
    <w:nsid w:val="66B628E1"/>
    <w:multiLevelType w:val="hybridMultilevel"/>
    <w:tmpl w:val="1436B866"/>
    <w:lvl w:ilvl="0" w:tplc="9190EC1A">
      <w:start w:val="1"/>
      <w:numFmt w:val="bullet"/>
      <w:lvlText w:val=""/>
      <w:lvlJc w:val="left"/>
      <w:pPr>
        <w:ind w:left="1020" w:hanging="360"/>
      </w:pPr>
      <w:rPr>
        <w:rFonts w:ascii="Symbol" w:hAnsi="Symbol"/>
      </w:rPr>
    </w:lvl>
    <w:lvl w:ilvl="1" w:tplc="335EF63E">
      <w:start w:val="1"/>
      <w:numFmt w:val="bullet"/>
      <w:lvlText w:val=""/>
      <w:lvlJc w:val="left"/>
      <w:pPr>
        <w:ind w:left="1020" w:hanging="360"/>
      </w:pPr>
      <w:rPr>
        <w:rFonts w:ascii="Symbol" w:hAnsi="Symbol"/>
      </w:rPr>
    </w:lvl>
    <w:lvl w:ilvl="2" w:tplc="6144EBFC">
      <w:start w:val="1"/>
      <w:numFmt w:val="bullet"/>
      <w:lvlText w:val=""/>
      <w:lvlJc w:val="left"/>
      <w:pPr>
        <w:ind w:left="1020" w:hanging="360"/>
      </w:pPr>
      <w:rPr>
        <w:rFonts w:ascii="Symbol" w:hAnsi="Symbol"/>
      </w:rPr>
    </w:lvl>
    <w:lvl w:ilvl="3" w:tplc="CD5493A8">
      <w:start w:val="1"/>
      <w:numFmt w:val="bullet"/>
      <w:lvlText w:val=""/>
      <w:lvlJc w:val="left"/>
      <w:pPr>
        <w:ind w:left="1020" w:hanging="360"/>
      </w:pPr>
      <w:rPr>
        <w:rFonts w:ascii="Symbol" w:hAnsi="Symbol"/>
      </w:rPr>
    </w:lvl>
    <w:lvl w:ilvl="4" w:tplc="297A89D6">
      <w:start w:val="1"/>
      <w:numFmt w:val="bullet"/>
      <w:lvlText w:val=""/>
      <w:lvlJc w:val="left"/>
      <w:pPr>
        <w:ind w:left="1020" w:hanging="360"/>
      </w:pPr>
      <w:rPr>
        <w:rFonts w:ascii="Symbol" w:hAnsi="Symbol"/>
      </w:rPr>
    </w:lvl>
    <w:lvl w:ilvl="5" w:tplc="72A0021E">
      <w:start w:val="1"/>
      <w:numFmt w:val="bullet"/>
      <w:lvlText w:val=""/>
      <w:lvlJc w:val="left"/>
      <w:pPr>
        <w:ind w:left="1020" w:hanging="360"/>
      </w:pPr>
      <w:rPr>
        <w:rFonts w:ascii="Symbol" w:hAnsi="Symbol"/>
      </w:rPr>
    </w:lvl>
    <w:lvl w:ilvl="6" w:tplc="8C703426">
      <w:start w:val="1"/>
      <w:numFmt w:val="bullet"/>
      <w:lvlText w:val=""/>
      <w:lvlJc w:val="left"/>
      <w:pPr>
        <w:ind w:left="1020" w:hanging="360"/>
      </w:pPr>
      <w:rPr>
        <w:rFonts w:ascii="Symbol" w:hAnsi="Symbol"/>
      </w:rPr>
    </w:lvl>
    <w:lvl w:ilvl="7" w:tplc="2638B0AC">
      <w:start w:val="1"/>
      <w:numFmt w:val="bullet"/>
      <w:lvlText w:val=""/>
      <w:lvlJc w:val="left"/>
      <w:pPr>
        <w:ind w:left="1020" w:hanging="360"/>
      </w:pPr>
      <w:rPr>
        <w:rFonts w:ascii="Symbol" w:hAnsi="Symbol"/>
      </w:rPr>
    </w:lvl>
    <w:lvl w:ilvl="8" w:tplc="4B1CF6A6">
      <w:start w:val="1"/>
      <w:numFmt w:val="bullet"/>
      <w:lvlText w:val=""/>
      <w:lvlJc w:val="left"/>
      <w:pPr>
        <w:ind w:left="1020" w:hanging="360"/>
      </w:pPr>
      <w:rPr>
        <w:rFonts w:ascii="Symbol" w:hAnsi="Symbol"/>
      </w:rPr>
    </w:lvl>
  </w:abstractNum>
  <w:abstractNum w:abstractNumId="17" w15:restartNumberingAfterBreak="0">
    <w:nsid w:val="682D4CA8"/>
    <w:multiLevelType w:val="hybridMultilevel"/>
    <w:tmpl w:val="F6B29884"/>
    <w:lvl w:ilvl="0" w:tplc="A808A462">
      <w:start w:val="1"/>
      <w:numFmt w:val="bullet"/>
      <w:lvlText w:val=""/>
      <w:lvlJc w:val="left"/>
      <w:pPr>
        <w:ind w:left="1020" w:hanging="360"/>
      </w:pPr>
      <w:rPr>
        <w:rFonts w:ascii="Symbol" w:hAnsi="Symbol"/>
      </w:rPr>
    </w:lvl>
    <w:lvl w:ilvl="1" w:tplc="E5FA36AE">
      <w:start w:val="1"/>
      <w:numFmt w:val="bullet"/>
      <w:lvlText w:val=""/>
      <w:lvlJc w:val="left"/>
      <w:pPr>
        <w:ind w:left="1020" w:hanging="360"/>
      </w:pPr>
      <w:rPr>
        <w:rFonts w:ascii="Symbol" w:hAnsi="Symbol"/>
      </w:rPr>
    </w:lvl>
    <w:lvl w:ilvl="2" w:tplc="FE18A9D6">
      <w:start w:val="1"/>
      <w:numFmt w:val="bullet"/>
      <w:lvlText w:val=""/>
      <w:lvlJc w:val="left"/>
      <w:pPr>
        <w:ind w:left="1020" w:hanging="360"/>
      </w:pPr>
      <w:rPr>
        <w:rFonts w:ascii="Symbol" w:hAnsi="Symbol"/>
      </w:rPr>
    </w:lvl>
    <w:lvl w:ilvl="3" w:tplc="0D607322">
      <w:start w:val="1"/>
      <w:numFmt w:val="bullet"/>
      <w:lvlText w:val=""/>
      <w:lvlJc w:val="left"/>
      <w:pPr>
        <w:ind w:left="1020" w:hanging="360"/>
      </w:pPr>
      <w:rPr>
        <w:rFonts w:ascii="Symbol" w:hAnsi="Symbol"/>
      </w:rPr>
    </w:lvl>
    <w:lvl w:ilvl="4" w:tplc="5FC6AD48">
      <w:start w:val="1"/>
      <w:numFmt w:val="bullet"/>
      <w:lvlText w:val=""/>
      <w:lvlJc w:val="left"/>
      <w:pPr>
        <w:ind w:left="1020" w:hanging="360"/>
      </w:pPr>
      <w:rPr>
        <w:rFonts w:ascii="Symbol" w:hAnsi="Symbol"/>
      </w:rPr>
    </w:lvl>
    <w:lvl w:ilvl="5" w:tplc="1A024394">
      <w:start w:val="1"/>
      <w:numFmt w:val="bullet"/>
      <w:lvlText w:val=""/>
      <w:lvlJc w:val="left"/>
      <w:pPr>
        <w:ind w:left="1020" w:hanging="360"/>
      </w:pPr>
      <w:rPr>
        <w:rFonts w:ascii="Symbol" w:hAnsi="Symbol"/>
      </w:rPr>
    </w:lvl>
    <w:lvl w:ilvl="6" w:tplc="F7A0783E">
      <w:start w:val="1"/>
      <w:numFmt w:val="bullet"/>
      <w:lvlText w:val=""/>
      <w:lvlJc w:val="left"/>
      <w:pPr>
        <w:ind w:left="1020" w:hanging="360"/>
      </w:pPr>
      <w:rPr>
        <w:rFonts w:ascii="Symbol" w:hAnsi="Symbol"/>
      </w:rPr>
    </w:lvl>
    <w:lvl w:ilvl="7" w:tplc="6EEE164E">
      <w:start w:val="1"/>
      <w:numFmt w:val="bullet"/>
      <w:lvlText w:val=""/>
      <w:lvlJc w:val="left"/>
      <w:pPr>
        <w:ind w:left="1020" w:hanging="360"/>
      </w:pPr>
      <w:rPr>
        <w:rFonts w:ascii="Symbol" w:hAnsi="Symbol"/>
      </w:rPr>
    </w:lvl>
    <w:lvl w:ilvl="8" w:tplc="13224BD2">
      <w:start w:val="1"/>
      <w:numFmt w:val="bullet"/>
      <w:lvlText w:val=""/>
      <w:lvlJc w:val="left"/>
      <w:pPr>
        <w:ind w:left="1020" w:hanging="360"/>
      </w:pPr>
      <w:rPr>
        <w:rFonts w:ascii="Symbol" w:hAnsi="Symbol"/>
      </w:rPr>
    </w:lvl>
  </w:abstractNum>
  <w:abstractNum w:abstractNumId="18" w15:restartNumberingAfterBreak="0">
    <w:nsid w:val="69D43BCA"/>
    <w:multiLevelType w:val="hybridMultilevel"/>
    <w:tmpl w:val="D6BEB134"/>
    <w:lvl w:ilvl="0" w:tplc="B874EE6E">
      <w:start w:val="1"/>
      <w:numFmt w:val="bullet"/>
      <w:lvlText w:val=""/>
      <w:lvlJc w:val="left"/>
      <w:pPr>
        <w:ind w:left="720" w:hanging="360"/>
      </w:pPr>
      <w:rPr>
        <w:rFonts w:ascii="Symbol" w:hAnsi="Symbol"/>
      </w:rPr>
    </w:lvl>
    <w:lvl w:ilvl="1" w:tplc="B8BED086">
      <w:start w:val="1"/>
      <w:numFmt w:val="bullet"/>
      <w:lvlText w:val=""/>
      <w:lvlJc w:val="left"/>
      <w:pPr>
        <w:ind w:left="720" w:hanging="360"/>
      </w:pPr>
      <w:rPr>
        <w:rFonts w:ascii="Symbol" w:hAnsi="Symbol"/>
      </w:rPr>
    </w:lvl>
    <w:lvl w:ilvl="2" w:tplc="3B0835BA">
      <w:start w:val="1"/>
      <w:numFmt w:val="bullet"/>
      <w:lvlText w:val=""/>
      <w:lvlJc w:val="left"/>
      <w:pPr>
        <w:ind w:left="720" w:hanging="360"/>
      </w:pPr>
      <w:rPr>
        <w:rFonts w:ascii="Symbol" w:hAnsi="Symbol"/>
      </w:rPr>
    </w:lvl>
    <w:lvl w:ilvl="3" w:tplc="72D859CE">
      <w:start w:val="1"/>
      <w:numFmt w:val="bullet"/>
      <w:lvlText w:val=""/>
      <w:lvlJc w:val="left"/>
      <w:pPr>
        <w:ind w:left="720" w:hanging="360"/>
      </w:pPr>
      <w:rPr>
        <w:rFonts w:ascii="Symbol" w:hAnsi="Symbol"/>
      </w:rPr>
    </w:lvl>
    <w:lvl w:ilvl="4" w:tplc="90044C46">
      <w:start w:val="1"/>
      <w:numFmt w:val="bullet"/>
      <w:lvlText w:val=""/>
      <w:lvlJc w:val="left"/>
      <w:pPr>
        <w:ind w:left="720" w:hanging="360"/>
      </w:pPr>
      <w:rPr>
        <w:rFonts w:ascii="Symbol" w:hAnsi="Symbol"/>
      </w:rPr>
    </w:lvl>
    <w:lvl w:ilvl="5" w:tplc="8794E24E">
      <w:start w:val="1"/>
      <w:numFmt w:val="bullet"/>
      <w:lvlText w:val=""/>
      <w:lvlJc w:val="left"/>
      <w:pPr>
        <w:ind w:left="720" w:hanging="360"/>
      </w:pPr>
      <w:rPr>
        <w:rFonts w:ascii="Symbol" w:hAnsi="Symbol"/>
      </w:rPr>
    </w:lvl>
    <w:lvl w:ilvl="6" w:tplc="54DE4450">
      <w:start w:val="1"/>
      <w:numFmt w:val="bullet"/>
      <w:lvlText w:val=""/>
      <w:lvlJc w:val="left"/>
      <w:pPr>
        <w:ind w:left="720" w:hanging="360"/>
      </w:pPr>
      <w:rPr>
        <w:rFonts w:ascii="Symbol" w:hAnsi="Symbol"/>
      </w:rPr>
    </w:lvl>
    <w:lvl w:ilvl="7" w:tplc="016AAFE8">
      <w:start w:val="1"/>
      <w:numFmt w:val="bullet"/>
      <w:lvlText w:val=""/>
      <w:lvlJc w:val="left"/>
      <w:pPr>
        <w:ind w:left="720" w:hanging="360"/>
      </w:pPr>
      <w:rPr>
        <w:rFonts w:ascii="Symbol" w:hAnsi="Symbol"/>
      </w:rPr>
    </w:lvl>
    <w:lvl w:ilvl="8" w:tplc="06C28A2A">
      <w:start w:val="1"/>
      <w:numFmt w:val="bullet"/>
      <w:lvlText w:val=""/>
      <w:lvlJc w:val="left"/>
      <w:pPr>
        <w:ind w:left="720" w:hanging="360"/>
      </w:pPr>
      <w:rPr>
        <w:rFonts w:ascii="Symbol" w:hAnsi="Symbol"/>
      </w:rPr>
    </w:lvl>
  </w:abstractNum>
  <w:abstractNum w:abstractNumId="19" w15:restartNumberingAfterBreak="0">
    <w:nsid w:val="6A562F15"/>
    <w:multiLevelType w:val="hybridMultilevel"/>
    <w:tmpl w:val="E0E0A1FE"/>
    <w:lvl w:ilvl="0" w:tplc="0C940582">
      <w:start w:val="1"/>
      <w:numFmt w:val="bullet"/>
      <w:lvlText w:val=""/>
      <w:lvlJc w:val="left"/>
      <w:pPr>
        <w:ind w:left="1020" w:hanging="360"/>
      </w:pPr>
      <w:rPr>
        <w:rFonts w:ascii="Symbol" w:hAnsi="Symbol"/>
      </w:rPr>
    </w:lvl>
    <w:lvl w:ilvl="1" w:tplc="CCBE4162">
      <w:start w:val="1"/>
      <w:numFmt w:val="bullet"/>
      <w:lvlText w:val=""/>
      <w:lvlJc w:val="left"/>
      <w:pPr>
        <w:ind w:left="1020" w:hanging="360"/>
      </w:pPr>
      <w:rPr>
        <w:rFonts w:ascii="Symbol" w:hAnsi="Symbol"/>
      </w:rPr>
    </w:lvl>
    <w:lvl w:ilvl="2" w:tplc="D6DE9BF6">
      <w:start w:val="1"/>
      <w:numFmt w:val="bullet"/>
      <w:lvlText w:val=""/>
      <w:lvlJc w:val="left"/>
      <w:pPr>
        <w:ind w:left="1020" w:hanging="360"/>
      </w:pPr>
      <w:rPr>
        <w:rFonts w:ascii="Symbol" w:hAnsi="Symbol"/>
      </w:rPr>
    </w:lvl>
    <w:lvl w:ilvl="3" w:tplc="A4528472">
      <w:start w:val="1"/>
      <w:numFmt w:val="bullet"/>
      <w:lvlText w:val=""/>
      <w:lvlJc w:val="left"/>
      <w:pPr>
        <w:ind w:left="1020" w:hanging="360"/>
      </w:pPr>
      <w:rPr>
        <w:rFonts w:ascii="Symbol" w:hAnsi="Symbol"/>
      </w:rPr>
    </w:lvl>
    <w:lvl w:ilvl="4" w:tplc="85CED866">
      <w:start w:val="1"/>
      <w:numFmt w:val="bullet"/>
      <w:lvlText w:val=""/>
      <w:lvlJc w:val="left"/>
      <w:pPr>
        <w:ind w:left="1020" w:hanging="360"/>
      </w:pPr>
      <w:rPr>
        <w:rFonts w:ascii="Symbol" w:hAnsi="Symbol"/>
      </w:rPr>
    </w:lvl>
    <w:lvl w:ilvl="5" w:tplc="57ACBEA6">
      <w:start w:val="1"/>
      <w:numFmt w:val="bullet"/>
      <w:lvlText w:val=""/>
      <w:lvlJc w:val="left"/>
      <w:pPr>
        <w:ind w:left="1020" w:hanging="360"/>
      </w:pPr>
      <w:rPr>
        <w:rFonts w:ascii="Symbol" w:hAnsi="Symbol"/>
      </w:rPr>
    </w:lvl>
    <w:lvl w:ilvl="6" w:tplc="92683460">
      <w:start w:val="1"/>
      <w:numFmt w:val="bullet"/>
      <w:lvlText w:val=""/>
      <w:lvlJc w:val="left"/>
      <w:pPr>
        <w:ind w:left="1020" w:hanging="360"/>
      </w:pPr>
      <w:rPr>
        <w:rFonts w:ascii="Symbol" w:hAnsi="Symbol"/>
      </w:rPr>
    </w:lvl>
    <w:lvl w:ilvl="7" w:tplc="C43CBC02">
      <w:start w:val="1"/>
      <w:numFmt w:val="bullet"/>
      <w:lvlText w:val=""/>
      <w:lvlJc w:val="left"/>
      <w:pPr>
        <w:ind w:left="1020" w:hanging="360"/>
      </w:pPr>
      <w:rPr>
        <w:rFonts w:ascii="Symbol" w:hAnsi="Symbol"/>
      </w:rPr>
    </w:lvl>
    <w:lvl w:ilvl="8" w:tplc="45287660">
      <w:start w:val="1"/>
      <w:numFmt w:val="bullet"/>
      <w:lvlText w:val=""/>
      <w:lvlJc w:val="left"/>
      <w:pPr>
        <w:ind w:left="1020" w:hanging="360"/>
      </w:pPr>
      <w:rPr>
        <w:rFonts w:ascii="Symbol" w:hAnsi="Symbol"/>
      </w:rPr>
    </w:lvl>
  </w:abstractNum>
  <w:abstractNum w:abstractNumId="20" w15:restartNumberingAfterBreak="0">
    <w:nsid w:val="6AA917BA"/>
    <w:multiLevelType w:val="hybridMultilevel"/>
    <w:tmpl w:val="C5469E28"/>
    <w:lvl w:ilvl="0" w:tplc="E3E8FF02">
      <w:start w:val="1"/>
      <w:numFmt w:val="lowerLetter"/>
      <w:lvlText w:val="%1)"/>
      <w:lvlJc w:val="left"/>
      <w:pPr>
        <w:ind w:left="720" w:hanging="360"/>
      </w:pPr>
    </w:lvl>
    <w:lvl w:ilvl="1" w:tplc="946EEB94">
      <w:start w:val="1"/>
      <w:numFmt w:val="lowerLetter"/>
      <w:lvlText w:val="%2)"/>
      <w:lvlJc w:val="left"/>
      <w:pPr>
        <w:ind w:left="720" w:hanging="360"/>
      </w:pPr>
    </w:lvl>
    <w:lvl w:ilvl="2" w:tplc="4D40DF88">
      <w:start w:val="1"/>
      <w:numFmt w:val="lowerLetter"/>
      <w:lvlText w:val="%3)"/>
      <w:lvlJc w:val="left"/>
      <w:pPr>
        <w:ind w:left="720" w:hanging="360"/>
      </w:pPr>
    </w:lvl>
    <w:lvl w:ilvl="3" w:tplc="03540026">
      <w:start w:val="1"/>
      <w:numFmt w:val="lowerLetter"/>
      <w:lvlText w:val="%4)"/>
      <w:lvlJc w:val="left"/>
      <w:pPr>
        <w:ind w:left="720" w:hanging="360"/>
      </w:pPr>
    </w:lvl>
    <w:lvl w:ilvl="4" w:tplc="2E4A11EA">
      <w:start w:val="1"/>
      <w:numFmt w:val="lowerLetter"/>
      <w:lvlText w:val="%5)"/>
      <w:lvlJc w:val="left"/>
      <w:pPr>
        <w:ind w:left="720" w:hanging="360"/>
      </w:pPr>
    </w:lvl>
    <w:lvl w:ilvl="5" w:tplc="C0D2C810">
      <w:start w:val="1"/>
      <w:numFmt w:val="lowerLetter"/>
      <w:lvlText w:val="%6)"/>
      <w:lvlJc w:val="left"/>
      <w:pPr>
        <w:ind w:left="720" w:hanging="360"/>
      </w:pPr>
    </w:lvl>
    <w:lvl w:ilvl="6" w:tplc="85E418DC">
      <w:start w:val="1"/>
      <w:numFmt w:val="lowerLetter"/>
      <w:lvlText w:val="%7)"/>
      <w:lvlJc w:val="left"/>
      <w:pPr>
        <w:ind w:left="720" w:hanging="360"/>
      </w:pPr>
    </w:lvl>
    <w:lvl w:ilvl="7" w:tplc="2A72CD98">
      <w:start w:val="1"/>
      <w:numFmt w:val="lowerLetter"/>
      <w:lvlText w:val="%8)"/>
      <w:lvlJc w:val="left"/>
      <w:pPr>
        <w:ind w:left="720" w:hanging="360"/>
      </w:pPr>
    </w:lvl>
    <w:lvl w:ilvl="8" w:tplc="D876C00A">
      <w:start w:val="1"/>
      <w:numFmt w:val="lowerLetter"/>
      <w:lvlText w:val="%9)"/>
      <w:lvlJc w:val="left"/>
      <w:pPr>
        <w:ind w:left="720" w:hanging="360"/>
      </w:pPr>
    </w:lvl>
  </w:abstractNum>
  <w:abstractNum w:abstractNumId="21" w15:restartNumberingAfterBreak="0">
    <w:nsid w:val="6F543278"/>
    <w:multiLevelType w:val="hybridMultilevel"/>
    <w:tmpl w:val="8B083A88"/>
    <w:lvl w:ilvl="0" w:tplc="08030017">
      <w:start w:val="1"/>
      <w:numFmt w:val="lowerLetter"/>
      <w:lvlText w:val="%1)"/>
      <w:lvlJc w:val="left"/>
      <w:pPr>
        <w:ind w:left="720" w:hanging="360"/>
      </w:pPr>
      <w:rPr>
        <w:rFonts w:hint="default"/>
      </w:rPr>
    </w:lvl>
    <w:lvl w:ilvl="1" w:tplc="08030019" w:tentative="1">
      <w:start w:val="1"/>
      <w:numFmt w:val="lowerLetter"/>
      <w:lvlText w:val="%2."/>
      <w:lvlJc w:val="left"/>
      <w:pPr>
        <w:ind w:left="1440" w:hanging="360"/>
      </w:pPr>
    </w:lvl>
    <w:lvl w:ilvl="2" w:tplc="0803001B" w:tentative="1">
      <w:start w:val="1"/>
      <w:numFmt w:val="lowerRoman"/>
      <w:lvlText w:val="%3."/>
      <w:lvlJc w:val="right"/>
      <w:pPr>
        <w:ind w:left="2160" w:hanging="180"/>
      </w:pPr>
    </w:lvl>
    <w:lvl w:ilvl="3" w:tplc="0803000F" w:tentative="1">
      <w:start w:val="1"/>
      <w:numFmt w:val="decimal"/>
      <w:lvlText w:val="%4."/>
      <w:lvlJc w:val="left"/>
      <w:pPr>
        <w:ind w:left="2880" w:hanging="360"/>
      </w:pPr>
    </w:lvl>
    <w:lvl w:ilvl="4" w:tplc="08030019" w:tentative="1">
      <w:start w:val="1"/>
      <w:numFmt w:val="lowerLetter"/>
      <w:lvlText w:val="%5."/>
      <w:lvlJc w:val="left"/>
      <w:pPr>
        <w:ind w:left="3600" w:hanging="360"/>
      </w:pPr>
    </w:lvl>
    <w:lvl w:ilvl="5" w:tplc="0803001B" w:tentative="1">
      <w:start w:val="1"/>
      <w:numFmt w:val="lowerRoman"/>
      <w:lvlText w:val="%6."/>
      <w:lvlJc w:val="right"/>
      <w:pPr>
        <w:ind w:left="4320" w:hanging="180"/>
      </w:pPr>
    </w:lvl>
    <w:lvl w:ilvl="6" w:tplc="0803000F" w:tentative="1">
      <w:start w:val="1"/>
      <w:numFmt w:val="decimal"/>
      <w:lvlText w:val="%7."/>
      <w:lvlJc w:val="left"/>
      <w:pPr>
        <w:ind w:left="5040" w:hanging="360"/>
      </w:pPr>
    </w:lvl>
    <w:lvl w:ilvl="7" w:tplc="08030019" w:tentative="1">
      <w:start w:val="1"/>
      <w:numFmt w:val="lowerLetter"/>
      <w:lvlText w:val="%8."/>
      <w:lvlJc w:val="left"/>
      <w:pPr>
        <w:ind w:left="5760" w:hanging="360"/>
      </w:pPr>
    </w:lvl>
    <w:lvl w:ilvl="8" w:tplc="0803001B" w:tentative="1">
      <w:start w:val="1"/>
      <w:numFmt w:val="lowerRoman"/>
      <w:lvlText w:val="%9."/>
      <w:lvlJc w:val="right"/>
      <w:pPr>
        <w:ind w:left="6480" w:hanging="180"/>
      </w:pPr>
    </w:lvl>
  </w:abstractNum>
  <w:abstractNum w:abstractNumId="22" w15:restartNumberingAfterBreak="0">
    <w:nsid w:val="705D682E"/>
    <w:multiLevelType w:val="hybridMultilevel"/>
    <w:tmpl w:val="046E3002"/>
    <w:lvl w:ilvl="0" w:tplc="207CB94C">
      <w:start w:val="1"/>
      <w:numFmt w:val="bullet"/>
      <w:lvlText w:val=""/>
      <w:lvlJc w:val="left"/>
      <w:pPr>
        <w:ind w:left="1020" w:hanging="360"/>
      </w:pPr>
      <w:rPr>
        <w:rFonts w:ascii="Symbol" w:hAnsi="Symbol"/>
      </w:rPr>
    </w:lvl>
    <w:lvl w:ilvl="1" w:tplc="19BE0106">
      <w:start w:val="1"/>
      <w:numFmt w:val="bullet"/>
      <w:lvlText w:val=""/>
      <w:lvlJc w:val="left"/>
      <w:pPr>
        <w:ind w:left="1020" w:hanging="360"/>
      </w:pPr>
      <w:rPr>
        <w:rFonts w:ascii="Symbol" w:hAnsi="Symbol"/>
      </w:rPr>
    </w:lvl>
    <w:lvl w:ilvl="2" w:tplc="98A47694">
      <w:start w:val="1"/>
      <w:numFmt w:val="bullet"/>
      <w:lvlText w:val=""/>
      <w:lvlJc w:val="left"/>
      <w:pPr>
        <w:ind w:left="1020" w:hanging="360"/>
      </w:pPr>
      <w:rPr>
        <w:rFonts w:ascii="Symbol" w:hAnsi="Symbol"/>
      </w:rPr>
    </w:lvl>
    <w:lvl w:ilvl="3" w:tplc="9EEAF98E">
      <w:start w:val="1"/>
      <w:numFmt w:val="bullet"/>
      <w:lvlText w:val=""/>
      <w:lvlJc w:val="left"/>
      <w:pPr>
        <w:ind w:left="1020" w:hanging="360"/>
      </w:pPr>
      <w:rPr>
        <w:rFonts w:ascii="Symbol" w:hAnsi="Symbol"/>
      </w:rPr>
    </w:lvl>
    <w:lvl w:ilvl="4" w:tplc="55900398">
      <w:start w:val="1"/>
      <w:numFmt w:val="bullet"/>
      <w:lvlText w:val=""/>
      <w:lvlJc w:val="left"/>
      <w:pPr>
        <w:ind w:left="1020" w:hanging="360"/>
      </w:pPr>
      <w:rPr>
        <w:rFonts w:ascii="Symbol" w:hAnsi="Symbol"/>
      </w:rPr>
    </w:lvl>
    <w:lvl w:ilvl="5" w:tplc="2258D258">
      <w:start w:val="1"/>
      <w:numFmt w:val="bullet"/>
      <w:lvlText w:val=""/>
      <w:lvlJc w:val="left"/>
      <w:pPr>
        <w:ind w:left="1020" w:hanging="360"/>
      </w:pPr>
      <w:rPr>
        <w:rFonts w:ascii="Symbol" w:hAnsi="Symbol"/>
      </w:rPr>
    </w:lvl>
    <w:lvl w:ilvl="6" w:tplc="F6465FCE">
      <w:start w:val="1"/>
      <w:numFmt w:val="bullet"/>
      <w:lvlText w:val=""/>
      <w:lvlJc w:val="left"/>
      <w:pPr>
        <w:ind w:left="1020" w:hanging="360"/>
      </w:pPr>
      <w:rPr>
        <w:rFonts w:ascii="Symbol" w:hAnsi="Symbol"/>
      </w:rPr>
    </w:lvl>
    <w:lvl w:ilvl="7" w:tplc="FC48FE0E">
      <w:start w:val="1"/>
      <w:numFmt w:val="bullet"/>
      <w:lvlText w:val=""/>
      <w:lvlJc w:val="left"/>
      <w:pPr>
        <w:ind w:left="1020" w:hanging="360"/>
      </w:pPr>
      <w:rPr>
        <w:rFonts w:ascii="Symbol" w:hAnsi="Symbol"/>
      </w:rPr>
    </w:lvl>
    <w:lvl w:ilvl="8" w:tplc="FE36E294">
      <w:start w:val="1"/>
      <w:numFmt w:val="bullet"/>
      <w:lvlText w:val=""/>
      <w:lvlJc w:val="left"/>
      <w:pPr>
        <w:ind w:left="1020" w:hanging="360"/>
      </w:pPr>
      <w:rPr>
        <w:rFonts w:ascii="Symbol" w:hAnsi="Symbol"/>
      </w:rPr>
    </w:lvl>
  </w:abstractNum>
  <w:abstractNum w:abstractNumId="23" w15:restartNumberingAfterBreak="0">
    <w:nsid w:val="715F1662"/>
    <w:multiLevelType w:val="hybridMultilevel"/>
    <w:tmpl w:val="B5C28BE6"/>
    <w:lvl w:ilvl="0" w:tplc="748A583E">
      <w:start w:val="1"/>
      <w:numFmt w:val="lowerLetter"/>
      <w:lvlText w:val="%1)"/>
      <w:lvlJc w:val="left"/>
      <w:pPr>
        <w:ind w:left="720" w:hanging="360"/>
      </w:pPr>
    </w:lvl>
    <w:lvl w:ilvl="1" w:tplc="999ECB2A">
      <w:start w:val="1"/>
      <w:numFmt w:val="lowerLetter"/>
      <w:lvlText w:val="%2)"/>
      <w:lvlJc w:val="left"/>
      <w:pPr>
        <w:ind w:left="720" w:hanging="360"/>
      </w:pPr>
    </w:lvl>
    <w:lvl w:ilvl="2" w:tplc="96AA6A74">
      <w:start w:val="1"/>
      <w:numFmt w:val="lowerLetter"/>
      <w:lvlText w:val="%3)"/>
      <w:lvlJc w:val="left"/>
      <w:pPr>
        <w:ind w:left="720" w:hanging="360"/>
      </w:pPr>
    </w:lvl>
    <w:lvl w:ilvl="3" w:tplc="74B85706">
      <w:start w:val="1"/>
      <w:numFmt w:val="lowerLetter"/>
      <w:lvlText w:val="%4)"/>
      <w:lvlJc w:val="left"/>
      <w:pPr>
        <w:ind w:left="720" w:hanging="360"/>
      </w:pPr>
    </w:lvl>
    <w:lvl w:ilvl="4" w:tplc="153E3962">
      <w:start w:val="1"/>
      <w:numFmt w:val="lowerLetter"/>
      <w:lvlText w:val="%5)"/>
      <w:lvlJc w:val="left"/>
      <w:pPr>
        <w:ind w:left="720" w:hanging="360"/>
      </w:pPr>
    </w:lvl>
    <w:lvl w:ilvl="5" w:tplc="E9EC9532">
      <w:start w:val="1"/>
      <w:numFmt w:val="lowerLetter"/>
      <w:lvlText w:val="%6)"/>
      <w:lvlJc w:val="left"/>
      <w:pPr>
        <w:ind w:left="720" w:hanging="360"/>
      </w:pPr>
    </w:lvl>
    <w:lvl w:ilvl="6" w:tplc="30C2EF46">
      <w:start w:val="1"/>
      <w:numFmt w:val="lowerLetter"/>
      <w:lvlText w:val="%7)"/>
      <w:lvlJc w:val="left"/>
      <w:pPr>
        <w:ind w:left="720" w:hanging="360"/>
      </w:pPr>
    </w:lvl>
    <w:lvl w:ilvl="7" w:tplc="E684F654">
      <w:start w:val="1"/>
      <w:numFmt w:val="lowerLetter"/>
      <w:lvlText w:val="%8)"/>
      <w:lvlJc w:val="left"/>
      <w:pPr>
        <w:ind w:left="720" w:hanging="360"/>
      </w:pPr>
    </w:lvl>
    <w:lvl w:ilvl="8" w:tplc="958ED7B2">
      <w:start w:val="1"/>
      <w:numFmt w:val="lowerLetter"/>
      <w:lvlText w:val="%9)"/>
      <w:lvlJc w:val="left"/>
      <w:pPr>
        <w:ind w:left="720" w:hanging="360"/>
      </w:pPr>
    </w:lvl>
  </w:abstractNum>
  <w:abstractNum w:abstractNumId="24" w15:restartNumberingAfterBreak="0">
    <w:nsid w:val="72783633"/>
    <w:multiLevelType w:val="hybridMultilevel"/>
    <w:tmpl w:val="E77AB3DA"/>
    <w:lvl w:ilvl="0" w:tplc="64581186">
      <w:start w:val="1"/>
      <w:numFmt w:val="lowerLetter"/>
      <w:lvlText w:val="%1)"/>
      <w:lvlJc w:val="left"/>
      <w:pPr>
        <w:ind w:left="1020" w:hanging="360"/>
      </w:pPr>
    </w:lvl>
    <w:lvl w:ilvl="1" w:tplc="8E2CAC64">
      <w:start w:val="1"/>
      <w:numFmt w:val="lowerLetter"/>
      <w:lvlText w:val="%2)"/>
      <w:lvlJc w:val="left"/>
      <w:pPr>
        <w:ind w:left="1020" w:hanging="360"/>
      </w:pPr>
    </w:lvl>
    <w:lvl w:ilvl="2" w:tplc="FDBA5464">
      <w:start w:val="1"/>
      <w:numFmt w:val="lowerLetter"/>
      <w:lvlText w:val="%3)"/>
      <w:lvlJc w:val="left"/>
      <w:pPr>
        <w:ind w:left="1020" w:hanging="360"/>
      </w:pPr>
    </w:lvl>
    <w:lvl w:ilvl="3" w:tplc="CFE6572A">
      <w:start w:val="1"/>
      <w:numFmt w:val="lowerLetter"/>
      <w:lvlText w:val="%4)"/>
      <w:lvlJc w:val="left"/>
      <w:pPr>
        <w:ind w:left="1020" w:hanging="360"/>
      </w:pPr>
    </w:lvl>
    <w:lvl w:ilvl="4" w:tplc="78967208">
      <w:start w:val="1"/>
      <w:numFmt w:val="lowerLetter"/>
      <w:lvlText w:val="%5)"/>
      <w:lvlJc w:val="left"/>
      <w:pPr>
        <w:ind w:left="1020" w:hanging="360"/>
      </w:pPr>
    </w:lvl>
    <w:lvl w:ilvl="5" w:tplc="240408DE">
      <w:start w:val="1"/>
      <w:numFmt w:val="lowerLetter"/>
      <w:lvlText w:val="%6)"/>
      <w:lvlJc w:val="left"/>
      <w:pPr>
        <w:ind w:left="1020" w:hanging="360"/>
      </w:pPr>
    </w:lvl>
    <w:lvl w:ilvl="6" w:tplc="8396791C">
      <w:start w:val="1"/>
      <w:numFmt w:val="lowerLetter"/>
      <w:lvlText w:val="%7)"/>
      <w:lvlJc w:val="left"/>
      <w:pPr>
        <w:ind w:left="1020" w:hanging="360"/>
      </w:pPr>
    </w:lvl>
    <w:lvl w:ilvl="7" w:tplc="C7F249B8">
      <w:start w:val="1"/>
      <w:numFmt w:val="lowerLetter"/>
      <w:lvlText w:val="%8)"/>
      <w:lvlJc w:val="left"/>
      <w:pPr>
        <w:ind w:left="1020" w:hanging="360"/>
      </w:pPr>
    </w:lvl>
    <w:lvl w:ilvl="8" w:tplc="9208BBDC">
      <w:start w:val="1"/>
      <w:numFmt w:val="lowerLetter"/>
      <w:lvlText w:val="%9)"/>
      <w:lvlJc w:val="left"/>
      <w:pPr>
        <w:ind w:left="1020" w:hanging="360"/>
      </w:pPr>
    </w:lvl>
  </w:abstractNum>
  <w:abstractNum w:abstractNumId="25" w15:restartNumberingAfterBreak="0">
    <w:nsid w:val="78274505"/>
    <w:multiLevelType w:val="multilevel"/>
    <w:tmpl w:val="0A56C8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BE849F5"/>
    <w:multiLevelType w:val="hybridMultilevel"/>
    <w:tmpl w:val="CB4E26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73393382">
    <w:abstractNumId w:val="25"/>
  </w:num>
  <w:num w:numId="2" w16cid:durableId="1909419748">
    <w:abstractNumId w:val="14"/>
  </w:num>
  <w:num w:numId="3" w16cid:durableId="874540535">
    <w:abstractNumId w:val="5"/>
  </w:num>
  <w:num w:numId="4" w16cid:durableId="368922684">
    <w:abstractNumId w:val="12"/>
  </w:num>
  <w:num w:numId="5" w16cid:durableId="513768206">
    <w:abstractNumId w:val="3"/>
  </w:num>
  <w:num w:numId="6" w16cid:durableId="2009359769">
    <w:abstractNumId w:val="2"/>
  </w:num>
  <w:num w:numId="7" w16cid:durableId="1942295992">
    <w:abstractNumId w:val="8"/>
  </w:num>
  <w:num w:numId="8" w16cid:durableId="309528109">
    <w:abstractNumId w:val="26"/>
  </w:num>
  <w:num w:numId="9" w16cid:durableId="1352150096">
    <w:abstractNumId w:val="21"/>
  </w:num>
  <w:num w:numId="10" w16cid:durableId="1854956736">
    <w:abstractNumId w:val="10"/>
  </w:num>
  <w:num w:numId="11" w16cid:durableId="1321231487">
    <w:abstractNumId w:val="24"/>
  </w:num>
  <w:num w:numId="12" w16cid:durableId="2018577685">
    <w:abstractNumId w:val="15"/>
  </w:num>
  <w:num w:numId="13" w16cid:durableId="1047417682">
    <w:abstractNumId w:val="23"/>
  </w:num>
  <w:num w:numId="14" w16cid:durableId="1619869982">
    <w:abstractNumId w:val="19"/>
  </w:num>
  <w:num w:numId="15" w16cid:durableId="1948149008">
    <w:abstractNumId w:val="16"/>
  </w:num>
  <w:num w:numId="16" w16cid:durableId="1436051654">
    <w:abstractNumId w:val="0"/>
  </w:num>
  <w:num w:numId="17" w16cid:durableId="542525464">
    <w:abstractNumId w:val="17"/>
  </w:num>
  <w:num w:numId="18" w16cid:durableId="1016732287">
    <w:abstractNumId w:val="4"/>
  </w:num>
  <w:num w:numId="19" w16cid:durableId="56513829">
    <w:abstractNumId w:val="22"/>
  </w:num>
  <w:num w:numId="20" w16cid:durableId="1104151930">
    <w:abstractNumId w:val="13"/>
  </w:num>
  <w:num w:numId="21" w16cid:durableId="1041126255">
    <w:abstractNumId w:val="1"/>
  </w:num>
  <w:num w:numId="22" w16cid:durableId="1988901416">
    <w:abstractNumId w:val="20"/>
  </w:num>
  <w:num w:numId="23" w16cid:durableId="1455833209">
    <w:abstractNumId w:val="7"/>
  </w:num>
  <w:num w:numId="24" w16cid:durableId="1791900104">
    <w:abstractNumId w:val="6"/>
  </w:num>
  <w:num w:numId="25" w16cid:durableId="206719885">
    <w:abstractNumId w:val="18"/>
  </w:num>
  <w:num w:numId="26" w16cid:durableId="1762143673">
    <w:abstractNumId w:val="9"/>
  </w:num>
  <w:num w:numId="27" w16cid:durableId="2461604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6D3"/>
    <w:rsid w:val="00001122"/>
    <w:rsid w:val="00001310"/>
    <w:rsid w:val="00001523"/>
    <w:rsid w:val="00001A45"/>
    <w:rsid w:val="00001C92"/>
    <w:rsid w:val="00001CB6"/>
    <w:rsid w:val="00002BDC"/>
    <w:rsid w:val="00002D5C"/>
    <w:rsid w:val="000038A7"/>
    <w:rsid w:val="0000539A"/>
    <w:rsid w:val="00005A8A"/>
    <w:rsid w:val="00006116"/>
    <w:rsid w:val="0000658F"/>
    <w:rsid w:val="00006762"/>
    <w:rsid w:val="00007383"/>
    <w:rsid w:val="00011AB2"/>
    <w:rsid w:val="00014F9B"/>
    <w:rsid w:val="000151DD"/>
    <w:rsid w:val="00015CB2"/>
    <w:rsid w:val="00015EE0"/>
    <w:rsid w:val="00021249"/>
    <w:rsid w:val="00021E6E"/>
    <w:rsid w:val="0002200C"/>
    <w:rsid w:val="00023162"/>
    <w:rsid w:val="000240E9"/>
    <w:rsid w:val="00024DCA"/>
    <w:rsid w:val="00025BB2"/>
    <w:rsid w:val="0003021F"/>
    <w:rsid w:val="000322AE"/>
    <w:rsid w:val="0003250D"/>
    <w:rsid w:val="000338A3"/>
    <w:rsid w:val="00034A17"/>
    <w:rsid w:val="00037FBE"/>
    <w:rsid w:val="00041076"/>
    <w:rsid w:val="00041A74"/>
    <w:rsid w:val="00041B1B"/>
    <w:rsid w:val="00041D64"/>
    <w:rsid w:val="000432F4"/>
    <w:rsid w:val="00043459"/>
    <w:rsid w:val="0004415A"/>
    <w:rsid w:val="0004427D"/>
    <w:rsid w:val="00046262"/>
    <w:rsid w:val="00046265"/>
    <w:rsid w:val="00050106"/>
    <w:rsid w:val="00050E44"/>
    <w:rsid w:val="00051014"/>
    <w:rsid w:val="00051DCA"/>
    <w:rsid w:val="0005299F"/>
    <w:rsid w:val="00052D4E"/>
    <w:rsid w:val="000530B8"/>
    <w:rsid w:val="00055D6F"/>
    <w:rsid w:val="00056BB7"/>
    <w:rsid w:val="00060012"/>
    <w:rsid w:val="00060D06"/>
    <w:rsid w:val="00062801"/>
    <w:rsid w:val="00062A08"/>
    <w:rsid w:val="00062B14"/>
    <w:rsid w:val="00064695"/>
    <w:rsid w:val="00066A90"/>
    <w:rsid w:val="00071E3A"/>
    <w:rsid w:val="0007269A"/>
    <w:rsid w:val="000734B4"/>
    <w:rsid w:val="00077584"/>
    <w:rsid w:val="00081081"/>
    <w:rsid w:val="00082163"/>
    <w:rsid w:val="0008344C"/>
    <w:rsid w:val="00083F50"/>
    <w:rsid w:val="00085810"/>
    <w:rsid w:val="00086339"/>
    <w:rsid w:val="00086BCA"/>
    <w:rsid w:val="000870D4"/>
    <w:rsid w:val="0008713C"/>
    <w:rsid w:val="000871BF"/>
    <w:rsid w:val="00087B96"/>
    <w:rsid w:val="00090053"/>
    <w:rsid w:val="0009080B"/>
    <w:rsid w:val="00092D2B"/>
    <w:rsid w:val="00093FCD"/>
    <w:rsid w:val="0009440F"/>
    <w:rsid w:val="00094EC0"/>
    <w:rsid w:val="000962A5"/>
    <w:rsid w:val="00097DEF"/>
    <w:rsid w:val="000A00C0"/>
    <w:rsid w:val="000A02B7"/>
    <w:rsid w:val="000A0F36"/>
    <w:rsid w:val="000A13F4"/>
    <w:rsid w:val="000A1BBA"/>
    <w:rsid w:val="000A2484"/>
    <w:rsid w:val="000A269F"/>
    <w:rsid w:val="000A31A3"/>
    <w:rsid w:val="000A3699"/>
    <w:rsid w:val="000A517E"/>
    <w:rsid w:val="000A6995"/>
    <w:rsid w:val="000A6C4B"/>
    <w:rsid w:val="000A6DC3"/>
    <w:rsid w:val="000A7546"/>
    <w:rsid w:val="000A7607"/>
    <w:rsid w:val="000A7D55"/>
    <w:rsid w:val="000A7E1D"/>
    <w:rsid w:val="000B0824"/>
    <w:rsid w:val="000B0D6D"/>
    <w:rsid w:val="000B28A7"/>
    <w:rsid w:val="000B4A93"/>
    <w:rsid w:val="000B4B5D"/>
    <w:rsid w:val="000B5D79"/>
    <w:rsid w:val="000B6B1A"/>
    <w:rsid w:val="000B7C24"/>
    <w:rsid w:val="000C0444"/>
    <w:rsid w:val="000C159C"/>
    <w:rsid w:val="000C3347"/>
    <w:rsid w:val="000C3893"/>
    <w:rsid w:val="000C53EE"/>
    <w:rsid w:val="000C5502"/>
    <w:rsid w:val="000C5B80"/>
    <w:rsid w:val="000C6031"/>
    <w:rsid w:val="000C63F3"/>
    <w:rsid w:val="000C6540"/>
    <w:rsid w:val="000D1D57"/>
    <w:rsid w:val="000D204D"/>
    <w:rsid w:val="000D30C1"/>
    <w:rsid w:val="000D33C9"/>
    <w:rsid w:val="000D3ADE"/>
    <w:rsid w:val="000D41B9"/>
    <w:rsid w:val="000D6521"/>
    <w:rsid w:val="000D6D83"/>
    <w:rsid w:val="000D6F7D"/>
    <w:rsid w:val="000D7799"/>
    <w:rsid w:val="000D797A"/>
    <w:rsid w:val="000D7983"/>
    <w:rsid w:val="000E0766"/>
    <w:rsid w:val="000E0826"/>
    <w:rsid w:val="000E0903"/>
    <w:rsid w:val="000E26C7"/>
    <w:rsid w:val="000E3676"/>
    <w:rsid w:val="000E4D24"/>
    <w:rsid w:val="000E4E7B"/>
    <w:rsid w:val="000E5EE4"/>
    <w:rsid w:val="000E60A4"/>
    <w:rsid w:val="000E6D13"/>
    <w:rsid w:val="000F0D3E"/>
    <w:rsid w:val="000F220E"/>
    <w:rsid w:val="000F2593"/>
    <w:rsid w:val="000F52AE"/>
    <w:rsid w:val="000F67DF"/>
    <w:rsid w:val="00100143"/>
    <w:rsid w:val="0010063B"/>
    <w:rsid w:val="00100FA5"/>
    <w:rsid w:val="001019B3"/>
    <w:rsid w:val="001020A5"/>
    <w:rsid w:val="0010265B"/>
    <w:rsid w:val="00103018"/>
    <w:rsid w:val="001030F5"/>
    <w:rsid w:val="001042EB"/>
    <w:rsid w:val="0010497D"/>
    <w:rsid w:val="0010513D"/>
    <w:rsid w:val="00105907"/>
    <w:rsid w:val="001059DA"/>
    <w:rsid w:val="00107B7A"/>
    <w:rsid w:val="00107D75"/>
    <w:rsid w:val="001112C7"/>
    <w:rsid w:val="0011166B"/>
    <w:rsid w:val="00115B1E"/>
    <w:rsid w:val="00115C72"/>
    <w:rsid w:val="001162B7"/>
    <w:rsid w:val="0011661E"/>
    <w:rsid w:val="00116A10"/>
    <w:rsid w:val="00117288"/>
    <w:rsid w:val="001202B1"/>
    <w:rsid w:val="00120D5C"/>
    <w:rsid w:val="00120FF4"/>
    <w:rsid w:val="00121355"/>
    <w:rsid w:val="001214F8"/>
    <w:rsid w:val="001220B1"/>
    <w:rsid w:val="0012212B"/>
    <w:rsid w:val="0012266C"/>
    <w:rsid w:val="00122A5F"/>
    <w:rsid w:val="00123FBE"/>
    <w:rsid w:val="00127F02"/>
    <w:rsid w:val="00131BC9"/>
    <w:rsid w:val="00131D49"/>
    <w:rsid w:val="00132B04"/>
    <w:rsid w:val="0013309E"/>
    <w:rsid w:val="0013316F"/>
    <w:rsid w:val="0013397F"/>
    <w:rsid w:val="00133C56"/>
    <w:rsid w:val="00133E73"/>
    <w:rsid w:val="0013401B"/>
    <w:rsid w:val="00135BFE"/>
    <w:rsid w:val="00137446"/>
    <w:rsid w:val="00142740"/>
    <w:rsid w:val="00143205"/>
    <w:rsid w:val="00143CFD"/>
    <w:rsid w:val="00144E87"/>
    <w:rsid w:val="00145826"/>
    <w:rsid w:val="00145A9D"/>
    <w:rsid w:val="00146BD9"/>
    <w:rsid w:val="00151438"/>
    <w:rsid w:val="001524F7"/>
    <w:rsid w:val="00152999"/>
    <w:rsid w:val="00153390"/>
    <w:rsid w:val="00155273"/>
    <w:rsid w:val="001552C4"/>
    <w:rsid w:val="001557A1"/>
    <w:rsid w:val="00155844"/>
    <w:rsid w:val="00155C86"/>
    <w:rsid w:val="00156A38"/>
    <w:rsid w:val="00160B9D"/>
    <w:rsid w:val="00161057"/>
    <w:rsid w:val="00163027"/>
    <w:rsid w:val="00163EDE"/>
    <w:rsid w:val="001642DB"/>
    <w:rsid w:val="00164C01"/>
    <w:rsid w:val="001657E3"/>
    <w:rsid w:val="00167C18"/>
    <w:rsid w:val="00167CA2"/>
    <w:rsid w:val="0017044C"/>
    <w:rsid w:val="001713E7"/>
    <w:rsid w:val="00171967"/>
    <w:rsid w:val="001734EA"/>
    <w:rsid w:val="00173F7F"/>
    <w:rsid w:val="00174738"/>
    <w:rsid w:val="00175261"/>
    <w:rsid w:val="00175F33"/>
    <w:rsid w:val="00181462"/>
    <w:rsid w:val="00181572"/>
    <w:rsid w:val="001828B0"/>
    <w:rsid w:val="00184E8F"/>
    <w:rsid w:val="0018654F"/>
    <w:rsid w:val="0018746D"/>
    <w:rsid w:val="00190F7F"/>
    <w:rsid w:val="00191170"/>
    <w:rsid w:val="00191322"/>
    <w:rsid w:val="001915F3"/>
    <w:rsid w:val="001919FF"/>
    <w:rsid w:val="00192B7E"/>
    <w:rsid w:val="00193C0F"/>
    <w:rsid w:val="0019532E"/>
    <w:rsid w:val="00195899"/>
    <w:rsid w:val="00195EB8"/>
    <w:rsid w:val="001961FB"/>
    <w:rsid w:val="001969D8"/>
    <w:rsid w:val="00196F26"/>
    <w:rsid w:val="0019795E"/>
    <w:rsid w:val="00197A2C"/>
    <w:rsid w:val="001A07A9"/>
    <w:rsid w:val="001A114C"/>
    <w:rsid w:val="001A3AD6"/>
    <w:rsid w:val="001A472C"/>
    <w:rsid w:val="001A5EF4"/>
    <w:rsid w:val="001A74A2"/>
    <w:rsid w:val="001A754E"/>
    <w:rsid w:val="001B09C0"/>
    <w:rsid w:val="001B0C15"/>
    <w:rsid w:val="001B28A1"/>
    <w:rsid w:val="001B3622"/>
    <w:rsid w:val="001B39CA"/>
    <w:rsid w:val="001B566E"/>
    <w:rsid w:val="001B5EBD"/>
    <w:rsid w:val="001B617F"/>
    <w:rsid w:val="001B6C49"/>
    <w:rsid w:val="001B6FF6"/>
    <w:rsid w:val="001C177F"/>
    <w:rsid w:val="001C1D84"/>
    <w:rsid w:val="001C2DFB"/>
    <w:rsid w:val="001C2EE7"/>
    <w:rsid w:val="001C3732"/>
    <w:rsid w:val="001C3DF9"/>
    <w:rsid w:val="001C5FE0"/>
    <w:rsid w:val="001C6C09"/>
    <w:rsid w:val="001C6DEB"/>
    <w:rsid w:val="001D0EB6"/>
    <w:rsid w:val="001D1023"/>
    <w:rsid w:val="001D27B4"/>
    <w:rsid w:val="001D3EF0"/>
    <w:rsid w:val="001D5980"/>
    <w:rsid w:val="001D6065"/>
    <w:rsid w:val="001D63F8"/>
    <w:rsid w:val="001D730B"/>
    <w:rsid w:val="001D74D4"/>
    <w:rsid w:val="001D7772"/>
    <w:rsid w:val="001D7CD6"/>
    <w:rsid w:val="001E07CB"/>
    <w:rsid w:val="001E0EA8"/>
    <w:rsid w:val="001E1111"/>
    <w:rsid w:val="001E4A5A"/>
    <w:rsid w:val="001E6345"/>
    <w:rsid w:val="001F07FF"/>
    <w:rsid w:val="001F0A8F"/>
    <w:rsid w:val="001F222E"/>
    <w:rsid w:val="001F245A"/>
    <w:rsid w:val="001F2FBA"/>
    <w:rsid w:val="001F3D08"/>
    <w:rsid w:val="001F4AE3"/>
    <w:rsid w:val="001F4D66"/>
    <w:rsid w:val="001F58BB"/>
    <w:rsid w:val="001F64D9"/>
    <w:rsid w:val="001F6A20"/>
    <w:rsid w:val="00200257"/>
    <w:rsid w:val="00202F15"/>
    <w:rsid w:val="00203DA9"/>
    <w:rsid w:val="002046D4"/>
    <w:rsid w:val="00204C80"/>
    <w:rsid w:val="00205941"/>
    <w:rsid w:val="00205D65"/>
    <w:rsid w:val="002066DD"/>
    <w:rsid w:val="00206BC0"/>
    <w:rsid w:val="0020757B"/>
    <w:rsid w:val="00207DF0"/>
    <w:rsid w:val="00207F7D"/>
    <w:rsid w:val="00207FC5"/>
    <w:rsid w:val="0021028F"/>
    <w:rsid w:val="0021093F"/>
    <w:rsid w:val="002112EF"/>
    <w:rsid w:val="002112F8"/>
    <w:rsid w:val="0021269F"/>
    <w:rsid w:val="00212B8A"/>
    <w:rsid w:val="00213B72"/>
    <w:rsid w:val="0021494B"/>
    <w:rsid w:val="00214BC9"/>
    <w:rsid w:val="00215001"/>
    <w:rsid w:val="00215523"/>
    <w:rsid w:val="002174CF"/>
    <w:rsid w:val="00220E36"/>
    <w:rsid w:val="002230F4"/>
    <w:rsid w:val="00224282"/>
    <w:rsid w:val="002242B5"/>
    <w:rsid w:val="002247EA"/>
    <w:rsid w:val="00226389"/>
    <w:rsid w:val="002264EE"/>
    <w:rsid w:val="00226AD2"/>
    <w:rsid w:val="00227312"/>
    <w:rsid w:val="002279F2"/>
    <w:rsid w:val="00231BE7"/>
    <w:rsid w:val="00232254"/>
    <w:rsid w:val="0023229D"/>
    <w:rsid w:val="00232F56"/>
    <w:rsid w:val="00233EEF"/>
    <w:rsid w:val="002354EF"/>
    <w:rsid w:val="002355C5"/>
    <w:rsid w:val="00236B6B"/>
    <w:rsid w:val="00236BAC"/>
    <w:rsid w:val="00237F0A"/>
    <w:rsid w:val="0024025F"/>
    <w:rsid w:val="00240572"/>
    <w:rsid w:val="00240D37"/>
    <w:rsid w:val="00241C86"/>
    <w:rsid w:val="00241D62"/>
    <w:rsid w:val="00242B87"/>
    <w:rsid w:val="00243503"/>
    <w:rsid w:val="0024472E"/>
    <w:rsid w:val="0024586B"/>
    <w:rsid w:val="0024620F"/>
    <w:rsid w:val="00246266"/>
    <w:rsid w:val="002472F4"/>
    <w:rsid w:val="0025119C"/>
    <w:rsid w:val="00251513"/>
    <w:rsid w:val="002518B4"/>
    <w:rsid w:val="0025260F"/>
    <w:rsid w:val="002535D9"/>
    <w:rsid w:val="002538E7"/>
    <w:rsid w:val="00253B24"/>
    <w:rsid w:val="0025417A"/>
    <w:rsid w:val="00254205"/>
    <w:rsid w:val="002563D0"/>
    <w:rsid w:val="002563E3"/>
    <w:rsid w:val="002567C2"/>
    <w:rsid w:val="002571E0"/>
    <w:rsid w:val="00261B86"/>
    <w:rsid w:val="00261E70"/>
    <w:rsid w:val="0026334D"/>
    <w:rsid w:val="00263BC2"/>
    <w:rsid w:val="002647E5"/>
    <w:rsid w:val="00265137"/>
    <w:rsid w:val="002656C3"/>
    <w:rsid w:val="002658A5"/>
    <w:rsid w:val="0026629E"/>
    <w:rsid w:val="00266AA6"/>
    <w:rsid w:val="00270A7D"/>
    <w:rsid w:val="00271547"/>
    <w:rsid w:val="0027195E"/>
    <w:rsid w:val="00275E9A"/>
    <w:rsid w:val="00276C93"/>
    <w:rsid w:val="0028209C"/>
    <w:rsid w:val="0028325D"/>
    <w:rsid w:val="00283778"/>
    <w:rsid w:val="00283D25"/>
    <w:rsid w:val="0028481E"/>
    <w:rsid w:val="00285012"/>
    <w:rsid w:val="002855F3"/>
    <w:rsid w:val="00285DD6"/>
    <w:rsid w:val="002871BF"/>
    <w:rsid w:val="0029243E"/>
    <w:rsid w:val="002937C0"/>
    <w:rsid w:val="00294985"/>
    <w:rsid w:val="00295525"/>
    <w:rsid w:val="0029599F"/>
    <w:rsid w:val="002968E8"/>
    <w:rsid w:val="00297082"/>
    <w:rsid w:val="0029787F"/>
    <w:rsid w:val="002A0CE0"/>
    <w:rsid w:val="002A14E5"/>
    <w:rsid w:val="002A2743"/>
    <w:rsid w:val="002A2830"/>
    <w:rsid w:val="002A32CC"/>
    <w:rsid w:val="002A380C"/>
    <w:rsid w:val="002A4530"/>
    <w:rsid w:val="002A64B7"/>
    <w:rsid w:val="002A65A1"/>
    <w:rsid w:val="002A6814"/>
    <w:rsid w:val="002A7390"/>
    <w:rsid w:val="002A7779"/>
    <w:rsid w:val="002B0165"/>
    <w:rsid w:val="002B28FA"/>
    <w:rsid w:val="002B29D7"/>
    <w:rsid w:val="002B4443"/>
    <w:rsid w:val="002C2649"/>
    <w:rsid w:val="002C3313"/>
    <w:rsid w:val="002C47D2"/>
    <w:rsid w:val="002C7D33"/>
    <w:rsid w:val="002D027E"/>
    <w:rsid w:val="002D0E4A"/>
    <w:rsid w:val="002D2136"/>
    <w:rsid w:val="002D3527"/>
    <w:rsid w:val="002D3A48"/>
    <w:rsid w:val="002D719A"/>
    <w:rsid w:val="002D7ACD"/>
    <w:rsid w:val="002E0501"/>
    <w:rsid w:val="002E085E"/>
    <w:rsid w:val="002E17DA"/>
    <w:rsid w:val="002E2EC6"/>
    <w:rsid w:val="002E577C"/>
    <w:rsid w:val="002E5D26"/>
    <w:rsid w:val="002E619E"/>
    <w:rsid w:val="002E6390"/>
    <w:rsid w:val="002F006F"/>
    <w:rsid w:val="002F04DD"/>
    <w:rsid w:val="002F052A"/>
    <w:rsid w:val="002F0910"/>
    <w:rsid w:val="002F094C"/>
    <w:rsid w:val="002F2670"/>
    <w:rsid w:val="002F747C"/>
    <w:rsid w:val="002F7C10"/>
    <w:rsid w:val="00301A08"/>
    <w:rsid w:val="00302BDA"/>
    <w:rsid w:val="0030469E"/>
    <w:rsid w:val="003048F3"/>
    <w:rsid w:val="00304CBA"/>
    <w:rsid w:val="0031006F"/>
    <w:rsid w:val="00310F5D"/>
    <w:rsid w:val="003110C2"/>
    <w:rsid w:val="00311A54"/>
    <w:rsid w:val="00311B0B"/>
    <w:rsid w:val="00313D64"/>
    <w:rsid w:val="00314697"/>
    <w:rsid w:val="003150B2"/>
    <w:rsid w:val="003156F5"/>
    <w:rsid w:val="00315866"/>
    <w:rsid w:val="00315A90"/>
    <w:rsid w:val="003169B1"/>
    <w:rsid w:val="00317F69"/>
    <w:rsid w:val="00320E3F"/>
    <w:rsid w:val="00321A47"/>
    <w:rsid w:val="00322166"/>
    <w:rsid w:val="00327721"/>
    <w:rsid w:val="0033062E"/>
    <w:rsid w:val="0033077B"/>
    <w:rsid w:val="00331575"/>
    <w:rsid w:val="0033296A"/>
    <w:rsid w:val="00333D34"/>
    <w:rsid w:val="0033434C"/>
    <w:rsid w:val="00335955"/>
    <w:rsid w:val="00335A17"/>
    <w:rsid w:val="00336AFF"/>
    <w:rsid w:val="00336BD1"/>
    <w:rsid w:val="00337821"/>
    <w:rsid w:val="00340309"/>
    <w:rsid w:val="00340E39"/>
    <w:rsid w:val="003414B8"/>
    <w:rsid w:val="00342244"/>
    <w:rsid w:val="00342449"/>
    <w:rsid w:val="003434C4"/>
    <w:rsid w:val="00343AA6"/>
    <w:rsid w:val="003442A4"/>
    <w:rsid w:val="0034599B"/>
    <w:rsid w:val="00345BD6"/>
    <w:rsid w:val="00347D4F"/>
    <w:rsid w:val="00347F7D"/>
    <w:rsid w:val="00350D5D"/>
    <w:rsid w:val="00351409"/>
    <w:rsid w:val="003528FD"/>
    <w:rsid w:val="00354883"/>
    <w:rsid w:val="0035636C"/>
    <w:rsid w:val="00356867"/>
    <w:rsid w:val="00361344"/>
    <w:rsid w:val="00361845"/>
    <w:rsid w:val="003634B3"/>
    <w:rsid w:val="00363745"/>
    <w:rsid w:val="00363B53"/>
    <w:rsid w:val="00363FA8"/>
    <w:rsid w:val="003645B4"/>
    <w:rsid w:val="003654B8"/>
    <w:rsid w:val="00365987"/>
    <w:rsid w:val="00365A27"/>
    <w:rsid w:val="00366418"/>
    <w:rsid w:val="00366553"/>
    <w:rsid w:val="00367C74"/>
    <w:rsid w:val="00367DEF"/>
    <w:rsid w:val="00370E00"/>
    <w:rsid w:val="00373B5F"/>
    <w:rsid w:val="00373B81"/>
    <w:rsid w:val="0037571C"/>
    <w:rsid w:val="003770CB"/>
    <w:rsid w:val="003771C8"/>
    <w:rsid w:val="0038023A"/>
    <w:rsid w:val="003804D2"/>
    <w:rsid w:val="00380988"/>
    <w:rsid w:val="00381132"/>
    <w:rsid w:val="003822EF"/>
    <w:rsid w:val="00382B1D"/>
    <w:rsid w:val="00383627"/>
    <w:rsid w:val="00384AE2"/>
    <w:rsid w:val="003865CD"/>
    <w:rsid w:val="00386D16"/>
    <w:rsid w:val="00386DA8"/>
    <w:rsid w:val="00387C0C"/>
    <w:rsid w:val="003904BD"/>
    <w:rsid w:val="003916E1"/>
    <w:rsid w:val="003926E5"/>
    <w:rsid w:val="00393B8D"/>
    <w:rsid w:val="00393BF0"/>
    <w:rsid w:val="00394E15"/>
    <w:rsid w:val="0039590C"/>
    <w:rsid w:val="003968BD"/>
    <w:rsid w:val="00396A34"/>
    <w:rsid w:val="003975EF"/>
    <w:rsid w:val="00397A6F"/>
    <w:rsid w:val="00397DA4"/>
    <w:rsid w:val="003A0960"/>
    <w:rsid w:val="003A2BB7"/>
    <w:rsid w:val="003A2F90"/>
    <w:rsid w:val="003A3613"/>
    <w:rsid w:val="003A3A56"/>
    <w:rsid w:val="003A3C35"/>
    <w:rsid w:val="003A3CEE"/>
    <w:rsid w:val="003A3FC8"/>
    <w:rsid w:val="003A61C7"/>
    <w:rsid w:val="003A68C3"/>
    <w:rsid w:val="003A6B87"/>
    <w:rsid w:val="003A7491"/>
    <w:rsid w:val="003A76C1"/>
    <w:rsid w:val="003A794D"/>
    <w:rsid w:val="003B06A6"/>
    <w:rsid w:val="003B1336"/>
    <w:rsid w:val="003B18D7"/>
    <w:rsid w:val="003B1D36"/>
    <w:rsid w:val="003B34BA"/>
    <w:rsid w:val="003B3A55"/>
    <w:rsid w:val="003B3DCC"/>
    <w:rsid w:val="003B402A"/>
    <w:rsid w:val="003B48A2"/>
    <w:rsid w:val="003B6425"/>
    <w:rsid w:val="003B6D02"/>
    <w:rsid w:val="003B6F84"/>
    <w:rsid w:val="003B7207"/>
    <w:rsid w:val="003B7647"/>
    <w:rsid w:val="003B7DF6"/>
    <w:rsid w:val="003C01B3"/>
    <w:rsid w:val="003C4D0E"/>
    <w:rsid w:val="003C4D67"/>
    <w:rsid w:val="003C54A1"/>
    <w:rsid w:val="003C56E3"/>
    <w:rsid w:val="003C6F47"/>
    <w:rsid w:val="003C7D5F"/>
    <w:rsid w:val="003D0C07"/>
    <w:rsid w:val="003D2937"/>
    <w:rsid w:val="003D2C7F"/>
    <w:rsid w:val="003D3305"/>
    <w:rsid w:val="003D7F19"/>
    <w:rsid w:val="003E073E"/>
    <w:rsid w:val="003E0A55"/>
    <w:rsid w:val="003E0BFC"/>
    <w:rsid w:val="003E1321"/>
    <w:rsid w:val="003E1662"/>
    <w:rsid w:val="003E348E"/>
    <w:rsid w:val="003E3945"/>
    <w:rsid w:val="003E5CD9"/>
    <w:rsid w:val="003E76BC"/>
    <w:rsid w:val="003F135E"/>
    <w:rsid w:val="003F17E3"/>
    <w:rsid w:val="003F1852"/>
    <w:rsid w:val="003F1998"/>
    <w:rsid w:val="003F20A3"/>
    <w:rsid w:val="003F4A60"/>
    <w:rsid w:val="003F4EF5"/>
    <w:rsid w:val="003F631A"/>
    <w:rsid w:val="003F65D5"/>
    <w:rsid w:val="003F6ABA"/>
    <w:rsid w:val="003F6FA9"/>
    <w:rsid w:val="003F7E73"/>
    <w:rsid w:val="00400938"/>
    <w:rsid w:val="004016EE"/>
    <w:rsid w:val="00401A02"/>
    <w:rsid w:val="00402A16"/>
    <w:rsid w:val="0040475B"/>
    <w:rsid w:val="0040525E"/>
    <w:rsid w:val="00405768"/>
    <w:rsid w:val="00405779"/>
    <w:rsid w:val="00406146"/>
    <w:rsid w:val="00407FA4"/>
    <w:rsid w:val="0041013F"/>
    <w:rsid w:val="00410262"/>
    <w:rsid w:val="004119BB"/>
    <w:rsid w:val="00411B6D"/>
    <w:rsid w:val="00411CE8"/>
    <w:rsid w:val="00412A30"/>
    <w:rsid w:val="00412D61"/>
    <w:rsid w:val="0042005F"/>
    <w:rsid w:val="004233F8"/>
    <w:rsid w:val="00425DAE"/>
    <w:rsid w:val="0042675F"/>
    <w:rsid w:val="00427DD9"/>
    <w:rsid w:val="00430AB5"/>
    <w:rsid w:val="00432C7A"/>
    <w:rsid w:val="00433B27"/>
    <w:rsid w:val="00433EFD"/>
    <w:rsid w:val="004367FD"/>
    <w:rsid w:val="00436D83"/>
    <w:rsid w:val="004405E8"/>
    <w:rsid w:val="0044073A"/>
    <w:rsid w:val="004423DF"/>
    <w:rsid w:val="00442CCE"/>
    <w:rsid w:val="00443252"/>
    <w:rsid w:val="00445492"/>
    <w:rsid w:val="00445A48"/>
    <w:rsid w:val="00446AA4"/>
    <w:rsid w:val="00446DAC"/>
    <w:rsid w:val="004473EF"/>
    <w:rsid w:val="00447923"/>
    <w:rsid w:val="004509A2"/>
    <w:rsid w:val="00451B86"/>
    <w:rsid w:val="00451F50"/>
    <w:rsid w:val="0045329F"/>
    <w:rsid w:val="00453A68"/>
    <w:rsid w:val="00453E79"/>
    <w:rsid w:val="00456521"/>
    <w:rsid w:val="00456A91"/>
    <w:rsid w:val="00456B22"/>
    <w:rsid w:val="0046084D"/>
    <w:rsid w:val="004609CF"/>
    <w:rsid w:val="004610FB"/>
    <w:rsid w:val="0046247E"/>
    <w:rsid w:val="00464F4C"/>
    <w:rsid w:val="004653D2"/>
    <w:rsid w:val="004662F2"/>
    <w:rsid w:val="00466616"/>
    <w:rsid w:val="00466882"/>
    <w:rsid w:val="00467311"/>
    <w:rsid w:val="00470964"/>
    <w:rsid w:val="00471D06"/>
    <w:rsid w:val="00472170"/>
    <w:rsid w:val="00472BD0"/>
    <w:rsid w:val="00474608"/>
    <w:rsid w:val="004746E9"/>
    <w:rsid w:val="00474EF2"/>
    <w:rsid w:val="0047501C"/>
    <w:rsid w:val="00475C79"/>
    <w:rsid w:val="00477D42"/>
    <w:rsid w:val="00480049"/>
    <w:rsid w:val="00480924"/>
    <w:rsid w:val="00480B1F"/>
    <w:rsid w:val="004822C7"/>
    <w:rsid w:val="00482A54"/>
    <w:rsid w:val="0048442A"/>
    <w:rsid w:val="00484985"/>
    <w:rsid w:val="004864EF"/>
    <w:rsid w:val="00487513"/>
    <w:rsid w:val="00490EB4"/>
    <w:rsid w:val="004933D4"/>
    <w:rsid w:val="00493AB2"/>
    <w:rsid w:val="00494BB9"/>
    <w:rsid w:val="004969D2"/>
    <w:rsid w:val="00496E49"/>
    <w:rsid w:val="004970B6"/>
    <w:rsid w:val="004A03E0"/>
    <w:rsid w:val="004A0458"/>
    <w:rsid w:val="004A0E4C"/>
    <w:rsid w:val="004A2BDC"/>
    <w:rsid w:val="004A3A91"/>
    <w:rsid w:val="004A659F"/>
    <w:rsid w:val="004A6E3B"/>
    <w:rsid w:val="004A79F2"/>
    <w:rsid w:val="004A7DB0"/>
    <w:rsid w:val="004B0491"/>
    <w:rsid w:val="004B10C0"/>
    <w:rsid w:val="004B2898"/>
    <w:rsid w:val="004B3175"/>
    <w:rsid w:val="004B3944"/>
    <w:rsid w:val="004B79EA"/>
    <w:rsid w:val="004C0A6B"/>
    <w:rsid w:val="004C40C2"/>
    <w:rsid w:val="004C5191"/>
    <w:rsid w:val="004C5FBA"/>
    <w:rsid w:val="004C764E"/>
    <w:rsid w:val="004D0291"/>
    <w:rsid w:val="004D02A4"/>
    <w:rsid w:val="004D0518"/>
    <w:rsid w:val="004D499A"/>
    <w:rsid w:val="004D59BD"/>
    <w:rsid w:val="004D6E77"/>
    <w:rsid w:val="004E36FB"/>
    <w:rsid w:val="004E46EA"/>
    <w:rsid w:val="004E63A7"/>
    <w:rsid w:val="004E7CA8"/>
    <w:rsid w:val="004F0A54"/>
    <w:rsid w:val="004F0ED8"/>
    <w:rsid w:val="004F1D54"/>
    <w:rsid w:val="004F2588"/>
    <w:rsid w:val="004F2BE9"/>
    <w:rsid w:val="004F311E"/>
    <w:rsid w:val="004F3E72"/>
    <w:rsid w:val="004F499B"/>
    <w:rsid w:val="004F4B48"/>
    <w:rsid w:val="004F4E97"/>
    <w:rsid w:val="004F50F9"/>
    <w:rsid w:val="004F5858"/>
    <w:rsid w:val="004F61C0"/>
    <w:rsid w:val="005027C2"/>
    <w:rsid w:val="005029A0"/>
    <w:rsid w:val="00503587"/>
    <w:rsid w:val="00505C28"/>
    <w:rsid w:val="00505D5D"/>
    <w:rsid w:val="00506486"/>
    <w:rsid w:val="00506D3E"/>
    <w:rsid w:val="00507068"/>
    <w:rsid w:val="005075A8"/>
    <w:rsid w:val="00510FC3"/>
    <w:rsid w:val="005118F6"/>
    <w:rsid w:val="00512325"/>
    <w:rsid w:val="00512862"/>
    <w:rsid w:val="00512FA7"/>
    <w:rsid w:val="00514296"/>
    <w:rsid w:val="005144D9"/>
    <w:rsid w:val="00515543"/>
    <w:rsid w:val="0051588A"/>
    <w:rsid w:val="00515E85"/>
    <w:rsid w:val="00517762"/>
    <w:rsid w:val="00517A5C"/>
    <w:rsid w:val="00520A58"/>
    <w:rsid w:val="00520B16"/>
    <w:rsid w:val="0052190D"/>
    <w:rsid w:val="005225DA"/>
    <w:rsid w:val="00522B7D"/>
    <w:rsid w:val="00523913"/>
    <w:rsid w:val="00524417"/>
    <w:rsid w:val="0052556F"/>
    <w:rsid w:val="00525885"/>
    <w:rsid w:val="005259C6"/>
    <w:rsid w:val="00525AEA"/>
    <w:rsid w:val="00526835"/>
    <w:rsid w:val="005275B4"/>
    <w:rsid w:val="0052790B"/>
    <w:rsid w:val="005327B5"/>
    <w:rsid w:val="00533442"/>
    <w:rsid w:val="00533538"/>
    <w:rsid w:val="00534F38"/>
    <w:rsid w:val="00535328"/>
    <w:rsid w:val="00535DE6"/>
    <w:rsid w:val="0054052C"/>
    <w:rsid w:val="00540960"/>
    <w:rsid w:val="00540A1D"/>
    <w:rsid w:val="005418AE"/>
    <w:rsid w:val="00542054"/>
    <w:rsid w:val="005423C0"/>
    <w:rsid w:val="00542EDE"/>
    <w:rsid w:val="00543B6A"/>
    <w:rsid w:val="00543CEB"/>
    <w:rsid w:val="00544132"/>
    <w:rsid w:val="00544213"/>
    <w:rsid w:val="0054473F"/>
    <w:rsid w:val="005447EF"/>
    <w:rsid w:val="00544995"/>
    <w:rsid w:val="00544CC5"/>
    <w:rsid w:val="00546D9B"/>
    <w:rsid w:val="00554AD2"/>
    <w:rsid w:val="00556ADA"/>
    <w:rsid w:val="00560729"/>
    <w:rsid w:val="00560EC2"/>
    <w:rsid w:val="00561E69"/>
    <w:rsid w:val="00562AD9"/>
    <w:rsid w:val="0056386E"/>
    <w:rsid w:val="00563A9F"/>
    <w:rsid w:val="00566C58"/>
    <w:rsid w:val="0056776E"/>
    <w:rsid w:val="00571129"/>
    <w:rsid w:val="00571AB3"/>
    <w:rsid w:val="00571C6C"/>
    <w:rsid w:val="005733AF"/>
    <w:rsid w:val="005739D7"/>
    <w:rsid w:val="00574377"/>
    <w:rsid w:val="005747E0"/>
    <w:rsid w:val="00574F2E"/>
    <w:rsid w:val="00575907"/>
    <w:rsid w:val="005767AB"/>
    <w:rsid w:val="00576915"/>
    <w:rsid w:val="0058036D"/>
    <w:rsid w:val="0058086A"/>
    <w:rsid w:val="00581618"/>
    <w:rsid w:val="00582F7F"/>
    <w:rsid w:val="005833C7"/>
    <w:rsid w:val="005838ED"/>
    <w:rsid w:val="00583E6F"/>
    <w:rsid w:val="00584381"/>
    <w:rsid w:val="005854E8"/>
    <w:rsid w:val="005870B5"/>
    <w:rsid w:val="005879BC"/>
    <w:rsid w:val="00590523"/>
    <w:rsid w:val="00590D1C"/>
    <w:rsid w:val="005911D2"/>
    <w:rsid w:val="00593928"/>
    <w:rsid w:val="00595165"/>
    <w:rsid w:val="0059583E"/>
    <w:rsid w:val="005965E1"/>
    <w:rsid w:val="00596935"/>
    <w:rsid w:val="00597A48"/>
    <w:rsid w:val="005A073D"/>
    <w:rsid w:val="005A0D9A"/>
    <w:rsid w:val="005A1046"/>
    <w:rsid w:val="005A1318"/>
    <w:rsid w:val="005A3A7B"/>
    <w:rsid w:val="005A42C3"/>
    <w:rsid w:val="005A481E"/>
    <w:rsid w:val="005A67A4"/>
    <w:rsid w:val="005A6BAE"/>
    <w:rsid w:val="005B1145"/>
    <w:rsid w:val="005B2720"/>
    <w:rsid w:val="005B2B04"/>
    <w:rsid w:val="005B40E9"/>
    <w:rsid w:val="005B4817"/>
    <w:rsid w:val="005B4DE2"/>
    <w:rsid w:val="005B5F9D"/>
    <w:rsid w:val="005B624F"/>
    <w:rsid w:val="005C04A9"/>
    <w:rsid w:val="005C0FD6"/>
    <w:rsid w:val="005C110C"/>
    <w:rsid w:val="005C20BE"/>
    <w:rsid w:val="005C230E"/>
    <w:rsid w:val="005C2454"/>
    <w:rsid w:val="005C2654"/>
    <w:rsid w:val="005C27A4"/>
    <w:rsid w:val="005C4674"/>
    <w:rsid w:val="005C4D3F"/>
    <w:rsid w:val="005C5ADD"/>
    <w:rsid w:val="005C5C7B"/>
    <w:rsid w:val="005C617E"/>
    <w:rsid w:val="005C6CD7"/>
    <w:rsid w:val="005C6CE5"/>
    <w:rsid w:val="005D0245"/>
    <w:rsid w:val="005D0684"/>
    <w:rsid w:val="005D1D03"/>
    <w:rsid w:val="005D2361"/>
    <w:rsid w:val="005D3521"/>
    <w:rsid w:val="005D42CE"/>
    <w:rsid w:val="005D545B"/>
    <w:rsid w:val="005D5A09"/>
    <w:rsid w:val="005D5BCC"/>
    <w:rsid w:val="005E007B"/>
    <w:rsid w:val="005E2366"/>
    <w:rsid w:val="005E56B1"/>
    <w:rsid w:val="005E6A04"/>
    <w:rsid w:val="005E75D2"/>
    <w:rsid w:val="005F1D1F"/>
    <w:rsid w:val="005F2105"/>
    <w:rsid w:val="005F6620"/>
    <w:rsid w:val="005F68AE"/>
    <w:rsid w:val="005F6C4B"/>
    <w:rsid w:val="005F79C3"/>
    <w:rsid w:val="005F7E90"/>
    <w:rsid w:val="005F7EA9"/>
    <w:rsid w:val="005F7EFC"/>
    <w:rsid w:val="0060036A"/>
    <w:rsid w:val="00601F98"/>
    <w:rsid w:val="00602F60"/>
    <w:rsid w:val="00604539"/>
    <w:rsid w:val="0060475C"/>
    <w:rsid w:val="00605091"/>
    <w:rsid w:val="00605601"/>
    <w:rsid w:val="00605C52"/>
    <w:rsid w:val="00605C99"/>
    <w:rsid w:val="00606700"/>
    <w:rsid w:val="00606A5B"/>
    <w:rsid w:val="006079CF"/>
    <w:rsid w:val="00610C68"/>
    <w:rsid w:val="00611182"/>
    <w:rsid w:val="00612445"/>
    <w:rsid w:val="00614093"/>
    <w:rsid w:val="00614939"/>
    <w:rsid w:val="006156BE"/>
    <w:rsid w:val="00617B2E"/>
    <w:rsid w:val="00617C75"/>
    <w:rsid w:val="00620001"/>
    <w:rsid w:val="00620ECB"/>
    <w:rsid w:val="006219D0"/>
    <w:rsid w:val="006220D5"/>
    <w:rsid w:val="00623238"/>
    <w:rsid w:val="0062342E"/>
    <w:rsid w:val="00624A1C"/>
    <w:rsid w:val="00626807"/>
    <w:rsid w:val="00626F29"/>
    <w:rsid w:val="00627161"/>
    <w:rsid w:val="00630122"/>
    <w:rsid w:val="00630A59"/>
    <w:rsid w:val="00630DA4"/>
    <w:rsid w:val="0063129A"/>
    <w:rsid w:val="0063147D"/>
    <w:rsid w:val="00631D6E"/>
    <w:rsid w:val="00632FC8"/>
    <w:rsid w:val="0063404A"/>
    <w:rsid w:val="00634191"/>
    <w:rsid w:val="00634668"/>
    <w:rsid w:val="00635124"/>
    <w:rsid w:val="00635AF0"/>
    <w:rsid w:val="00635CF2"/>
    <w:rsid w:val="00636F7A"/>
    <w:rsid w:val="0064018E"/>
    <w:rsid w:val="00640FBB"/>
    <w:rsid w:val="00641290"/>
    <w:rsid w:val="00642EC2"/>
    <w:rsid w:val="00643A1E"/>
    <w:rsid w:val="00643CD1"/>
    <w:rsid w:val="006468B7"/>
    <w:rsid w:val="006473DA"/>
    <w:rsid w:val="0065135C"/>
    <w:rsid w:val="00651603"/>
    <w:rsid w:val="00653BFB"/>
    <w:rsid w:val="00653D5C"/>
    <w:rsid w:val="006548B7"/>
    <w:rsid w:val="00655B4B"/>
    <w:rsid w:val="00655DB0"/>
    <w:rsid w:val="00655E86"/>
    <w:rsid w:val="00655F26"/>
    <w:rsid w:val="00657E1E"/>
    <w:rsid w:val="00660C3B"/>
    <w:rsid w:val="00660DB7"/>
    <w:rsid w:val="00660E74"/>
    <w:rsid w:val="006615EB"/>
    <w:rsid w:val="00661D95"/>
    <w:rsid w:val="00663D23"/>
    <w:rsid w:val="00665D45"/>
    <w:rsid w:val="006666B7"/>
    <w:rsid w:val="00666E54"/>
    <w:rsid w:val="00667193"/>
    <w:rsid w:val="0067117E"/>
    <w:rsid w:val="00672D3D"/>
    <w:rsid w:val="00673947"/>
    <w:rsid w:val="00673E0B"/>
    <w:rsid w:val="0067411F"/>
    <w:rsid w:val="00674F1A"/>
    <w:rsid w:val="0067532E"/>
    <w:rsid w:val="006753E6"/>
    <w:rsid w:val="006758C9"/>
    <w:rsid w:val="00676D80"/>
    <w:rsid w:val="00676F3D"/>
    <w:rsid w:val="00677192"/>
    <w:rsid w:val="006774BB"/>
    <w:rsid w:val="00680081"/>
    <w:rsid w:val="00683324"/>
    <w:rsid w:val="00684DC6"/>
    <w:rsid w:val="00686365"/>
    <w:rsid w:val="006866B1"/>
    <w:rsid w:val="00686B00"/>
    <w:rsid w:val="00687176"/>
    <w:rsid w:val="00687E44"/>
    <w:rsid w:val="006917F3"/>
    <w:rsid w:val="00691831"/>
    <w:rsid w:val="006920E5"/>
    <w:rsid w:val="006932D6"/>
    <w:rsid w:val="00693418"/>
    <w:rsid w:val="0069642A"/>
    <w:rsid w:val="0069683F"/>
    <w:rsid w:val="006A08DB"/>
    <w:rsid w:val="006A1674"/>
    <w:rsid w:val="006A2D45"/>
    <w:rsid w:val="006A2FE3"/>
    <w:rsid w:val="006A3CA5"/>
    <w:rsid w:val="006A7127"/>
    <w:rsid w:val="006B09BC"/>
    <w:rsid w:val="006B0FC2"/>
    <w:rsid w:val="006B267C"/>
    <w:rsid w:val="006B2BE9"/>
    <w:rsid w:val="006B2E77"/>
    <w:rsid w:val="006B40EB"/>
    <w:rsid w:val="006B4684"/>
    <w:rsid w:val="006B5F20"/>
    <w:rsid w:val="006B6336"/>
    <w:rsid w:val="006B6D5B"/>
    <w:rsid w:val="006B70DE"/>
    <w:rsid w:val="006B7ACA"/>
    <w:rsid w:val="006B7F31"/>
    <w:rsid w:val="006C060E"/>
    <w:rsid w:val="006C0E74"/>
    <w:rsid w:val="006C138F"/>
    <w:rsid w:val="006C2103"/>
    <w:rsid w:val="006C2D25"/>
    <w:rsid w:val="006C36B5"/>
    <w:rsid w:val="006C36D3"/>
    <w:rsid w:val="006C5AE2"/>
    <w:rsid w:val="006C67B2"/>
    <w:rsid w:val="006C6812"/>
    <w:rsid w:val="006C7BE2"/>
    <w:rsid w:val="006C7DA6"/>
    <w:rsid w:val="006C7E0F"/>
    <w:rsid w:val="006D1E49"/>
    <w:rsid w:val="006D3025"/>
    <w:rsid w:val="006D3081"/>
    <w:rsid w:val="006D5D9C"/>
    <w:rsid w:val="006D5DB0"/>
    <w:rsid w:val="006D5DF9"/>
    <w:rsid w:val="006D62D5"/>
    <w:rsid w:val="006D6F1B"/>
    <w:rsid w:val="006D77B2"/>
    <w:rsid w:val="006E0F8A"/>
    <w:rsid w:val="006E12A8"/>
    <w:rsid w:val="006E1D9B"/>
    <w:rsid w:val="006E25A3"/>
    <w:rsid w:val="006E2A78"/>
    <w:rsid w:val="006E309A"/>
    <w:rsid w:val="006E3411"/>
    <w:rsid w:val="006E420C"/>
    <w:rsid w:val="006E6647"/>
    <w:rsid w:val="006E6840"/>
    <w:rsid w:val="006E7A9A"/>
    <w:rsid w:val="006F0BCA"/>
    <w:rsid w:val="006F0CE8"/>
    <w:rsid w:val="006F0DB8"/>
    <w:rsid w:val="006F1258"/>
    <w:rsid w:val="006F2A9C"/>
    <w:rsid w:val="006F387A"/>
    <w:rsid w:val="006F70C8"/>
    <w:rsid w:val="006F7E2C"/>
    <w:rsid w:val="00701EE1"/>
    <w:rsid w:val="007022F2"/>
    <w:rsid w:val="00702406"/>
    <w:rsid w:val="0070258D"/>
    <w:rsid w:val="00703319"/>
    <w:rsid w:val="00703D0E"/>
    <w:rsid w:val="00703D76"/>
    <w:rsid w:val="0070501F"/>
    <w:rsid w:val="00705939"/>
    <w:rsid w:val="00705FFE"/>
    <w:rsid w:val="007060E6"/>
    <w:rsid w:val="00706476"/>
    <w:rsid w:val="0071081C"/>
    <w:rsid w:val="00710D9D"/>
    <w:rsid w:val="00711729"/>
    <w:rsid w:val="007119F2"/>
    <w:rsid w:val="00712A0C"/>
    <w:rsid w:val="00713349"/>
    <w:rsid w:val="007134E9"/>
    <w:rsid w:val="007138EF"/>
    <w:rsid w:val="00713B81"/>
    <w:rsid w:val="00713DCD"/>
    <w:rsid w:val="00715B91"/>
    <w:rsid w:val="00715CD7"/>
    <w:rsid w:val="00716491"/>
    <w:rsid w:val="0071665D"/>
    <w:rsid w:val="00716752"/>
    <w:rsid w:val="00720184"/>
    <w:rsid w:val="00720523"/>
    <w:rsid w:val="00720D5A"/>
    <w:rsid w:val="00721A6F"/>
    <w:rsid w:val="00721D94"/>
    <w:rsid w:val="00725643"/>
    <w:rsid w:val="00730380"/>
    <w:rsid w:val="00734522"/>
    <w:rsid w:val="007345FC"/>
    <w:rsid w:val="007346CA"/>
    <w:rsid w:val="00737560"/>
    <w:rsid w:val="00737779"/>
    <w:rsid w:val="00737F8E"/>
    <w:rsid w:val="0074026A"/>
    <w:rsid w:val="00740A0D"/>
    <w:rsid w:val="0074185A"/>
    <w:rsid w:val="00743319"/>
    <w:rsid w:val="00744AB0"/>
    <w:rsid w:val="00744DFA"/>
    <w:rsid w:val="00745102"/>
    <w:rsid w:val="00745F92"/>
    <w:rsid w:val="00746E39"/>
    <w:rsid w:val="00746E45"/>
    <w:rsid w:val="00751244"/>
    <w:rsid w:val="00752B80"/>
    <w:rsid w:val="00753047"/>
    <w:rsid w:val="007570E6"/>
    <w:rsid w:val="0075718A"/>
    <w:rsid w:val="00757CC0"/>
    <w:rsid w:val="00757FC9"/>
    <w:rsid w:val="00760C39"/>
    <w:rsid w:val="007644B6"/>
    <w:rsid w:val="00764834"/>
    <w:rsid w:val="00764AD0"/>
    <w:rsid w:val="00764E92"/>
    <w:rsid w:val="00765386"/>
    <w:rsid w:val="007662FA"/>
    <w:rsid w:val="007667B2"/>
    <w:rsid w:val="00766D25"/>
    <w:rsid w:val="00767605"/>
    <w:rsid w:val="00767F69"/>
    <w:rsid w:val="00770FB7"/>
    <w:rsid w:val="007728DE"/>
    <w:rsid w:val="00772F69"/>
    <w:rsid w:val="0077312D"/>
    <w:rsid w:val="0077443E"/>
    <w:rsid w:val="007746A0"/>
    <w:rsid w:val="00775434"/>
    <w:rsid w:val="007756CD"/>
    <w:rsid w:val="0077663E"/>
    <w:rsid w:val="0077687C"/>
    <w:rsid w:val="00776C34"/>
    <w:rsid w:val="00777B78"/>
    <w:rsid w:val="00780136"/>
    <w:rsid w:val="00781BDC"/>
    <w:rsid w:val="007822D8"/>
    <w:rsid w:val="0078230B"/>
    <w:rsid w:val="0078306E"/>
    <w:rsid w:val="00783B79"/>
    <w:rsid w:val="00783DAB"/>
    <w:rsid w:val="0078524B"/>
    <w:rsid w:val="00786C4B"/>
    <w:rsid w:val="0078752A"/>
    <w:rsid w:val="00792FF7"/>
    <w:rsid w:val="00793C12"/>
    <w:rsid w:val="0079432C"/>
    <w:rsid w:val="00794823"/>
    <w:rsid w:val="00795493"/>
    <w:rsid w:val="007957A2"/>
    <w:rsid w:val="00796053"/>
    <w:rsid w:val="0079790E"/>
    <w:rsid w:val="00797FE4"/>
    <w:rsid w:val="007A06F2"/>
    <w:rsid w:val="007A07D6"/>
    <w:rsid w:val="007A09DE"/>
    <w:rsid w:val="007A1ACC"/>
    <w:rsid w:val="007A24E7"/>
    <w:rsid w:val="007A2D60"/>
    <w:rsid w:val="007A3361"/>
    <w:rsid w:val="007A4349"/>
    <w:rsid w:val="007A4D0C"/>
    <w:rsid w:val="007A4E0A"/>
    <w:rsid w:val="007A5A44"/>
    <w:rsid w:val="007A5C48"/>
    <w:rsid w:val="007A698E"/>
    <w:rsid w:val="007B1288"/>
    <w:rsid w:val="007B1952"/>
    <w:rsid w:val="007B2725"/>
    <w:rsid w:val="007B29F0"/>
    <w:rsid w:val="007B2FFA"/>
    <w:rsid w:val="007B3A02"/>
    <w:rsid w:val="007B3DD6"/>
    <w:rsid w:val="007B43C3"/>
    <w:rsid w:val="007B44E4"/>
    <w:rsid w:val="007B460D"/>
    <w:rsid w:val="007B52B3"/>
    <w:rsid w:val="007B5619"/>
    <w:rsid w:val="007B6AEC"/>
    <w:rsid w:val="007C1113"/>
    <w:rsid w:val="007C45C5"/>
    <w:rsid w:val="007C4CEA"/>
    <w:rsid w:val="007C565C"/>
    <w:rsid w:val="007C5BA3"/>
    <w:rsid w:val="007C5F2B"/>
    <w:rsid w:val="007C60F5"/>
    <w:rsid w:val="007C666D"/>
    <w:rsid w:val="007C6D01"/>
    <w:rsid w:val="007D05D5"/>
    <w:rsid w:val="007D0AC6"/>
    <w:rsid w:val="007D13AA"/>
    <w:rsid w:val="007D1C48"/>
    <w:rsid w:val="007D26BA"/>
    <w:rsid w:val="007D2DAC"/>
    <w:rsid w:val="007D382B"/>
    <w:rsid w:val="007D4B5A"/>
    <w:rsid w:val="007D5872"/>
    <w:rsid w:val="007D5A8B"/>
    <w:rsid w:val="007D653A"/>
    <w:rsid w:val="007D6550"/>
    <w:rsid w:val="007D7530"/>
    <w:rsid w:val="007D7D5A"/>
    <w:rsid w:val="007D7E30"/>
    <w:rsid w:val="007E018A"/>
    <w:rsid w:val="007E2ED1"/>
    <w:rsid w:val="007E3C3D"/>
    <w:rsid w:val="007E434E"/>
    <w:rsid w:val="007E5AFC"/>
    <w:rsid w:val="007E6157"/>
    <w:rsid w:val="007F0A8F"/>
    <w:rsid w:val="007F1DFC"/>
    <w:rsid w:val="007F258D"/>
    <w:rsid w:val="007F2AEC"/>
    <w:rsid w:val="007F3275"/>
    <w:rsid w:val="007F39D4"/>
    <w:rsid w:val="007F59AA"/>
    <w:rsid w:val="007F65F7"/>
    <w:rsid w:val="007F7B5E"/>
    <w:rsid w:val="00801EFF"/>
    <w:rsid w:val="00802B71"/>
    <w:rsid w:val="008058BA"/>
    <w:rsid w:val="008070E6"/>
    <w:rsid w:val="00807E8A"/>
    <w:rsid w:val="00810887"/>
    <w:rsid w:val="00812267"/>
    <w:rsid w:val="00812301"/>
    <w:rsid w:val="00813644"/>
    <w:rsid w:val="00813B66"/>
    <w:rsid w:val="0081490F"/>
    <w:rsid w:val="00814932"/>
    <w:rsid w:val="008169F2"/>
    <w:rsid w:val="00816E9A"/>
    <w:rsid w:val="008173A5"/>
    <w:rsid w:val="00817547"/>
    <w:rsid w:val="008207BE"/>
    <w:rsid w:val="00821654"/>
    <w:rsid w:val="00821C35"/>
    <w:rsid w:val="00822D31"/>
    <w:rsid w:val="00823691"/>
    <w:rsid w:val="00823995"/>
    <w:rsid w:val="00825047"/>
    <w:rsid w:val="008258FA"/>
    <w:rsid w:val="00826612"/>
    <w:rsid w:val="00826882"/>
    <w:rsid w:val="00827DD0"/>
    <w:rsid w:val="00832242"/>
    <w:rsid w:val="00832490"/>
    <w:rsid w:val="00833684"/>
    <w:rsid w:val="00834B35"/>
    <w:rsid w:val="00835A0B"/>
    <w:rsid w:val="00836096"/>
    <w:rsid w:val="00836416"/>
    <w:rsid w:val="0083715D"/>
    <w:rsid w:val="00837669"/>
    <w:rsid w:val="0084006A"/>
    <w:rsid w:val="00840B39"/>
    <w:rsid w:val="00840EB3"/>
    <w:rsid w:val="00840F70"/>
    <w:rsid w:val="0084106D"/>
    <w:rsid w:val="0084121F"/>
    <w:rsid w:val="0084418D"/>
    <w:rsid w:val="00845691"/>
    <w:rsid w:val="008456AD"/>
    <w:rsid w:val="00846460"/>
    <w:rsid w:val="00847ABC"/>
    <w:rsid w:val="00854F91"/>
    <w:rsid w:val="00855644"/>
    <w:rsid w:val="00856143"/>
    <w:rsid w:val="00857304"/>
    <w:rsid w:val="00857C8B"/>
    <w:rsid w:val="00861F2C"/>
    <w:rsid w:val="008629D8"/>
    <w:rsid w:val="008632B4"/>
    <w:rsid w:val="00863AF3"/>
    <w:rsid w:val="00864A3F"/>
    <w:rsid w:val="00865FF3"/>
    <w:rsid w:val="008673E0"/>
    <w:rsid w:val="00867E5C"/>
    <w:rsid w:val="0087059A"/>
    <w:rsid w:val="0087157A"/>
    <w:rsid w:val="00871BFB"/>
    <w:rsid w:val="00871DA8"/>
    <w:rsid w:val="0087318F"/>
    <w:rsid w:val="00876393"/>
    <w:rsid w:val="00876E6C"/>
    <w:rsid w:val="0087798B"/>
    <w:rsid w:val="008800C0"/>
    <w:rsid w:val="00880CA5"/>
    <w:rsid w:val="0088111C"/>
    <w:rsid w:val="008813C0"/>
    <w:rsid w:val="00881729"/>
    <w:rsid w:val="00881E84"/>
    <w:rsid w:val="00884938"/>
    <w:rsid w:val="00885C63"/>
    <w:rsid w:val="00885ECE"/>
    <w:rsid w:val="008912A4"/>
    <w:rsid w:val="008920F5"/>
    <w:rsid w:val="00892A72"/>
    <w:rsid w:val="00893808"/>
    <w:rsid w:val="008945D3"/>
    <w:rsid w:val="00894650"/>
    <w:rsid w:val="00895F87"/>
    <w:rsid w:val="00896C4E"/>
    <w:rsid w:val="008A23CF"/>
    <w:rsid w:val="008A3A12"/>
    <w:rsid w:val="008A45C5"/>
    <w:rsid w:val="008A4E1F"/>
    <w:rsid w:val="008A5E5D"/>
    <w:rsid w:val="008A7659"/>
    <w:rsid w:val="008B00C3"/>
    <w:rsid w:val="008B0C24"/>
    <w:rsid w:val="008B1A3C"/>
    <w:rsid w:val="008B1C21"/>
    <w:rsid w:val="008B1CF1"/>
    <w:rsid w:val="008B36EF"/>
    <w:rsid w:val="008B3B5A"/>
    <w:rsid w:val="008B4259"/>
    <w:rsid w:val="008B47CC"/>
    <w:rsid w:val="008B4BA7"/>
    <w:rsid w:val="008B5AD9"/>
    <w:rsid w:val="008B69B4"/>
    <w:rsid w:val="008B6F70"/>
    <w:rsid w:val="008B7052"/>
    <w:rsid w:val="008B723A"/>
    <w:rsid w:val="008C09E5"/>
    <w:rsid w:val="008C1A84"/>
    <w:rsid w:val="008C2857"/>
    <w:rsid w:val="008C2D86"/>
    <w:rsid w:val="008C3269"/>
    <w:rsid w:val="008C3488"/>
    <w:rsid w:val="008C3960"/>
    <w:rsid w:val="008C3D60"/>
    <w:rsid w:val="008C5311"/>
    <w:rsid w:val="008C534D"/>
    <w:rsid w:val="008C6B90"/>
    <w:rsid w:val="008C6C1E"/>
    <w:rsid w:val="008C707D"/>
    <w:rsid w:val="008D0D11"/>
    <w:rsid w:val="008D2BD4"/>
    <w:rsid w:val="008D2D7E"/>
    <w:rsid w:val="008D323B"/>
    <w:rsid w:val="008D3DDF"/>
    <w:rsid w:val="008D4653"/>
    <w:rsid w:val="008D5011"/>
    <w:rsid w:val="008D5B2C"/>
    <w:rsid w:val="008D61F1"/>
    <w:rsid w:val="008D711D"/>
    <w:rsid w:val="008D7536"/>
    <w:rsid w:val="008D78E3"/>
    <w:rsid w:val="008E07C6"/>
    <w:rsid w:val="008E1870"/>
    <w:rsid w:val="008E303F"/>
    <w:rsid w:val="008E33BD"/>
    <w:rsid w:val="008E475F"/>
    <w:rsid w:val="008E6784"/>
    <w:rsid w:val="008E7B22"/>
    <w:rsid w:val="008F06D1"/>
    <w:rsid w:val="008F099D"/>
    <w:rsid w:val="008F0D9A"/>
    <w:rsid w:val="008F283E"/>
    <w:rsid w:val="008F476F"/>
    <w:rsid w:val="008F4C1C"/>
    <w:rsid w:val="008F522B"/>
    <w:rsid w:val="008F6727"/>
    <w:rsid w:val="009016DB"/>
    <w:rsid w:val="009019C7"/>
    <w:rsid w:val="00901B49"/>
    <w:rsid w:val="0090268C"/>
    <w:rsid w:val="009052AA"/>
    <w:rsid w:val="00905373"/>
    <w:rsid w:val="00905F57"/>
    <w:rsid w:val="00906C8F"/>
    <w:rsid w:val="00906EB8"/>
    <w:rsid w:val="00907425"/>
    <w:rsid w:val="00907A6F"/>
    <w:rsid w:val="00911662"/>
    <w:rsid w:val="0091289B"/>
    <w:rsid w:val="00917396"/>
    <w:rsid w:val="00922142"/>
    <w:rsid w:val="009241BA"/>
    <w:rsid w:val="00924722"/>
    <w:rsid w:val="0092581B"/>
    <w:rsid w:val="00926C48"/>
    <w:rsid w:val="00927747"/>
    <w:rsid w:val="009278EE"/>
    <w:rsid w:val="00930165"/>
    <w:rsid w:val="00930FF7"/>
    <w:rsid w:val="009315F0"/>
    <w:rsid w:val="0093167E"/>
    <w:rsid w:val="0093182A"/>
    <w:rsid w:val="009330F4"/>
    <w:rsid w:val="0093337F"/>
    <w:rsid w:val="009356E8"/>
    <w:rsid w:val="00935B73"/>
    <w:rsid w:val="0093606B"/>
    <w:rsid w:val="0093684A"/>
    <w:rsid w:val="00936C96"/>
    <w:rsid w:val="00941C6F"/>
    <w:rsid w:val="00942F81"/>
    <w:rsid w:val="00943E79"/>
    <w:rsid w:val="00945845"/>
    <w:rsid w:val="0095217E"/>
    <w:rsid w:val="00952BFC"/>
    <w:rsid w:val="00953086"/>
    <w:rsid w:val="009532CF"/>
    <w:rsid w:val="00953804"/>
    <w:rsid w:val="00953A09"/>
    <w:rsid w:val="009540EB"/>
    <w:rsid w:val="00954FF5"/>
    <w:rsid w:val="009558E4"/>
    <w:rsid w:val="00955AA6"/>
    <w:rsid w:val="0095619A"/>
    <w:rsid w:val="009574D8"/>
    <w:rsid w:val="0096098B"/>
    <w:rsid w:val="00961551"/>
    <w:rsid w:val="00962401"/>
    <w:rsid w:val="00962E9E"/>
    <w:rsid w:val="009635F6"/>
    <w:rsid w:val="00963F7A"/>
    <w:rsid w:val="00964480"/>
    <w:rsid w:val="00964EA9"/>
    <w:rsid w:val="009675BB"/>
    <w:rsid w:val="00967A83"/>
    <w:rsid w:val="00967EA5"/>
    <w:rsid w:val="00970F89"/>
    <w:rsid w:val="00973170"/>
    <w:rsid w:val="00973C7A"/>
    <w:rsid w:val="0097450A"/>
    <w:rsid w:val="0097609D"/>
    <w:rsid w:val="00976A7C"/>
    <w:rsid w:val="0097755F"/>
    <w:rsid w:val="00977AC3"/>
    <w:rsid w:val="00977E8F"/>
    <w:rsid w:val="009807C0"/>
    <w:rsid w:val="00980874"/>
    <w:rsid w:val="009809F9"/>
    <w:rsid w:val="00981656"/>
    <w:rsid w:val="00981966"/>
    <w:rsid w:val="00981B15"/>
    <w:rsid w:val="00982447"/>
    <w:rsid w:val="009830DB"/>
    <w:rsid w:val="009832E9"/>
    <w:rsid w:val="009842BA"/>
    <w:rsid w:val="009842D8"/>
    <w:rsid w:val="00984435"/>
    <w:rsid w:val="00984BF3"/>
    <w:rsid w:val="00986221"/>
    <w:rsid w:val="009873F3"/>
    <w:rsid w:val="009878DC"/>
    <w:rsid w:val="00990654"/>
    <w:rsid w:val="009922A6"/>
    <w:rsid w:val="0099281D"/>
    <w:rsid w:val="00992AA8"/>
    <w:rsid w:val="00992AE5"/>
    <w:rsid w:val="00992CAC"/>
    <w:rsid w:val="00992FF0"/>
    <w:rsid w:val="00993CB0"/>
    <w:rsid w:val="00994B31"/>
    <w:rsid w:val="00994CE8"/>
    <w:rsid w:val="00996E1D"/>
    <w:rsid w:val="00997F8B"/>
    <w:rsid w:val="009A279F"/>
    <w:rsid w:val="009A29B9"/>
    <w:rsid w:val="009A3E58"/>
    <w:rsid w:val="009A5051"/>
    <w:rsid w:val="009A74CB"/>
    <w:rsid w:val="009A7A15"/>
    <w:rsid w:val="009B032B"/>
    <w:rsid w:val="009B08FA"/>
    <w:rsid w:val="009B13E3"/>
    <w:rsid w:val="009B23A7"/>
    <w:rsid w:val="009B2452"/>
    <w:rsid w:val="009B5885"/>
    <w:rsid w:val="009B65AB"/>
    <w:rsid w:val="009B685F"/>
    <w:rsid w:val="009B6B85"/>
    <w:rsid w:val="009B703B"/>
    <w:rsid w:val="009B76C4"/>
    <w:rsid w:val="009B7F7C"/>
    <w:rsid w:val="009C1B71"/>
    <w:rsid w:val="009C1D2E"/>
    <w:rsid w:val="009C33B1"/>
    <w:rsid w:val="009C64B8"/>
    <w:rsid w:val="009C659C"/>
    <w:rsid w:val="009C6AED"/>
    <w:rsid w:val="009C6EC8"/>
    <w:rsid w:val="009D139C"/>
    <w:rsid w:val="009D4D0C"/>
    <w:rsid w:val="009E0663"/>
    <w:rsid w:val="009E0F17"/>
    <w:rsid w:val="009E21BD"/>
    <w:rsid w:val="009E29F2"/>
    <w:rsid w:val="009E2FCA"/>
    <w:rsid w:val="009E31ED"/>
    <w:rsid w:val="009E5AF5"/>
    <w:rsid w:val="009E6A19"/>
    <w:rsid w:val="009E7CEC"/>
    <w:rsid w:val="009E7D23"/>
    <w:rsid w:val="009F2B5F"/>
    <w:rsid w:val="009F4FE3"/>
    <w:rsid w:val="009F55E0"/>
    <w:rsid w:val="009F56C6"/>
    <w:rsid w:val="009F5EC0"/>
    <w:rsid w:val="009F7F2E"/>
    <w:rsid w:val="00A00D1C"/>
    <w:rsid w:val="00A01013"/>
    <w:rsid w:val="00A01700"/>
    <w:rsid w:val="00A01BA5"/>
    <w:rsid w:val="00A033D5"/>
    <w:rsid w:val="00A04802"/>
    <w:rsid w:val="00A04CA4"/>
    <w:rsid w:val="00A04FAA"/>
    <w:rsid w:val="00A0608C"/>
    <w:rsid w:val="00A06A8C"/>
    <w:rsid w:val="00A10705"/>
    <w:rsid w:val="00A10B9D"/>
    <w:rsid w:val="00A12682"/>
    <w:rsid w:val="00A12F5A"/>
    <w:rsid w:val="00A1472C"/>
    <w:rsid w:val="00A153DE"/>
    <w:rsid w:val="00A15B86"/>
    <w:rsid w:val="00A161CF"/>
    <w:rsid w:val="00A169E7"/>
    <w:rsid w:val="00A17AAA"/>
    <w:rsid w:val="00A20BC9"/>
    <w:rsid w:val="00A21FC2"/>
    <w:rsid w:val="00A221C7"/>
    <w:rsid w:val="00A2259F"/>
    <w:rsid w:val="00A227F1"/>
    <w:rsid w:val="00A22F7B"/>
    <w:rsid w:val="00A23A3F"/>
    <w:rsid w:val="00A23B02"/>
    <w:rsid w:val="00A23BBD"/>
    <w:rsid w:val="00A302E4"/>
    <w:rsid w:val="00A30E69"/>
    <w:rsid w:val="00A33A8D"/>
    <w:rsid w:val="00A33A99"/>
    <w:rsid w:val="00A35370"/>
    <w:rsid w:val="00A357CD"/>
    <w:rsid w:val="00A3641D"/>
    <w:rsid w:val="00A3770F"/>
    <w:rsid w:val="00A40B5B"/>
    <w:rsid w:val="00A4104C"/>
    <w:rsid w:val="00A4264D"/>
    <w:rsid w:val="00A42FF3"/>
    <w:rsid w:val="00A432E2"/>
    <w:rsid w:val="00A4394F"/>
    <w:rsid w:val="00A446A2"/>
    <w:rsid w:val="00A44B64"/>
    <w:rsid w:val="00A45838"/>
    <w:rsid w:val="00A4696A"/>
    <w:rsid w:val="00A4709F"/>
    <w:rsid w:val="00A47544"/>
    <w:rsid w:val="00A47DA3"/>
    <w:rsid w:val="00A47FED"/>
    <w:rsid w:val="00A50205"/>
    <w:rsid w:val="00A509D1"/>
    <w:rsid w:val="00A50DA6"/>
    <w:rsid w:val="00A52E1B"/>
    <w:rsid w:val="00A53286"/>
    <w:rsid w:val="00A54FB4"/>
    <w:rsid w:val="00A55157"/>
    <w:rsid w:val="00A5533B"/>
    <w:rsid w:val="00A55F33"/>
    <w:rsid w:val="00A57DC1"/>
    <w:rsid w:val="00A605FB"/>
    <w:rsid w:val="00A61A89"/>
    <w:rsid w:val="00A623F3"/>
    <w:rsid w:val="00A633C5"/>
    <w:rsid w:val="00A634A9"/>
    <w:rsid w:val="00A6363A"/>
    <w:rsid w:val="00A67594"/>
    <w:rsid w:val="00A67B36"/>
    <w:rsid w:val="00A67C25"/>
    <w:rsid w:val="00A722BA"/>
    <w:rsid w:val="00A72DA3"/>
    <w:rsid w:val="00A74C69"/>
    <w:rsid w:val="00A7569C"/>
    <w:rsid w:val="00A757A3"/>
    <w:rsid w:val="00A760FE"/>
    <w:rsid w:val="00A76D91"/>
    <w:rsid w:val="00A7739E"/>
    <w:rsid w:val="00A77C04"/>
    <w:rsid w:val="00A77EA3"/>
    <w:rsid w:val="00A77FC5"/>
    <w:rsid w:val="00A80E65"/>
    <w:rsid w:val="00A811B6"/>
    <w:rsid w:val="00A825AA"/>
    <w:rsid w:val="00A82C0A"/>
    <w:rsid w:val="00A83F4C"/>
    <w:rsid w:val="00A84686"/>
    <w:rsid w:val="00A85129"/>
    <w:rsid w:val="00A85941"/>
    <w:rsid w:val="00A8618D"/>
    <w:rsid w:val="00A87A8E"/>
    <w:rsid w:val="00A9045B"/>
    <w:rsid w:val="00A90B06"/>
    <w:rsid w:val="00A91681"/>
    <w:rsid w:val="00A9184E"/>
    <w:rsid w:val="00A918C8"/>
    <w:rsid w:val="00A91AE6"/>
    <w:rsid w:val="00A92824"/>
    <w:rsid w:val="00A92BB9"/>
    <w:rsid w:val="00A93362"/>
    <w:rsid w:val="00A93777"/>
    <w:rsid w:val="00A93A21"/>
    <w:rsid w:val="00A94ECF"/>
    <w:rsid w:val="00A970A8"/>
    <w:rsid w:val="00A9753B"/>
    <w:rsid w:val="00AA05A9"/>
    <w:rsid w:val="00AA13B4"/>
    <w:rsid w:val="00AA22C8"/>
    <w:rsid w:val="00AA4617"/>
    <w:rsid w:val="00AA586F"/>
    <w:rsid w:val="00AA6EF5"/>
    <w:rsid w:val="00AB00C0"/>
    <w:rsid w:val="00AB0AF2"/>
    <w:rsid w:val="00AB1B8E"/>
    <w:rsid w:val="00AB334E"/>
    <w:rsid w:val="00AB65A2"/>
    <w:rsid w:val="00AB65DD"/>
    <w:rsid w:val="00AB7CFD"/>
    <w:rsid w:val="00AC051E"/>
    <w:rsid w:val="00AC07EC"/>
    <w:rsid w:val="00AC0BED"/>
    <w:rsid w:val="00AC3C42"/>
    <w:rsid w:val="00AC6596"/>
    <w:rsid w:val="00AC659C"/>
    <w:rsid w:val="00AC6FA2"/>
    <w:rsid w:val="00AD032F"/>
    <w:rsid w:val="00AD0E3D"/>
    <w:rsid w:val="00AD191A"/>
    <w:rsid w:val="00AD20F2"/>
    <w:rsid w:val="00AD2C02"/>
    <w:rsid w:val="00AD2ED7"/>
    <w:rsid w:val="00AD4F7B"/>
    <w:rsid w:val="00AD5EEA"/>
    <w:rsid w:val="00AD7B76"/>
    <w:rsid w:val="00AE2D87"/>
    <w:rsid w:val="00AE3BCE"/>
    <w:rsid w:val="00AE4F9F"/>
    <w:rsid w:val="00AE585B"/>
    <w:rsid w:val="00AE6CC7"/>
    <w:rsid w:val="00AE6DA0"/>
    <w:rsid w:val="00AE6F44"/>
    <w:rsid w:val="00AF001E"/>
    <w:rsid w:val="00AF1132"/>
    <w:rsid w:val="00AF1E66"/>
    <w:rsid w:val="00AF20EE"/>
    <w:rsid w:val="00AF31C4"/>
    <w:rsid w:val="00AF5F80"/>
    <w:rsid w:val="00AF65D7"/>
    <w:rsid w:val="00AF6A29"/>
    <w:rsid w:val="00AF785D"/>
    <w:rsid w:val="00AF7CD0"/>
    <w:rsid w:val="00B01067"/>
    <w:rsid w:val="00B02732"/>
    <w:rsid w:val="00B03846"/>
    <w:rsid w:val="00B03992"/>
    <w:rsid w:val="00B03E02"/>
    <w:rsid w:val="00B049BB"/>
    <w:rsid w:val="00B04D21"/>
    <w:rsid w:val="00B100EF"/>
    <w:rsid w:val="00B11B72"/>
    <w:rsid w:val="00B1218E"/>
    <w:rsid w:val="00B12294"/>
    <w:rsid w:val="00B12328"/>
    <w:rsid w:val="00B13004"/>
    <w:rsid w:val="00B13701"/>
    <w:rsid w:val="00B13F26"/>
    <w:rsid w:val="00B1420F"/>
    <w:rsid w:val="00B15499"/>
    <w:rsid w:val="00B15521"/>
    <w:rsid w:val="00B15B59"/>
    <w:rsid w:val="00B168D5"/>
    <w:rsid w:val="00B229DD"/>
    <w:rsid w:val="00B231FB"/>
    <w:rsid w:val="00B23972"/>
    <w:rsid w:val="00B23BB7"/>
    <w:rsid w:val="00B24E99"/>
    <w:rsid w:val="00B25ACA"/>
    <w:rsid w:val="00B26007"/>
    <w:rsid w:val="00B271F1"/>
    <w:rsid w:val="00B30118"/>
    <w:rsid w:val="00B30D99"/>
    <w:rsid w:val="00B31AE2"/>
    <w:rsid w:val="00B323EA"/>
    <w:rsid w:val="00B325C1"/>
    <w:rsid w:val="00B3260A"/>
    <w:rsid w:val="00B33EE5"/>
    <w:rsid w:val="00B33F78"/>
    <w:rsid w:val="00B34F86"/>
    <w:rsid w:val="00B40127"/>
    <w:rsid w:val="00B40DA0"/>
    <w:rsid w:val="00B41C2B"/>
    <w:rsid w:val="00B44B63"/>
    <w:rsid w:val="00B44BAF"/>
    <w:rsid w:val="00B44D94"/>
    <w:rsid w:val="00B45182"/>
    <w:rsid w:val="00B47D0B"/>
    <w:rsid w:val="00B534E1"/>
    <w:rsid w:val="00B551CB"/>
    <w:rsid w:val="00B56635"/>
    <w:rsid w:val="00B5754A"/>
    <w:rsid w:val="00B57953"/>
    <w:rsid w:val="00B60CDE"/>
    <w:rsid w:val="00B60F3C"/>
    <w:rsid w:val="00B617EF"/>
    <w:rsid w:val="00B625A1"/>
    <w:rsid w:val="00B625AD"/>
    <w:rsid w:val="00B6265A"/>
    <w:rsid w:val="00B62D12"/>
    <w:rsid w:val="00B651DD"/>
    <w:rsid w:val="00B65847"/>
    <w:rsid w:val="00B65EFE"/>
    <w:rsid w:val="00B660B7"/>
    <w:rsid w:val="00B70918"/>
    <w:rsid w:val="00B73683"/>
    <w:rsid w:val="00B744F7"/>
    <w:rsid w:val="00B74872"/>
    <w:rsid w:val="00B75A09"/>
    <w:rsid w:val="00B764E2"/>
    <w:rsid w:val="00B76F85"/>
    <w:rsid w:val="00B81E70"/>
    <w:rsid w:val="00B831B8"/>
    <w:rsid w:val="00B84266"/>
    <w:rsid w:val="00B848F7"/>
    <w:rsid w:val="00B86C4B"/>
    <w:rsid w:val="00B87C01"/>
    <w:rsid w:val="00B90AE4"/>
    <w:rsid w:val="00B9106B"/>
    <w:rsid w:val="00B91F47"/>
    <w:rsid w:val="00B93E34"/>
    <w:rsid w:val="00B9484A"/>
    <w:rsid w:val="00B95338"/>
    <w:rsid w:val="00B95819"/>
    <w:rsid w:val="00B9611C"/>
    <w:rsid w:val="00B96ADD"/>
    <w:rsid w:val="00B96C92"/>
    <w:rsid w:val="00B9771F"/>
    <w:rsid w:val="00BA0196"/>
    <w:rsid w:val="00BA082A"/>
    <w:rsid w:val="00BA0DE1"/>
    <w:rsid w:val="00BA1B74"/>
    <w:rsid w:val="00BA2428"/>
    <w:rsid w:val="00BA3FFB"/>
    <w:rsid w:val="00BA5FE6"/>
    <w:rsid w:val="00BA6E60"/>
    <w:rsid w:val="00BA79EF"/>
    <w:rsid w:val="00BA79F3"/>
    <w:rsid w:val="00BB1173"/>
    <w:rsid w:val="00BB3422"/>
    <w:rsid w:val="00BB3ECB"/>
    <w:rsid w:val="00BB44DA"/>
    <w:rsid w:val="00BB4843"/>
    <w:rsid w:val="00BB5678"/>
    <w:rsid w:val="00BB7764"/>
    <w:rsid w:val="00BC0129"/>
    <w:rsid w:val="00BC046D"/>
    <w:rsid w:val="00BC0F92"/>
    <w:rsid w:val="00BC2A39"/>
    <w:rsid w:val="00BC3868"/>
    <w:rsid w:val="00BC4C20"/>
    <w:rsid w:val="00BC5172"/>
    <w:rsid w:val="00BC66B1"/>
    <w:rsid w:val="00BC6D22"/>
    <w:rsid w:val="00BC7C9E"/>
    <w:rsid w:val="00BD0006"/>
    <w:rsid w:val="00BD0EE8"/>
    <w:rsid w:val="00BD2147"/>
    <w:rsid w:val="00BD2180"/>
    <w:rsid w:val="00BD277D"/>
    <w:rsid w:val="00BD4A4B"/>
    <w:rsid w:val="00BD5139"/>
    <w:rsid w:val="00BD61CC"/>
    <w:rsid w:val="00BD767E"/>
    <w:rsid w:val="00BD7FBA"/>
    <w:rsid w:val="00BE273F"/>
    <w:rsid w:val="00BE37FE"/>
    <w:rsid w:val="00BE3A04"/>
    <w:rsid w:val="00BE3FE3"/>
    <w:rsid w:val="00BE48FF"/>
    <w:rsid w:val="00BE49D5"/>
    <w:rsid w:val="00BE542E"/>
    <w:rsid w:val="00BE562B"/>
    <w:rsid w:val="00BE5F13"/>
    <w:rsid w:val="00BE6A11"/>
    <w:rsid w:val="00BE72BA"/>
    <w:rsid w:val="00BF0E81"/>
    <w:rsid w:val="00BF2F96"/>
    <w:rsid w:val="00BF2FE3"/>
    <w:rsid w:val="00BF30E9"/>
    <w:rsid w:val="00BF3739"/>
    <w:rsid w:val="00BF431C"/>
    <w:rsid w:val="00BF44E7"/>
    <w:rsid w:val="00BF5180"/>
    <w:rsid w:val="00BF5C5A"/>
    <w:rsid w:val="00BF68FD"/>
    <w:rsid w:val="00BF7676"/>
    <w:rsid w:val="00BF76E8"/>
    <w:rsid w:val="00BF7918"/>
    <w:rsid w:val="00BF7BB0"/>
    <w:rsid w:val="00BF7FBC"/>
    <w:rsid w:val="00C01929"/>
    <w:rsid w:val="00C022DF"/>
    <w:rsid w:val="00C02521"/>
    <w:rsid w:val="00C0322F"/>
    <w:rsid w:val="00C03461"/>
    <w:rsid w:val="00C03838"/>
    <w:rsid w:val="00C03D2B"/>
    <w:rsid w:val="00C04375"/>
    <w:rsid w:val="00C04468"/>
    <w:rsid w:val="00C04BF6"/>
    <w:rsid w:val="00C05CB4"/>
    <w:rsid w:val="00C06E28"/>
    <w:rsid w:val="00C10257"/>
    <w:rsid w:val="00C104AF"/>
    <w:rsid w:val="00C106B4"/>
    <w:rsid w:val="00C115CA"/>
    <w:rsid w:val="00C1183C"/>
    <w:rsid w:val="00C12073"/>
    <w:rsid w:val="00C1280E"/>
    <w:rsid w:val="00C12960"/>
    <w:rsid w:val="00C1343A"/>
    <w:rsid w:val="00C13EFA"/>
    <w:rsid w:val="00C14111"/>
    <w:rsid w:val="00C141D3"/>
    <w:rsid w:val="00C15F53"/>
    <w:rsid w:val="00C16AC1"/>
    <w:rsid w:val="00C16CCC"/>
    <w:rsid w:val="00C20FF0"/>
    <w:rsid w:val="00C21E48"/>
    <w:rsid w:val="00C22557"/>
    <w:rsid w:val="00C22864"/>
    <w:rsid w:val="00C22F1D"/>
    <w:rsid w:val="00C26349"/>
    <w:rsid w:val="00C26664"/>
    <w:rsid w:val="00C269BB"/>
    <w:rsid w:val="00C26A88"/>
    <w:rsid w:val="00C2784C"/>
    <w:rsid w:val="00C27EEC"/>
    <w:rsid w:val="00C31538"/>
    <w:rsid w:val="00C329D3"/>
    <w:rsid w:val="00C338B1"/>
    <w:rsid w:val="00C33E0A"/>
    <w:rsid w:val="00C343FF"/>
    <w:rsid w:val="00C354AB"/>
    <w:rsid w:val="00C3560B"/>
    <w:rsid w:val="00C36622"/>
    <w:rsid w:val="00C37E05"/>
    <w:rsid w:val="00C37F2E"/>
    <w:rsid w:val="00C418A3"/>
    <w:rsid w:val="00C41DBA"/>
    <w:rsid w:val="00C44046"/>
    <w:rsid w:val="00C45F4B"/>
    <w:rsid w:val="00C5027E"/>
    <w:rsid w:val="00C50D53"/>
    <w:rsid w:val="00C5367F"/>
    <w:rsid w:val="00C538DD"/>
    <w:rsid w:val="00C540AB"/>
    <w:rsid w:val="00C54725"/>
    <w:rsid w:val="00C550E4"/>
    <w:rsid w:val="00C55347"/>
    <w:rsid w:val="00C56761"/>
    <w:rsid w:val="00C56BA8"/>
    <w:rsid w:val="00C57A71"/>
    <w:rsid w:val="00C613DE"/>
    <w:rsid w:val="00C6324D"/>
    <w:rsid w:val="00C63D11"/>
    <w:rsid w:val="00C65768"/>
    <w:rsid w:val="00C65B4F"/>
    <w:rsid w:val="00C6665A"/>
    <w:rsid w:val="00C7013A"/>
    <w:rsid w:val="00C71433"/>
    <w:rsid w:val="00C721EC"/>
    <w:rsid w:val="00C73111"/>
    <w:rsid w:val="00C73DAC"/>
    <w:rsid w:val="00C74922"/>
    <w:rsid w:val="00C7532D"/>
    <w:rsid w:val="00C762C7"/>
    <w:rsid w:val="00C7639C"/>
    <w:rsid w:val="00C7647A"/>
    <w:rsid w:val="00C77732"/>
    <w:rsid w:val="00C77A96"/>
    <w:rsid w:val="00C81FDD"/>
    <w:rsid w:val="00C8203B"/>
    <w:rsid w:val="00C82833"/>
    <w:rsid w:val="00C829D9"/>
    <w:rsid w:val="00C8341D"/>
    <w:rsid w:val="00C83BE2"/>
    <w:rsid w:val="00C84F93"/>
    <w:rsid w:val="00C86126"/>
    <w:rsid w:val="00C8626B"/>
    <w:rsid w:val="00C865F3"/>
    <w:rsid w:val="00C86B5C"/>
    <w:rsid w:val="00C87960"/>
    <w:rsid w:val="00C87BC8"/>
    <w:rsid w:val="00C9102C"/>
    <w:rsid w:val="00C911C8"/>
    <w:rsid w:val="00C9123D"/>
    <w:rsid w:val="00C9305E"/>
    <w:rsid w:val="00C93B8B"/>
    <w:rsid w:val="00C940F4"/>
    <w:rsid w:val="00C95104"/>
    <w:rsid w:val="00C95477"/>
    <w:rsid w:val="00CA0008"/>
    <w:rsid w:val="00CA04A9"/>
    <w:rsid w:val="00CA0CF6"/>
    <w:rsid w:val="00CA0D37"/>
    <w:rsid w:val="00CA1222"/>
    <w:rsid w:val="00CA22B9"/>
    <w:rsid w:val="00CA6446"/>
    <w:rsid w:val="00CA6E3B"/>
    <w:rsid w:val="00CB01EC"/>
    <w:rsid w:val="00CB0818"/>
    <w:rsid w:val="00CB0B81"/>
    <w:rsid w:val="00CB465D"/>
    <w:rsid w:val="00CB46AC"/>
    <w:rsid w:val="00CB480C"/>
    <w:rsid w:val="00CB659C"/>
    <w:rsid w:val="00CB69B6"/>
    <w:rsid w:val="00CB6C44"/>
    <w:rsid w:val="00CB6E88"/>
    <w:rsid w:val="00CB709A"/>
    <w:rsid w:val="00CC0203"/>
    <w:rsid w:val="00CC044A"/>
    <w:rsid w:val="00CC0CA0"/>
    <w:rsid w:val="00CC2BF2"/>
    <w:rsid w:val="00CC489E"/>
    <w:rsid w:val="00CC4F71"/>
    <w:rsid w:val="00CC6D2A"/>
    <w:rsid w:val="00CC769B"/>
    <w:rsid w:val="00CC7765"/>
    <w:rsid w:val="00CC7943"/>
    <w:rsid w:val="00CC7DA5"/>
    <w:rsid w:val="00CD152D"/>
    <w:rsid w:val="00CD1912"/>
    <w:rsid w:val="00CD37BE"/>
    <w:rsid w:val="00CD3938"/>
    <w:rsid w:val="00CD3B08"/>
    <w:rsid w:val="00CD58F0"/>
    <w:rsid w:val="00CD5E31"/>
    <w:rsid w:val="00CD7846"/>
    <w:rsid w:val="00CE19E1"/>
    <w:rsid w:val="00CE1B4B"/>
    <w:rsid w:val="00CE2C12"/>
    <w:rsid w:val="00CE491E"/>
    <w:rsid w:val="00CE4B48"/>
    <w:rsid w:val="00CF0199"/>
    <w:rsid w:val="00CF02B0"/>
    <w:rsid w:val="00CF054E"/>
    <w:rsid w:val="00CF054F"/>
    <w:rsid w:val="00CF1D9F"/>
    <w:rsid w:val="00CF41AA"/>
    <w:rsid w:val="00CF4BC9"/>
    <w:rsid w:val="00CF4DC1"/>
    <w:rsid w:val="00CF5B02"/>
    <w:rsid w:val="00CF5F3F"/>
    <w:rsid w:val="00D021CE"/>
    <w:rsid w:val="00D02D6B"/>
    <w:rsid w:val="00D02EAC"/>
    <w:rsid w:val="00D047B6"/>
    <w:rsid w:val="00D05E40"/>
    <w:rsid w:val="00D12264"/>
    <w:rsid w:val="00D1315A"/>
    <w:rsid w:val="00D14A85"/>
    <w:rsid w:val="00D14CDE"/>
    <w:rsid w:val="00D15169"/>
    <w:rsid w:val="00D15CEC"/>
    <w:rsid w:val="00D17276"/>
    <w:rsid w:val="00D172E6"/>
    <w:rsid w:val="00D1774E"/>
    <w:rsid w:val="00D17883"/>
    <w:rsid w:val="00D21D4F"/>
    <w:rsid w:val="00D22A16"/>
    <w:rsid w:val="00D22DDE"/>
    <w:rsid w:val="00D25330"/>
    <w:rsid w:val="00D25606"/>
    <w:rsid w:val="00D26929"/>
    <w:rsid w:val="00D26D89"/>
    <w:rsid w:val="00D274F3"/>
    <w:rsid w:val="00D27A30"/>
    <w:rsid w:val="00D27E17"/>
    <w:rsid w:val="00D27EBC"/>
    <w:rsid w:val="00D3170C"/>
    <w:rsid w:val="00D31940"/>
    <w:rsid w:val="00D32E28"/>
    <w:rsid w:val="00D36B33"/>
    <w:rsid w:val="00D40187"/>
    <w:rsid w:val="00D41158"/>
    <w:rsid w:val="00D4158B"/>
    <w:rsid w:val="00D41A9F"/>
    <w:rsid w:val="00D41D21"/>
    <w:rsid w:val="00D42FA8"/>
    <w:rsid w:val="00D44433"/>
    <w:rsid w:val="00D45AE1"/>
    <w:rsid w:val="00D4600D"/>
    <w:rsid w:val="00D466D9"/>
    <w:rsid w:val="00D46B4D"/>
    <w:rsid w:val="00D46B6F"/>
    <w:rsid w:val="00D47C83"/>
    <w:rsid w:val="00D47FE7"/>
    <w:rsid w:val="00D51969"/>
    <w:rsid w:val="00D521BE"/>
    <w:rsid w:val="00D53021"/>
    <w:rsid w:val="00D53932"/>
    <w:rsid w:val="00D5431A"/>
    <w:rsid w:val="00D55BEC"/>
    <w:rsid w:val="00D56183"/>
    <w:rsid w:val="00D56615"/>
    <w:rsid w:val="00D576D7"/>
    <w:rsid w:val="00D603E9"/>
    <w:rsid w:val="00D60A1D"/>
    <w:rsid w:val="00D62472"/>
    <w:rsid w:val="00D638C0"/>
    <w:rsid w:val="00D647C2"/>
    <w:rsid w:val="00D6557D"/>
    <w:rsid w:val="00D75F0B"/>
    <w:rsid w:val="00D7640A"/>
    <w:rsid w:val="00D7664C"/>
    <w:rsid w:val="00D76F1B"/>
    <w:rsid w:val="00D7777D"/>
    <w:rsid w:val="00D7798D"/>
    <w:rsid w:val="00D80113"/>
    <w:rsid w:val="00D80714"/>
    <w:rsid w:val="00D80892"/>
    <w:rsid w:val="00D813BB"/>
    <w:rsid w:val="00D81FD5"/>
    <w:rsid w:val="00D8216C"/>
    <w:rsid w:val="00D8334C"/>
    <w:rsid w:val="00D8469C"/>
    <w:rsid w:val="00D855AB"/>
    <w:rsid w:val="00D8753C"/>
    <w:rsid w:val="00D90B49"/>
    <w:rsid w:val="00D90BC3"/>
    <w:rsid w:val="00D90EA8"/>
    <w:rsid w:val="00D91E52"/>
    <w:rsid w:val="00D94033"/>
    <w:rsid w:val="00D94BEC"/>
    <w:rsid w:val="00D94F56"/>
    <w:rsid w:val="00D95077"/>
    <w:rsid w:val="00D95205"/>
    <w:rsid w:val="00D95BE9"/>
    <w:rsid w:val="00D97669"/>
    <w:rsid w:val="00D9771B"/>
    <w:rsid w:val="00D97E6D"/>
    <w:rsid w:val="00DA4B97"/>
    <w:rsid w:val="00DA6162"/>
    <w:rsid w:val="00DA6187"/>
    <w:rsid w:val="00DA66B1"/>
    <w:rsid w:val="00DA76F4"/>
    <w:rsid w:val="00DB03F3"/>
    <w:rsid w:val="00DB0C59"/>
    <w:rsid w:val="00DB0CA3"/>
    <w:rsid w:val="00DB2D20"/>
    <w:rsid w:val="00DB302B"/>
    <w:rsid w:val="00DB37CA"/>
    <w:rsid w:val="00DB43BA"/>
    <w:rsid w:val="00DB488A"/>
    <w:rsid w:val="00DB4FA8"/>
    <w:rsid w:val="00DB5DEF"/>
    <w:rsid w:val="00DB675A"/>
    <w:rsid w:val="00DC2274"/>
    <w:rsid w:val="00DC25C2"/>
    <w:rsid w:val="00DC41EC"/>
    <w:rsid w:val="00DC47DA"/>
    <w:rsid w:val="00DC5F95"/>
    <w:rsid w:val="00DC62BA"/>
    <w:rsid w:val="00DC6DFD"/>
    <w:rsid w:val="00DD1FC6"/>
    <w:rsid w:val="00DD210C"/>
    <w:rsid w:val="00DD2565"/>
    <w:rsid w:val="00DD460E"/>
    <w:rsid w:val="00DD4651"/>
    <w:rsid w:val="00DD4B00"/>
    <w:rsid w:val="00DD5176"/>
    <w:rsid w:val="00DD73CF"/>
    <w:rsid w:val="00DD73DE"/>
    <w:rsid w:val="00DD7CC3"/>
    <w:rsid w:val="00DE02DB"/>
    <w:rsid w:val="00DE2B5B"/>
    <w:rsid w:val="00DE4191"/>
    <w:rsid w:val="00DE41C9"/>
    <w:rsid w:val="00DE47FF"/>
    <w:rsid w:val="00DE5CB1"/>
    <w:rsid w:val="00DF0FCB"/>
    <w:rsid w:val="00DF234A"/>
    <w:rsid w:val="00DF2A7A"/>
    <w:rsid w:val="00DF3DAA"/>
    <w:rsid w:val="00DF471F"/>
    <w:rsid w:val="00DF5931"/>
    <w:rsid w:val="00DF6AAC"/>
    <w:rsid w:val="00DF70BB"/>
    <w:rsid w:val="00DF7D88"/>
    <w:rsid w:val="00E00DD6"/>
    <w:rsid w:val="00E01D7F"/>
    <w:rsid w:val="00E020B1"/>
    <w:rsid w:val="00E02F9A"/>
    <w:rsid w:val="00E0307A"/>
    <w:rsid w:val="00E03A7B"/>
    <w:rsid w:val="00E065A4"/>
    <w:rsid w:val="00E079D0"/>
    <w:rsid w:val="00E10019"/>
    <w:rsid w:val="00E110AC"/>
    <w:rsid w:val="00E11587"/>
    <w:rsid w:val="00E1495F"/>
    <w:rsid w:val="00E14D98"/>
    <w:rsid w:val="00E15280"/>
    <w:rsid w:val="00E154A6"/>
    <w:rsid w:val="00E15FAD"/>
    <w:rsid w:val="00E16162"/>
    <w:rsid w:val="00E21580"/>
    <w:rsid w:val="00E225F9"/>
    <w:rsid w:val="00E23D84"/>
    <w:rsid w:val="00E243A3"/>
    <w:rsid w:val="00E26270"/>
    <w:rsid w:val="00E26799"/>
    <w:rsid w:val="00E26E7C"/>
    <w:rsid w:val="00E26F79"/>
    <w:rsid w:val="00E2713A"/>
    <w:rsid w:val="00E2798E"/>
    <w:rsid w:val="00E30E52"/>
    <w:rsid w:val="00E3258A"/>
    <w:rsid w:val="00E33097"/>
    <w:rsid w:val="00E33851"/>
    <w:rsid w:val="00E352E0"/>
    <w:rsid w:val="00E35350"/>
    <w:rsid w:val="00E356F9"/>
    <w:rsid w:val="00E35955"/>
    <w:rsid w:val="00E35B87"/>
    <w:rsid w:val="00E35E58"/>
    <w:rsid w:val="00E37723"/>
    <w:rsid w:val="00E37CD2"/>
    <w:rsid w:val="00E37CFD"/>
    <w:rsid w:val="00E40AEF"/>
    <w:rsid w:val="00E420DC"/>
    <w:rsid w:val="00E424B0"/>
    <w:rsid w:val="00E46498"/>
    <w:rsid w:val="00E47043"/>
    <w:rsid w:val="00E471E8"/>
    <w:rsid w:val="00E4778A"/>
    <w:rsid w:val="00E54460"/>
    <w:rsid w:val="00E55005"/>
    <w:rsid w:val="00E562E7"/>
    <w:rsid w:val="00E56C7B"/>
    <w:rsid w:val="00E60AA1"/>
    <w:rsid w:val="00E632A6"/>
    <w:rsid w:val="00E6333E"/>
    <w:rsid w:val="00E64279"/>
    <w:rsid w:val="00E65CA4"/>
    <w:rsid w:val="00E65CB6"/>
    <w:rsid w:val="00E6620D"/>
    <w:rsid w:val="00E66992"/>
    <w:rsid w:val="00E670E1"/>
    <w:rsid w:val="00E6794D"/>
    <w:rsid w:val="00E67959"/>
    <w:rsid w:val="00E67A6D"/>
    <w:rsid w:val="00E70966"/>
    <w:rsid w:val="00E70ADD"/>
    <w:rsid w:val="00E7132A"/>
    <w:rsid w:val="00E71494"/>
    <w:rsid w:val="00E718A1"/>
    <w:rsid w:val="00E7503C"/>
    <w:rsid w:val="00E7507C"/>
    <w:rsid w:val="00E75221"/>
    <w:rsid w:val="00E756B7"/>
    <w:rsid w:val="00E75D7E"/>
    <w:rsid w:val="00E76010"/>
    <w:rsid w:val="00E81CA3"/>
    <w:rsid w:val="00E83BB8"/>
    <w:rsid w:val="00E84AAF"/>
    <w:rsid w:val="00E854D9"/>
    <w:rsid w:val="00E85903"/>
    <w:rsid w:val="00E85913"/>
    <w:rsid w:val="00E85961"/>
    <w:rsid w:val="00E86B94"/>
    <w:rsid w:val="00E87575"/>
    <w:rsid w:val="00E876B7"/>
    <w:rsid w:val="00E909EC"/>
    <w:rsid w:val="00E918DE"/>
    <w:rsid w:val="00E91E63"/>
    <w:rsid w:val="00E91EE9"/>
    <w:rsid w:val="00E92E84"/>
    <w:rsid w:val="00E931E2"/>
    <w:rsid w:val="00E93E3F"/>
    <w:rsid w:val="00E95AF5"/>
    <w:rsid w:val="00E95E7C"/>
    <w:rsid w:val="00E96F11"/>
    <w:rsid w:val="00E97614"/>
    <w:rsid w:val="00EA0753"/>
    <w:rsid w:val="00EA0B55"/>
    <w:rsid w:val="00EA0DB8"/>
    <w:rsid w:val="00EA1AFC"/>
    <w:rsid w:val="00EA251B"/>
    <w:rsid w:val="00EA28C2"/>
    <w:rsid w:val="00EA3A7A"/>
    <w:rsid w:val="00EA4516"/>
    <w:rsid w:val="00EA5401"/>
    <w:rsid w:val="00EA7A74"/>
    <w:rsid w:val="00EA7DF6"/>
    <w:rsid w:val="00EB05BB"/>
    <w:rsid w:val="00EB0FB3"/>
    <w:rsid w:val="00EB2131"/>
    <w:rsid w:val="00EB3693"/>
    <w:rsid w:val="00EB3D75"/>
    <w:rsid w:val="00EB459C"/>
    <w:rsid w:val="00EB5307"/>
    <w:rsid w:val="00EB5357"/>
    <w:rsid w:val="00EB6024"/>
    <w:rsid w:val="00EB6610"/>
    <w:rsid w:val="00EB67DD"/>
    <w:rsid w:val="00EB6EB7"/>
    <w:rsid w:val="00EB7A26"/>
    <w:rsid w:val="00EB7BAC"/>
    <w:rsid w:val="00EB7DE5"/>
    <w:rsid w:val="00EC62AE"/>
    <w:rsid w:val="00EC6B2F"/>
    <w:rsid w:val="00ED0646"/>
    <w:rsid w:val="00ED0D54"/>
    <w:rsid w:val="00ED0ED3"/>
    <w:rsid w:val="00ED15C5"/>
    <w:rsid w:val="00ED37B7"/>
    <w:rsid w:val="00ED389F"/>
    <w:rsid w:val="00ED5565"/>
    <w:rsid w:val="00EE049E"/>
    <w:rsid w:val="00EE04B3"/>
    <w:rsid w:val="00EE06EB"/>
    <w:rsid w:val="00EE09FB"/>
    <w:rsid w:val="00EE0C31"/>
    <w:rsid w:val="00EE1E36"/>
    <w:rsid w:val="00EE24EA"/>
    <w:rsid w:val="00EE2D25"/>
    <w:rsid w:val="00EE34AE"/>
    <w:rsid w:val="00EE3BAC"/>
    <w:rsid w:val="00EE4BFC"/>
    <w:rsid w:val="00EE66F8"/>
    <w:rsid w:val="00EF0524"/>
    <w:rsid w:val="00EF0686"/>
    <w:rsid w:val="00EF06E5"/>
    <w:rsid w:val="00EF1506"/>
    <w:rsid w:val="00EF2385"/>
    <w:rsid w:val="00EF27B7"/>
    <w:rsid w:val="00EF37E8"/>
    <w:rsid w:val="00EF4CB6"/>
    <w:rsid w:val="00EF5890"/>
    <w:rsid w:val="00F009A7"/>
    <w:rsid w:val="00F03DDE"/>
    <w:rsid w:val="00F043FF"/>
    <w:rsid w:val="00F044DB"/>
    <w:rsid w:val="00F04564"/>
    <w:rsid w:val="00F04EE6"/>
    <w:rsid w:val="00F11FE5"/>
    <w:rsid w:val="00F14DCA"/>
    <w:rsid w:val="00F16A32"/>
    <w:rsid w:val="00F16BFE"/>
    <w:rsid w:val="00F16CB6"/>
    <w:rsid w:val="00F175A9"/>
    <w:rsid w:val="00F21B47"/>
    <w:rsid w:val="00F22B4F"/>
    <w:rsid w:val="00F22DC2"/>
    <w:rsid w:val="00F2326B"/>
    <w:rsid w:val="00F23615"/>
    <w:rsid w:val="00F2430E"/>
    <w:rsid w:val="00F25102"/>
    <w:rsid w:val="00F25BD9"/>
    <w:rsid w:val="00F262A6"/>
    <w:rsid w:val="00F266D8"/>
    <w:rsid w:val="00F27569"/>
    <w:rsid w:val="00F311B7"/>
    <w:rsid w:val="00F33099"/>
    <w:rsid w:val="00F33AA6"/>
    <w:rsid w:val="00F356FD"/>
    <w:rsid w:val="00F37540"/>
    <w:rsid w:val="00F409A0"/>
    <w:rsid w:val="00F41148"/>
    <w:rsid w:val="00F413DD"/>
    <w:rsid w:val="00F433D0"/>
    <w:rsid w:val="00F43F22"/>
    <w:rsid w:val="00F44AD2"/>
    <w:rsid w:val="00F45056"/>
    <w:rsid w:val="00F45A17"/>
    <w:rsid w:val="00F45C6F"/>
    <w:rsid w:val="00F45CCB"/>
    <w:rsid w:val="00F45D81"/>
    <w:rsid w:val="00F462BC"/>
    <w:rsid w:val="00F46D1E"/>
    <w:rsid w:val="00F46EF8"/>
    <w:rsid w:val="00F47DBC"/>
    <w:rsid w:val="00F500EB"/>
    <w:rsid w:val="00F507D4"/>
    <w:rsid w:val="00F51A69"/>
    <w:rsid w:val="00F51B2E"/>
    <w:rsid w:val="00F521EC"/>
    <w:rsid w:val="00F5250A"/>
    <w:rsid w:val="00F52893"/>
    <w:rsid w:val="00F52979"/>
    <w:rsid w:val="00F53AC1"/>
    <w:rsid w:val="00F54200"/>
    <w:rsid w:val="00F5556A"/>
    <w:rsid w:val="00F55853"/>
    <w:rsid w:val="00F56C6D"/>
    <w:rsid w:val="00F57201"/>
    <w:rsid w:val="00F601DC"/>
    <w:rsid w:val="00F60986"/>
    <w:rsid w:val="00F60B96"/>
    <w:rsid w:val="00F632CB"/>
    <w:rsid w:val="00F6330D"/>
    <w:rsid w:val="00F64B6E"/>
    <w:rsid w:val="00F64C1B"/>
    <w:rsid w:val="00F66144"/>
    <w:rsid w:val="00F66CF0"/>
    <w:rsid w:val="00F67F3C"/>
    <w:rsid w:val="00F700D7"/>
    <w:rsid w:val="00F70F01"/>
    <w:rsid w:val="00F71763"/>
    <w:rsid w:val="00F72693"/>
    <w:rsid w:val="00F72999"/>
    <w:rsid w:val="00F7305B"/>
    <w:rsid w:val="00F73A64"/>
    <w:rsid w:val="00F74C74"/>
    <w:rsid w:val="00F763A0"/>
    <w:rsid w:val="00F77232"/>
    <w:rsid w:val="00F775AD"/>
    <w:rsid w:val="00F77812"/>
    <w:rsid w:val="00F815CE"/>
    <w:rsid w:val="00F81E8A"/>
    <w:rsid w:val="00F82445"/>
    <w:rsid w:val="00F82777"/>
    <w:rsid w:val="00F82985"/>
    <w:rsid w:val="00F84F02"/>
    <w:rsid w:val="00F8506F"/>
    <w:rsid w:val="00F85F9B"/>
    <w:rsid w:val="00F8671F"/>
    <w:rsid w:val="00F867FC"/>
    <w:rsid w:val="00F921B7"/>
    <w:rsid w:val="00F92241"/>
    <w:rsid w:val="00F92DC8"/>
    <w:rsid w:val="00F93729"/>
    <w:rsid w:val="00F93770"/>
    <w:rsid w:val="00F938D8"/>
    <w:rsid w:val="00F93BAD"/>
    <w:rsid w:val="00F93FB6"/>
    <w:rsid w:val="00F94281"/>
    <w:rsid w:val="00F956CC"/>
    <w:rsid w:val="00F97CC2"/>
    <w:rsid w:val="00FA00EC"/>
    <w:rsid w:val="00FA02F5"/>
    <w:rsid w:val="00FA0D87"/>
    <w:rsid w:val="00FA1782"/>
    <w:rsid w:val="00FA292A"/>
    <w:rsid w:val="00FA5604"/>
    <w:rsid w:val="00FA5FC1"/>
    <w:rsid w:val="00FA716B"/>
    <w:rsid w:val="00FB026A"/>
    <w:rsid w:val="00FB11F5"/>
    <w:rsid w:val="00FB3A4B"/>
    <w:rsid w:val="00FB483E"/>
    <w:rsid w:val="00FB4B70"/>
    <w:rsid w:val="00FB4F48"/>
    <w:rsid w:val="00FB52C9"/>
    <w:rsid w:val="00FB57D2"/>
    <w:rsid w:val="00FB6576"/>
    <w:rsid w:val="00FB6A1F"/>
    <w:rsid w:val="00FC00D0"/>
    <w:rsid w:val="00FC110B"/>
    <w:rsid w:val="00FC189D"/>
    <w:rsid w:val="00FC282D"/>
    <w:rsid w:val="00FC2925"/>
    <w:rsid w:val="00FC3C02"/>
    <w:rsid w:val="00FC47F0"/>
    <w:rsid w:val="00FC5C97"/>
    <w:rsid w:val="00FC67C2"/>
    <w:rsid w:val="00FC7524"/>
    <w:rsid w:val="00FD0C0A"/>
    <w:rsid w:val="00FD276A"/>
    <w:rsid w:val="00FD2D14"/>
    <w:rsid w:val="00FD2FF0"/>
    <w:rsid w:val="00FD3072"/>
    <w:rsid w:val="00FD310B"/>
    <w:rsid w:val="00FD418F"/>
    <w:rsid w:val="00FD4320"/>
    <w:rsid w:val="00FD47C0"/>
    <w:rsid w:val="00FD4D65"/>
    <w:rsid w:val="00FD5121"/>
    <w:rsid w:val="00FD5986"/>
    <w:rsid w:val="00FE032D"/>
    <w:rsid w:val="00FE0479"/>
    <w:rsid w:val="00FE1058"/>
    <w:rsid w:val="00FE16ED"/>
    <w:rsid w:val="00FE183A"/>
    <w:rsid w:val="00FE1B7E"/>
    <w:rsid w:val="00FE3DD3"/>
    <w:rsid w:val="00FE4070"/>
    <w:rsid w:val="00FE4EFC"/>
    <w:rsid w:val="00FE5206"/>
    <w:rsid w:val="00FE6358"/>
    <w:rsid w:val="00FE6D0D"/>
    <w:rsid w:val="00FF1B79"/>
    <w:rsid w:val="00FF307D"/>
    <w:rsid w:val="00FF3342"/>
    <w:rsid w:val="00FF3F8A"/>
    <w:rsid w:val="00FF49C6"/>
    <w:rsid w:val="00FF4D12"/>
    <w:rsid w:val="00FF5C9E"/>
    <w:rsid w:val="00FF6CBA"/>
    <w:rsid w:val="00FF7841"/>
    <w:rsid w:val="00FF789A"/>
    <w:rsid w:val="00FF7D4C"/>
    <w:rsid w:val="00FF7DB1"/>
    <w:rsid w:val="00FF7DE9"/>
    <w:rsid w:val="00FF7FDE"/>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2758A"/>
  <w15:docId w15:val="{440D9DEC-DB8B-4277-B598-BADE47B7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3A0"/>
    <w:pPr>
      <w:spacing w:after="160" w:line="259" w:lineRule="auto"/>
    </w:pPr>
    <w:rPr>
      <w:sz w:val="22"/>
    </w:rPr>
  </w:style>
  <w:style w:type="paragraph" w:styleId="Ttulo3">
    <w:name w:val="heading 3"/>
    <w:basedOn w:val="Normal"/>
    <w:next w:val="Normal"/>
    <w:link w:val="Ttulo3Car"/>
    <w:uiPriority w:val="9"/>
    <w:unhideWhenUsed/>
    <w:qFormat/>
    <w:rsid w:val="007540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DB4FA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link w:val="Ttulo5Car"/>
    <w:uiPriority w:val="9"/>
    <w:qFormat/>
    <w:rsid w:val="00C76138"/>
    <w:pPr>
      <w:spacing w:beforeAutospacing="1" w:afterAutospacing="1" w:line="240" w:lineRule="auto"/>
      <w:outlineLvl w:val="4"/>
    </w:pPr>
    <w:rPr>
      <w:rFonts w:ascii="Times New Roman" w:eastAsia="Times New Roman" w:hAnsi="Times New Roman" w:cs="Times New Roman"/>
      <w:b/>
      <w:bCs/>
      <w:kern w:val="0"/>
      <w:sz w:val="20"/>
      <w:szCs w:val="2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7E657A"/>
  </w:style>
  <w:style w:type="character" w:customStyle="1" w:styleId="PiedepginaCar">
    <w:name w:val="Pie de página Car"/>
    <w:basedOn w:val="Fuentedeprrafopredeter"/>
    <w:link w:val="Piedepgina"/>
    <w:uiPriority w:val="99"/>
    <w:qFormat/>
    <w:rsid w:val="007E657A"/>
  </w:style>
  <w:style w:type="character" w:customStyle="1" w:styleId="Ttulo3Car">
    <w:name w:val="Título 3 Car"/>
    <w:basedOn w:val="Fuentedeprrafopredeter"/>
    <w:link w:val="Ttulo3"/>
    <w:uiPriority w:val="9"/>
    <w:qFormat/>
    <w:rsid w:val="007540D6"/>
    <w:rPr>
      <w:rFonts w:asciiTheme="majorHAnsi" w:eastAsiaTheme="majorEastAsia" w:hAnsiTheme="majorHAnsi" w:cstheme="majorBidi"/>
      <w:color w:val="1F3763" w:themeColor="accent1" w:themeShade="7F"/>
      <w:sz w:val="24"/>
      <w:szCs w:val="24"/>
    </w:rPr>
  </w:style>
  <w:style w:type="character" w:customStyle="1" w:styleId="Ttulo5Car">
    <w:name w:val="Título 5 Car"/>
    <w:basedOn w:val="Fuentedeprrafopredeter"/>
    <w:link w:val="Ttulo5"/>
    <w:uiPriority w:val="9"/>
    <w:qFormat/>
    <w:rsid w:val="00C76138"/>
    <w:rPr>
      <w:rFonts w:ascii="Times New Roman" w:eastAsia="Times New Roman" w:hAnsi="Times New Roman" w:cs="Times New Roman"/>
      <w:b/>
      <w:bCs/>
      <w:kern w:val="0"/>
      <w:sz w:val="20"/>
      <w:szCs w:val="20"/>
      <w:lang w:eastAsia="es-ES"/>
      <w14:ligatures w14:val="none"/>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ListLabel6">
    <w:name w:val="ListLabel 6"/>
    <w:qFormat/>
    <w:rPr>
      <w:color w:val="auto"/>
    </w:rPr>
  </w:style>
  <w:style w:type="character" w:customStyle="1" w:styleId="ListLabel7">
    <w:name w:val="ListLabel 7"/>
    <w:qFormat/>
    <w:rPr>
      <w:i/>
      <w:color w:val="auto"/>
    </w:rPr>
  </w:style>
  <w:style w:type="character" w:customStyle="1" w:styleId="ListLabel8">
    <w:name w:val="ListLabel 8"/>
    <w:qFormat/>
    <w:rPr>
      <w:color w:val="auto"/>
    </w:rPr>
  </w:style>
  <w:style w:type="character" w:customStyle="1" w:styleId="ListLabel9">
    <w:name w:val="ListLabel 9"/>
    <w:qFormat/>
    <w:rPr>
      <w:color w:val="auto"/>
      <w:sz w:val="24"/>
    </w:rPr>
  </w:style>
  <w:style w:type="character" w:customStyle="1" w:styleId="ListLabel10">
    <w:name w:val="ListLabel 10"/>
    <w:qFormat/>
    <w:rPr>
      <w:color w:val="auto"/>
      <w:sz w:val="24"/>
    </w:rPr>
  </w:style>
  <w:style w:type="character" w:customStyle="1" w:styleId="ListLabel11">
    <w:name w:val="ListLabel 11"/>
    <w:qFormat/>
    <w:rPr>
      <w:sz w:val="24"/>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link w:val="EncabezadoCar"/>
    <w:uiPriority w:val="99"/>
    <w:unhideWhenUsed/>
    <w:rsid w:val="007E657A"/>
    <w:pPr>
      <w:tabs>
        <w:tab w:val="center" w:pos="4252"/>
        <w:tab w:val="right" w:pos="8504"/>
      </w:tabs>
      <w:spacing w:after="0" w:line="240" w:lineRule="auto"/>
    </w:pPr>
  </w:style>
  <w:style w:type="paragraph" w:styleId="Piedepgina">
    <w:name w:val="footer"/>
    <w:basedOn w:val="Normal"/>
    <w:link w:val="PiedepginaCar"/>
    <w:uiPriority w:val="99"/>
    <w:unhideWhenUsed/>
    <w:rsid w:val="007E657A"/>
    <w:pPr>
      <w:tabs>
        <w:tab w:val="center" w:pos="4252"/>
        <w:tab w:val="right" w:pos="8504"/>
      </w:tabs>
      <w:spacing w:after="0" w:line="240" w:lineRule="auto"/>
    </w:pPr>
  </w:style>
  <w:style w:type="paragraph" w:styleId="Prrafodelista">
    <w:name w:val="List Paragraph"/>
    <w:basedOn w:val="Normal"/>
    <w:uiPriority w:val="34"/>
    <w:qFormat/>
    <w:rsid w:val="00361213"/>
    <w:pPr>
      <w:ind w:left="720"/>
      <w:contextualSpacing/>
    </w:pPr>
  </w:style>
  <w:style w:type="paragraph" w:customStyle="1" w:styleId="Default">
    <w:name w:val="Default"/>
    <w:qFormat/>
    <w:rsid w:val="00EC1B1D"/>
    <w:rPr>
      <w:rFonts w:ascii="Arimo" w:eastAsia="Calibri" w:hAnsi="Arimo" w:cs="Arimo"/>
      <w:color w:val="000000"/>
      <w:kern w:val="0"/>
      <w:sz w:val="24"/>
      <w:szCs w:val="24"/>
      <w:lang w:val="ca-ES-valencia"/>
    </w:rPr>
  </w:style>
  <w:style w:type="paragraph" w:customStyle="1" w:styleId="parrafo2">
    <w:name w:val="parrafo_2"/>
    <w:basedOn w:val="Normal"/>
    <w:qFormat/>
    <w:rsid w:val="008E42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parrafo">
    <w:name w:val="parrafo"/>
    <w:basedOn w:val="Normal"/>
    <w:qFormat/>
    <w:rsid w:val="008E42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table" w:styleId="Tablaconcuadrcula">
    <w:name w:val="Table Grid"/>
    <w:basedOn w:val="Tablanormal"/>
    <w:uiPriority w:val="39"/>
    <w:rsid w:val="00F424B5"/>
    <w:rPr>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1183C"/>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a">
    <w:name w:val="a"/>
    <w:basedOn w:val="Normal"/>
    <w:rsid w:val="00643A1E"/>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nfasis">
    <w:name w:val="Emphasis"/>
    <w:basedOn w:val="Fuentedeprrafopredeter"/>
    <w:uiPriority w:val="20"/>
    <w:qFormat/>
    <w:rsid w:val="00643A1E"/>
    <w:rPr>
      <w:i/>
      <w:iCs/>
    </w:rPr>
  </w:style>
  <w:style w:type="character" w:styleId="Hipervnculo">
    <w:name w:val="Hyperlink"/>
    <w:basedOn w:val="Fuentedeprrafopredeter"/>
    <w:uiPriority w:val="99"/>
    <w:semiHidden/>
    <w:unhideWhenUsed/>
    <w:rsid w:val="00643A1E"/>
    <w:rPr>
      <w:color w:val="0000FF"/>
      <w:u w:val="single"/>
    </w:rPr>
  </w:style>
  <w:style w:type="character" w:styleId="Refdecomentario">
    <w:name w:val="annotation reference"/>
    <w:basedOn w:val="Fuentedeprrafopredeter"/>
    <w:uiPriority w:val="99"/>
    <w:semiHidden/>
    <w:unhideWhenUsed/>
    <w:rsid w:val="00041A74"/>
    <w:rPr>
      <w:sz w:val="16"/>
      <w:szCs w:val="16"/>
    </w:rPr>
  </w:style>
  <w:style w:type="paragraph" w:styleId="Textocomentario">
    <w:name w:val="annotation text"/>
    <w:basedOn w:val="Normal"/>
    <w:link w:val="TextocomentarioCar"/>
    <w:uiPriority w:val="99"/>
    <w:unhideWhenUsed/>
    <w:rsid w:val="00041A74"/>
    <w:pPr>
      <w:spacing w:line="240" w:lineRule="auto"/>
    </w:pPr>
    <w:rPr>
      <w:sz w:val="20"/>
      <w:szCs w:val="20"/>
    </w:rPr>
  </w:style>
  <w:style w:type="character" w:customStyle="1" w:styleId="TextocomentarioCar">
    <w:name w:val="Texto comentario Car"/>
    <w:basedOn w:val="Fuentedeprrafopredeter"/>
    <w:link w:val="Textocomentario"/>
    <w:uiPriority w:val="99"/>
    <w:rsid w:val="00041A74"/>
    <w:rPr>
      <w:szCs w:val="20"/>
    </w:rPr>
  </w:style>
  <w:style w:type="paragraph" w:styleId="Asuntodelcomentario">
    <w:name w:val="annotation subject"/>
    <w:basedOn w:val="Textocomentario"/>
    <w:next w:val="Textocomentario"/>
    <w:link w:val="AsuntodelcomentarioCar"/>
    <w:uiPriority w:val="99"/>
    <w:semiHidden/>
    <w:unhideWhenUsed/>
    <w:rsid w:val="00041A74"/>
    <w:rPr>
      <w:b/>
      <w:bCs/>
    </w:rPr>
  </w:style>
  <w:style w:type="character" w:customStyle="1" w:styleId="AsuntodelcomentarioCar">
    <w:name w:val="Asunto del comentario Car"/>
    <w:basedOn w:val="TextocomentarioCar"/>
    <w:link w:val="Asuntodelcomentario"/>
    <w:uiPriority w:val="99"/>
    <w:semiHidden/>
    <w:rsid w:val="00041A74"/>
    <w:rPr>
      <w:b/>
      <w:bCs/>
      <w:szCs w:val="20"/>
    </w:rPr>
  </w:style>
  <w:style w:type="character" w:customStyle="1" w:styleId="Ttulo4Car">
    <w:name w:val="Título 4 Car"/>
    <w:basedOn w:val="Fuentedeprrafopredeter"/>
    <w:link w:val="Ttulo4"/>
    <w:uiPriority w:val="9"/>
    <w:semiHidden/>
    <w:rsid w:val="00DB4FA8"/>
    <w:rPr>
      <w:rFonts w:asciiTheme="majorHAnsi" w:eastAsiaTheme="majorEastAsia" w:hAnsiTheme="majorHAnsi" w:cstheme="majorBidi"/>
      <w:i/>
      <w:iCs/>
      <w:color w:val="2F5496" w:themeColor="accent1" w:themeShade="BF"/>
      <w:sz w:val="22"/>
    </w:rPr>
  </w:style>
  <w:style w:type="paragraph" w:customStyle="1" w:styleId="justificado">
    <w:name w:val="justificado"/>
    <w:basedOn w:val="Normal"/>
    <w:rsid w:val="005144D9"/>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cf01">
    <w:name w:val="cf01"/>
    <w:basedOn w:val="Fuentedeprrafopredeter"/>
    <w:rsid w:val="006B40EB"/>
    <w:rPr>
      <w:rFonts w:ascii="Segoe UI" w:hAnsi="Segoe UI" w:cs="Segoe UI" w:hint="default"/>
      <w:color w:val="70AD47"/>
      <w:sz w:val="18"/>
      <w:szCs w:val="18"/>
    </w:rPr>
  </w:style>
  <w:style w:type="character" w:styleId="Textoennegrita">
    <w:name w:val="Strong"/>
    <w:basedOn w:val="Fuentedeprrafopredeter"/>
    <w:uiPriority w:val="22"/>
    <w:qFormat/>
    <w:rsid w:val="001A74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1446">
      <w:bodyDiv w:val="1"/>
      <w:marLeft w:val="0"/>
      <w:marRight w:val="0"/>
      <w:marTop w:val="0"/>
      <w:marBottom w:val="0"/>
      <w:divBdr>
        <w:top w:val="none" w:sz="0" w:space="0" w:color="auto"/>
        <w:left w:val="none" w:sz="0" w:space="0" w:color="auto"/>
        <w:bottom w:val="none" w:sz="0" w:space="0" w:color="auto"/>
        <w:right w:val="none" w:sz="0" w:space="0" w:color="auto"/>
      </w:divBdr>
    </w:div>
    <w:div w:id="7954812">
      <w:bodyDiv w:val="1"/>
      <w:marLeft w:val="0"/>
      <w:marRight w:val="0"/>
      <w:marTop w:val="0"/>
      <w:marBottom w:val="0"/>
      <w:divBdr>
        <w:top w:val="none" w:sz="0" w:space="0" w:color="auto"/>
        <w:left w:val="none" w:sz="0" w:space="0" w:color="auto"/>
        <w:bottom w:val="none" w:sz="0" w:space="0" w:color="auto"/>
        <w:right w:val="none" w:sz="0" w:space="0" w:color="auto"/>
      </w:divBdr>
    </w:div>
    <w:div w:id="89591884">
      <w:bodyDiv w:val="1"/>
      <w:marLeft w:val="0"/>
      <w:marRight w:val="0"/>
      <w:marTop w:val="0"/>
      <w:marBottom w:val="0"/>
      <w:divBdr>
        <w:top w:val="none" w:sz="0" w:space="0" w:color="auto"/>
        <w:left w:val="none" w:sz="0" w:space="0" w:color="auto"/>
        <w:bottom w:val="none" w:sz="0" w:space="0" w:color="auto"/>
        <w:right w:val="none" w:sz="0" w:space="0" w:color="auto"/>
      </w:divBdr>
    </w:div>
    <w:div w:id="238826542">
      <w:bodyDiv w:val="1"/>
      <w:marLeft w:val="0"/>
      <w:marRight w:val="0"/>
      <w:marTop w:val="0"/>
      <w:marBottom w:val="0"/>
      <w:divBdr>
        <w:top w:val="none" w:sz="0" w:space="0" w:color="auto"/>
        <w:left w:val="none" w:sz="0" w:space="0" w:color="auto"/>
        <w:bottom w:val="none" w:sz="0" w:space="0" w:color="auto"/>
        <w:right w:val="none" w:sz="0" w:space="0" w:color="auto"/>
      </w:divBdr>
    </w:div>
    <w:div w:id="243344936">
      <w:bodyDiv w:val="1"/>
      <w:marLeft w:val="0"/>
      <w:marRight w:val="0"/>
      <w:marTop w:val="0"/>
      <w:marBottom w:val="0"/>
      <w:divBdr>
        <w:top w:val="none" w:sz="0" w:space="0" w:color="auto"/>
        <w:left w:val="none" w:sz="0" w:space="0" w:color="auto"/>
        <w:bottom w:val="none" w:sz="0" w:space="0" w:color="auto"/>
        <w:right w:val="none" w:sz="0" w:space="0" w:color="auto"/>
      </w:divBdr>
    </w:div>
    <w:div w:id="355232612">
      <w:bodyDiv w:val="1"/>
      <w:marLeft w:val="0"/>
      <w:marRight w:val="0"/>
      <w:marTop w:val="0"/>
      <w:marBottom w:val="0"/>
      <w:divBdr>
        <w:top w:val="none" w:sz="0" w:space="0" w:color="auto"/>
        <w:left w:val="none" w:sz="0" w:space="0" w:color="auto"/>
        <w:bottom w:val="none" w:sz="0" w:space="0" w:color="auto"/>
        <w:right w:val="none" w:sz="0" w:space="0" w:color="auto"/>
      </w:divBdr>
    </w:div>
    <w:div w:id="363601563">
      <w:bodyDiv w:val="1"/>
      <w:marLeft w:val="0"/>
      <w:marRight w:val="0"/>
      <w:marTop w:val="0"/>
      <w:marBottom w:val="0"/>
      <w:divBdr>
        <w:top w:val="none" w:sz="0" w:space="0" w:color="auto"/>
        <w:left w:val="none" w:sz="0" w:space="0" w:color="auto"/>
        <w:bottom w:val="none" w:sz="0" w:space="0" w:color="auto"/>
        <w:right w:val="none" w:sz="0" w:space="0" w:color="auto"/>
      </w:divBdr>
    </w:div>
    <w:div w:id="389572613">
      <w:bodyDiv w:val="1"/>
      <w:marLeft w:val="0"/>
      <w:marRight w:val="0"/>
      <w:marTop w:val="0"/>
      <w:marBottom w:val="0"/>
      <w:divBdr>
        <w:top w:val="none" w:sz="0" w:space="0" w:color="auto"/>
        <w:left w:val="none" w:sz="0" w:space="0" w:color="auto"/>
        <w:bottom w:val="none" w:sz="0" w:space="0" w:color="auto"/>
        <w:right w:val="none" w:sz="0" w:space="0" w:color="auto"/>
      </w:divBdr>
    </w:div>
    <w:div w:id="494150749">
      <w:bodyDiv w:val="1"/>
      <w:marLeft w:val="0"/>
      <w:marRight w:val="0"/>
      <w:marTop w:val="0"/>
      <w:marBottom w:val="0"/>
      <w:divBdr>
        <w:top w:val="none" w:sz="0" w:space="0" w:color="auto"/>
        <w:left w:val="none" w:sz="0" w:space="0" w:color="auto"/>
        <w:bottom w:val="none" w:sz="0" w:space="0" w:color="auto"/>
        <w:right w:val="none" w:sz="0" w:space="0" w:color="auto"/>
      </w:divBdr>
    </w:div>
    <w:div w:id="514731143">
      <w:bodyDiv w:val="1"/>
      <w:marLeft w:val="0"/>
      <w:marRight w:val="0"/>
      <w:marTop w:val="0"/>
      <w:marBottom w:val="0"/>
      <w:divBdr>
        <w:top w:val="none" w:sz="0" w:space="0" w:color="auto"/>
        <w:left w:val="none" w:sz="0" w:space="0" w:color="auto"/>
        <w:bottom w:val="none" w:sz="0" w:space="0" w:color="auto"/>
        <w:right w:val="none" w:sz="0" w:space="0" w:color="auto"/>
      </w:divBdr>
    </w:div>
    <w:div w:id="530336313">
      <w:bodyDiv w:val="1"/>
      <w:marLeft w:val="0"/>
      <w:marRight w:val="0"/>
      <w:marTop w:val="0"/>
      <w:marBottom w:val="0"/>
      <w:divBdr>
        <w:top w:val="none" w:sz="0" w:space="0" w:color="auto"/>
        <w:left w:val="none" w:sz="0" w:space="0" w:color="auto"/>
        <w:bottom w:val="none" w:sz="0" w:space="0" w:color="auto"/>
        <w:right w:val="none" w:sz="0" w:space="0" w:color="auto"/>
      </w:divBdr>
    </w:div>
    <w:div w:id="577397253">
      <w:bodyDiv w:val="1"/>
      <w:marLeft w:val="0"/>
      <w:marRight w:val="0"/>
      <w:marTop w:val="0"/>
      <w:marBottom w:val="0"/>
      <w:divBdr>
        <w:top w:val="none" w:sz="0" w:space="0" w:color="auto"/>
        <w:left w:val="none" w:sz="0" w:space="0" w:color="auto"/>
        <w:bottom w:val="none" w:sz="0" w:space="0" w:color="auto"/>
        <w:right w:val="none" w:sz="0" w:space="0" w:color="auto"/>
      </w:divBdr>
    </w:div>
    <w:div w:id="614093646">
      <w:bodyDiv w:val="1"/>
      <w:marLeft w:val="0"/>
      <w:marRight w:val="0"/>
      <w:marTop w:val="0"/>
      <w:marBottom w:val="0"/>
      <w:divBdr>
        <w:top w:val="none" w:sz="0" w:space="0" w:color="auto"/>
        <w:left w:val="none" w:sz="0" w:space="0" w:color="auto"/>
        <w:bottom w:val="none" w:sz="0" w:space="0" w:color="auto"/>
        <w:right w:val="none" w:sz="0" w:space="0" w:color="auto"/>
      </w:divBdr>
    </w:div>
    <w:div w:id="1188102489">
      <w:bodyDiv w:val="1"/>
      <w:marLeft w:val="0"/>
      <w:marRight w:val="0"/>
      <w:marTop w:val="0"/>
      <w:marBottom w:val="0"/>
      <w:divBdr>
        <w:top w:val="none" w:sz="0" w:space="0" w:color="auto"/>
        <w:left w:val="none" w:sz="0" w:space="0" w:color="auto"/>
        <w:bottom w:val="none" w:sz="0" w:space="0" w:color="auto"/>
        <w:right w:val="none" w:sz="0" w:space="0" w:color="auto"/>
      </w:divBdr>
    </w:div>
    <w:div w:id="1252931744">
      <w:bodyDiv w:val="1"/>
      <w:marLeft w:val="0"/>
      <w:marRight w:val="0"/>
      <w:marTop w:val="0"/>
      <w:marBottom w:val="0"/>
      <w:divBdr>
        <w:top w:val="none" w:sz="0" w:space="0" w:color="auto"/>
        <w:left w:val="none" w:sz="0" w:space="0" w:color="auto"/>
        <w:bottom w:val="none" w:sz="0" w:space="0" w:color="auto"/>
        <w:right w:val="none" w:sz="0" w:space="0" w:color="auto"/>
      </w:divBdr>
    </w:div>
    <w:div w:id="1262300951">
      <w:bodyDiv w:val="1"/>
      <w:marLeft w:val="0"/>
      <w:marRight w:val="0"/>
      <w:marTop w:val="0"/>
      <w:marBottom w:val="0"/>
      <w:divBdr>
        <w:top w:val="none" w:sz="0" w:space="0" w:color="auto"/>
        <w:left w:val="none" w:sz="0" w:space="0" w:color="auto"/>
        <w:bottom w:val="none" w:sz="0" w:space="0" w:color="auto"/>
        <w:right w:val="none" w:sz="0" w:space="0" w:color="auto"/>
      </w:divBdr>
    </w:div>
    <w:div w:id="1306659215">
      <w:bodyDiv w:val="1"/>
      <w:marLeft w:val="0"/>
      <w:marRight w:val="0"/>
      <w:marTop w:val="0"/>
      <w:marBottom w:val="0"/>
      <w:divBdr>
        <w:top w:val="none" w:sz="0" w:space="0" w:color="auto"/>
        <w:left w:val="none" w:sz="0" w:space="0" w:color="auto"/>
        <w:bottom w:val="none" w:sz="0" w:space="0" w:color="auto"/>
        <w:right w:val="none" w:sz="0" w:space="0" w:color="auto"/>
      </w:divBdr>
    </w:div>
    <w:div w:id="1339498736">
      <w:bodyDiv w:val="1"/>
      <w:marLeft w:val="0"/>
      <w:marRight w:val="0"/>
      <w:marTop w:val="0"/>
      <w:marBottom w:val="0"/>
      <w:divBdr>
        <w:top w:val="none" w:sz="0" w:space="0" w:color="auto"/>
        <w:left w:val="none" w:sz="0" w:space="0" w:color="auto"/>
        <w:bottom w:val="none" w:sz="0" w:space="0" w:color="auto"/>
        <w:right w:val="none" w:sz="0" w:space="0" w:color="auto"/>
      </w:divBdr>
    </w:div>
    <w:div w:id="1419520493">
      <w:bodyDiv w:val="1"/>
      <w:marLeft w:val="0"/>
      <w:marRight w:val="0"/>
      <w:marTop w:val="0"/>
      <w:marBottom w:val="0"/>
      <w:divBdr>
        <w:top w:val="none" w:sz="0" w:space="0" w:color="auto"/>
        <w:left w:val="none" w:sz="0" w:space="0" w:color="auto"/>
        <w:bottom w:val="none" w:sz="0" w:space="0" w:color="auto"/>
        <w:right w:val="none" w:sz="0" w:space="0" w:color="auto"/>
      </w:divBdr>
    </w:div>
    <w:div w:id="1462112562">
      <w:bodyDiv w:val="1"/>
      <w:marLeft w:val="0"/>
      <w:marRight w:val="0"/>
      <w:marTop w:val="0"/>
      <w:marBottom w:val="0"/>
      <w:divBdr>
        <w:top w:val="none" w:sz="0" w:space="0" w:color="auto"/>
        <w:left w:val="none" w:sz="0" w:space="0" w:color="auto"/>
        <w:bottom w:val="none" w:sz="0" w:space="0" w:color="auto"/>
        <w:right w:val="none" w:sz="0" w:space="0" w:color="auto"/>
      </w:divBdr>
    </w:div>
    <w:div w:id="1498612123">
      <w:bodyDiv w:val="1"/>
      <w:marLeft w:val="0"/>
      <w:marRight w:val="0"/>
      <w:marTop w:val="0"/>
      <w:marBottom w:val="0"/>
      <w:divBdr>
        <w:top w:val="none" w:sz="0" w:space="0" w:color="auto"/>
        <w:left w:val="none" w:sz="0" w:space="0" w:color="auto"/>
        <w:bottom w:val="none" w:sz="0" w:space="0" w:color="auto"/>
        <w:right w:val="none" w:sz="0" w:space="0" w:color="auto"/>
      </w:divBdr>
      <w:divsChild>
        <w:div w:id="198591667">
          <w:marLeft w:val="0"/>
          <w:marRight w:val="0"/>
          <w:marTop w:val="0"/>
          <w:marBottom w:val="0"/>
          <w:divBdr>
            <w:top w:val="none" w:sz="0" w:space="0" w:color="auto"/>
            <w:left w:val="none" w:sz="0" w:space="0" w:color="auto"/>
            <w:bottom w:val="none" w:sz="0" w:space="0" w:color="auto"/>
            <w:right w:val="none" w:sz="0" w:space="0" w:color="auto"/>
          </w:divBdr>
        </w:div>
        <w:div w:id="752895831">
          <w:marLeft w:val="0"/>
          <w:marRight w:val="0"/>
          <w:marTop w:val="0"/>
          <w:marBottom w:val="0"/>
          <w:divBdr>
            <w:top w:val="none" w:sz="0" w:space="0" w:color="auto"/>
            <w:left w:val="none" w:sz="0" w:space="0" w:color="auto"/>
            <w:bottom w:val="none" w:sz="0" w:space="0" w:color="auto"/>
            <w:right w:val="none" w:sz="0" w:space="0" w:color="auto"/>
          </w:divBdr>
        </w:div>
        <w:div w:id="1985741573">
          <w:marLeft w:val="0"/>
          <w:marRight w:val="0"/>
          <w:marTop w:val="0"/>
          <w:marBottom w:val="0"/>
          <w:divBdr>
            <w:top w:val="none" w:sz="0" w:space="0" w:color="auto"/>
            <w:left w:val="none" w:sz="0" w:space="0" w:color="auto"/>
            <w:bottom w:val="none" w:sz="0" w:space="0" w:color="auto"/>
            <w:right w:val="none" w:sz="0" w:space="0" w:color="auto"/>
          </w:divBdr>
        </w:div>
        <w:div w:id="2079748244">
          <w:marLeft w:val="0"/>
          <w:marRight w:val="0"/>
          <w:marTop w:val="0"/>
          <w:marBottom w:val="0"/>
          <w:divBdr>
            <w:top w:val="none" w:sz="0" w:space="0" w:color="auto"/>
            <w:left w:val="none" w:sz="0" w:space="0" w:color="auto"/>
            <w:bottom w:val="none" w:sz="0" w:space="0" w:color="auto"/>
            <w:right w:val="none" w:sz="0" w:space="0" w:color="auto"/>
          </w:divBdr>
        </w:div>
      </w:divsChild>
    </w:div>
    <w:div w:id="1541286050">
      <w:bodyDiv w:val="1"/>
      <w:marLeft w:val="0"/>
      <w:marRight w:val="0"/>
      <w:marTop w:val="0"/>
      <w:marBottom w:val="0"/>
      <w:divBdr>
        <w:top w:val="none" w:sz="0" w:space="0" w:color="auto"/>
        <w:left w:val="none" w:sz="0" w:space="0" w:color="auto"/>
        <w:bottom w:val="none" w:sz="0" w:space="0" w:color="auto"/>
        <w:right w:val="none" w:sz="0" w:space="0" w:color="auto"/>
      </w:divBdr>
    </w:div>
    <w:div w:id="1816335671">
      <w:bodyDiv w:val="1"/>
      <w:marLeft w:val="0"/>
      <w:marRight w:val="0"/>
      <w:marTop w:val="0"/>
      <w:marBottom w:val="0"/>
      <w:divBdr>
        <w:top w:val="none" w:sz="0" w:space="0" w:color="auto"/>
        <w:left w:val="none" w:sz="0" w:space="0" w:color="auto"/>
        <w:bottom w:val="none" w:sz="0" w:space="0" w:color="auto"/>
        <w:right w:val="none" w:sz="0" w:space="0" w:color="auto"/>
      </w:divBdr>
    </w:div>
    <w:div w:id="1869173561">
      <w:bodyDiv w:val="1"/>
      <w:marLeft w:val="0"/>
      <w:marRight w:val="0"/>
      <w:marTop w:val="0"/>
      <w:marBottom w:val="0"/>
      <w:divBdr>
        <w:top w:val="none" w:sz="0" w:space="0" w:color="auto"/>
        <w:left w:val="none" w:sz="0" w:space="0" w:color="auto"/>
        <w:bottom w:val="none" w:sz="0" w:space="0" w:color="auto"/>
        <w:right w:val="none" w:sz="0" w:space="0" w:color="auto"/>
      </w:divBdr>
    </w:div>
    <w:div w:id="2026245687">
      <w:bodyDiv w:val="1"/>
      <w:marLeft w:val="0"/>
      <w:marRight w:val="0"/>
      <w:marTop w:val="0"/>
      <w:marBottom w:val="0"/>
      <w:divBdr>
        <w:top w:val="none" w:sz="0" w:space="0" w:color="auto"/>
        <w:left w:val="none" w:sz="0" w:space="0" w:color="auto"/>
        <w:bottom w:val="none" w:sz="0" w:space="0" w:color="auto"/>
        <w:right w:val="none" w:sz="0" w:space="0" w:color="auto"/>
      </w:divBdr>
    </w:div>
    <w:div w:id="2067677617">
      <w:bodyDiv w:val="1"/>
      <w:marLeft w:val="0"/>
      <w:marRight w:val="0"/>
      <w:marTop w:val="0"/>
      <w:marBottom w:val="0"/>
      <w:divBdr>
        <w:top w:val="none" w:sz="0" w:space="0" w:color="auto"/>
        <w:left w:val="none" w:sz="0" w:space="0" w:color="auto"/>
        <w:bottom w:val="none" w:sz="0" w:space="0" w:color="auto"/>
        <w:right w:val="none" w:sz="0" w:space="0" w:color="auto"/>
      </w:divBdr>
    </w:div>
    <w:div w:id="2125466018">
      <w:bodyDiv w:val="1"/>
      <w:marLeft w:val="0"/>
      <w:marRight w:val="0"/>
      <w:marTop w:val="0"/>
      <w:marBottom w:val="0"/>
      <w:divBdr>
        <w:top w:val="none" w:sz="0" w:space="0" w:color="auto"/>
        <w:left w:val="none" w:sz="0" w:space="0" w:color="auto"/>
        <w:bottom w:val="none" w:sz="0" w:space="0" w:color="auto"/>
        <w:right w:val="none" w:sz="0" w:space="0" w:color="auto"/>
      </w:divBdr>
    </w:div>
    <w:div w:id="2144232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oticias.juridicas.com/base_datos/Admin/723407-rd-217-2022-de-29-mar-establece-la-ordenacion-y-las-ensenanzas-minimas-d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7564D-9B2D-4233-99C8-47F9B98D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68</Pages>
  <Words>24341</Words>
  <Characters>138750</Characters>
  <Application>Microsoft Office Word</Application>
  <DocSecurity>0</DocSecurity>
  <Lines>1156</Lines>
  <Paragraphs>325</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162766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ALONSO CASAÑA, LAURA</cp:lastModifiedBy>
  <cp:revision>315</cp:revision>
  <cp:lastPrinted>2024-11-29T13:10:00Z</cp:lastPrinted>
  <dcterms:created xsi:type="dcterms:W3CDTF">2024-11-20T12:59:00Z</dcterms:created>
  <dcterms:modified xsi:type="dcterms:W3CDTF">2024-11-29T14:01:00Z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Generalitat Valenciana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