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3D2C" w14:textId="47829A47" w:rsidR="00F75443" w:rsidRPr="00F75443" w:rsidRDefault="00F75443" w:rsidP="00F75443">
      <w:pPr>
        <w:spacing w:before="240" w:after="240"/>
        <w:jc w:val="both"/>
        <w:rPr>
          <w:rFonts w:ascii="Roboto" w:hAnsi="Roboto"/>
          <w:b/>
          <w:bCs/>
          <w:lang w:val="ca-ES-valencia"/>
        </w:rPr>
      </w:pPr>
      <w:r w:rsidRPr="00F75443">
        <w:rPr>
          <w:rFonts w:ascii="Roboto" w:hAnsi="Roboto" w:cs="Times New Roman"/>
          <w:b/>
          <w:bCs/>
          <w:lang w:val="ca-ES-valencia"/>
        </w:rPr>
        <w:t>Resolució de la Direcció General de Personal Docent,</w:t>
      </w:r>
      <w:r w:rsidRPr="00F75443">
        <w:rPr>
          <w:rFonts w:ascii="Roboto" w:hAnsi="Roboto"/>
          <w:b/>
          <w:bCs/>
          <w:lang w:val="ca-ES-valencia"/>
        </w:rPr>
        <w:t xml:space="preserve"> per la qual es publica l'Acord sobre les condicions per als nomenaments del professorat interí del cos a extingir de Professorat Tècnic de Formació Professional a partir del curs 202</w:t>
      </w:r>
      <w:r w:rsidR="008127DD">
        <w:rPr>
          <w:rFonts w:ascii="Roboto" w:hAnsi="Roboto"/>
          <w:b/>
          <w:bCs/>
          <w:lang w:val="ca-ES-valencia"/>
        </w:rPr>
        <w:t>5</w:t>
      </w:r>
      <w:r w:rsidRPr="00F75443">
        <w:rPr>
          <w:rFonts w:ascii="Roboto" w:hAnsi="Roboto"/>
          <w:b/>
          <w:bCs/>
          <w:lang w:val="ca-ES-valencia"/>
        </w:rPr>
        <w:t>/202</w:t>
      </w:r>
      <w:r w:rsidR="008127DD">
        <w:rPr>
          <w:rFonts w:ascii="Roboto" w:hAnsi="Roboto"/>
          <w:b/>
          <w:bCs/>
          <w:lang w:val="ca-ES-valencia"/>
        </w:rPr>
        <w:t>6</w:t>
      </w:r>
    </w:p>
    <w:p w14:paraId="333B9488" w14:textId="75A8F92C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El proc</w:t>
      </w:r>
      <w:r w:rsidR="00FF3456">
        <w:rPr>
          <w:rFonts w:ascii="Roboto" w:hAnsi="Roboto"/>
          <w:lang w:val="ca-ES-valencia"/>
        </w:rPr>
        <w:t>és</w:t>
      </w:r>
      <w:r w:rsidRPr="00F75443">
        <w:rPr>
          <w:rFonts w:ascii="Roboto" w:hAnsi="Roboto"/>
          <w:lang w:val="ca-ES-valencia"/>
        </w:rPr>
        <w:t xml:space="preserve"> de negociació desenrotllat en la comissió de seguiment de l'acord de personal docent interí entre la Conselleria d'Educació, Cultura, Universitats i Ocupació i les organitzacions sindicals STEPV-IV, ANPE, CSIF, FE-CCOO-PV i UGTSP-PV ha culminat amb la firma d'un acord sobre les condicions aplicables als nomenaments del professorat interí del cos a extingir de Professorat Tècnic de Formació Professional (PTFP) a partir del curs 202</w:t>
      </w:r>
      <w:r w:rsidR="008127DD">
        <w:rPr>
          <w:rFonts w:ascii="Roboto" w:hAnsi="Roboto"/>
          <w:lang w:val="ca-ES-valencia"/>
        </w:rPr>
        <w:t>5</w:t>
      </w:r>
      <w:r w:rsidRPr="00F75443">
        <w:rPr>
          <w:rFonts w:ascii="Roboto" w:hAnsi="Roboto"/>
          <w:lang w:val="ca-ES-valencia"/>
        </w:rPr>
        <w:t>/202</w:t>
      </w:r>
      <w:r w:rsidR="008127DD">
        <w:rPr>
          <w:rFonts w:ascii="Roboto" w:hAnsi="Roboto"/>
          <w:lang w:val="ca-ES-valencia"/>
        </w:rPr>
        <w:t>6</w:t>
      </w:r>
      <w:r w:rsidRPr="00F75443">
        <w:rPr>
          <w:rFonts w:ascii="Roboto" w:hAnsi="Roboto"/>
          <w:lang w:val="ca-ES-valencia"/>
        </w:rPr>
        <w:t>.</w:t>
      </w:r>
    </w:p>
    <w:p w14:paraId="0FBDED31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b/>
          <w:bCs/>
          <w:lang w:val="ca-ES-valencia"/>
        </w:rPr>
        <w:t>CONSIDERANT:</w:t>
      </w:r>
    </w:p>
    <w:p w14:paraId="044124BB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Que el Reial decret legislatiu 5/2015, de 30 d'octubre, pel qual s'aprova el text refós de la Llei de l'Estatut Bàsic de l'Empleat públic, establix amb caràcter bàsic per a totes les administracions públiques les condicions de negociació col·lectiva, representació i participació institucional per a la determinació de les condicions de treball dels empleats públics.</w:t>
      </w:r>
    </w:p>
    <w:p w14:paraId="522AC8B0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Que l'article 38.3 del citat reial decret legislatiu establix que els acords versaran sobre matèries competència dels òrgans de govern de les administracions públiques, sent necessària la seua aprovació expressa i formal per estos òrgans per a la seua validesa i eficàcia.</w:t>
      </w:r>
    </w:p>
    <w:p w14:paraId="4E61EEF7" w14:textId="331453D3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Que la disposició addicional onzena de la Llei orgànica 3/2020, de 29 de desembre (LOMLOE), en la seua redacció definitiva donada per la disposició final segona de la Llei orgànica 3/2022, de 31 de març, d'ordenació i integració de la Formació Professional, establix en el seu apartat 4 que “</w:t>
      </w:r>
      <w:r w:rsidRPr="00F75443">
        <w:rPr>
          <w:rFonts w:ascii="Roboto" w:hAnsi="Roboto"/>
          <w:i/>
          <w:iCs/>
          <w:lang w:val="ca-ES-valencia"/>
        </w:rPr>
        <w:t xml:space="preserve">el professorat del cos a extingir de professors tècnics de formació professional que no </w:t>
      </w:r>
      <w:proofErr w:type="spellStart"/>
      <w:r w:rsidR="00474466">
        <w:rPr>
          <w:rFonts w:ascii="Roboto" w:hAnsi="Roboto"/>
          <w:i/>
          <w:iCs/>
          <w:lang w:val="ca-ES-valencia"/>
        </w:rPr>
        <w:t>quedara</w:t>
      </w:r>
      <w:proofErr w:type="spellEnd"/>
      <w:r w:rsidRPr="00F75443">
        <w:rPr>
          <w:rFonts w:ascii="Roboto" w:hAnsi="Roboto"/>
          <w:i/>
          <w:iCs/>
          <w:lang w:val="ca-ES-valencia"/>
        </w:rPr>
        <w:t xml:space="preserve"> integrat en el cos de professors d'ensenyança secundària romandrà en el cos a extingir, mantenint la seua atribució docent i tots els drets inherents a la seua condició de funcionari</w:t>
      </w:r>
      <w:r w:rsidRPr="00F75443">
        <w:rPr>
          <w:rFonts w:ascii="Roboto" w:hAnsi="Roboto"/>
          <w:lang w:val="ca-ES-valencia"/>
        </w:rPr>
        <w:t>”.</w:t>
      </w:r>
    </w:p>
    <w:p w14:paraId="1E194A35" w14:textId="138552F4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Que la disposició transitòria quarta de la Llei orgànica 3/2022, de 31 de març, d'ordenació i integració de la Formació Professional, habilita a les administracions educatives per a realitzar nomenaments de personal interí en el </w:t>
      </w:r>
      <w:r w:rsidR="00474466">
        <w:rPr>
          <w:rFonts w:ascii="Roboto" w:hAnsi="Roboto"/>
          <w:lang w:val="ca-ES-valencia"/>
        </w:rPr>
        <w:t>cos</w:t>
      </w:r>
      <w:r w:rsidRPr="00F75443">
        <w:rPr>
          <w:rFonts w:ascii="Roboto" w:hAnsi="Roboto"/>
          <w:lang w:val="ca-ES-valencia"/>
        </w:rPr>
        <w:t xml:space="preserve"> de PTFP amb els requisits que existien per a este, </w:t>
      </w:r>
      <w:r w:rsidR="00474466">
        <w:rPr>
          <w:rFonts w:ascii="Roboto" w:hAnsi="Roboto"/>
          <w:lang w:val="ca-ES-valencia"/>
        </w:rPr>
        <w:t>mentre</w:t>
      </w:r>
      <w:r w:rsidRPr="00F75443">
        <w:rPr>
          <w:rFonts w:ascii="Roboto" w:hAnsi="Roboto"/>
          <w:lang w:val="ca-ES-valencia"/>
        </w:rPr>
        <w:t xml:space="preserve"> no es complete el desenrotllament reglamentari sobre el professorat de formació professional.</w:t>
      </w:r>
    </w:p>
    <w:p w14:paraId="4B4089E0" w14:textId="6DC26FBD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Que el 19 de gener de 2026 es complix el quint any de vigència de la LOMLOE, finalitzant el termini perquè el professorat del cos a extingir de PTFP sol·licite la seua integració en el cos de professors d'Ensenyança Secundària, sent necessari regular les condicions de nomenament d'este professorat interí a partir del curs 202</w:t>
      </w:r>
      <w:r w:rsidR="008127DD">
        <w:rPr>
          <w:rFonts w:ascii="Roboto" w:hAnsi="Roboto"/>
          <w:lang w:val="ca-ES-valencia"/>
        </w:rPr>
        <w:t>5</w:t>
      </w:r>
      <w:r w:rsidRPr="00F75443">
        <w:rPr>
          <w:rFonts w:ascii="Roboto" w:hAnsi="Roboto"/>
          <w:lang w:val="ca-ES-valencia"/>
        </w:rPr>
        <w:t>/202</w:t>
      </w:r>
      <w:r w:rsidR="008127DD">
        <w:rPr>
          <w:rFonts w:ascii="Roboto" w:hAnsi="Roboto"/>
          <w:lang w:val="ca-ES-valencia"/>
        </w:rPr>
        <w:t>6</w:t>
      </w:r>
      <w:r w:rsidRPr="00F75443">
        <w:rPr>
          <w:rFonts w:ascii="Roboto" w:hAnsi="Roboto"/>
          <w:lang w:val="ca-ES-valencia"/>
        </w:rPr>
        <w:t>.</w:t>
      </w:r>
    </w:p>
    <w:p w14:paraId="05F6402D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lastRenderedPageBreak/>
        <w:t xml:space="preserve">Que després del procés de negociació s'ha aconseguit un acord per a garantir la continuïtat del professorat interí pertanyent a les borses de treball constituïdes en l'àmbit de la Comunitat Valenciana. </w:t>
      </w:r>
    </w:p>
    <w:p w14:paraId="5308C41B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Per això, esta direcció general resol</w:t>
      </w:r>
      <w:r w:rsidRPr="00F75443">
        <w:rPr>
          <w:rFonts w:ascii="Roboto" w:hAnsi="Roboto"/>
          <w:b/>
          <w:bCs/>
          <w:lang w:val="ca-ES-valencia"/>
        </w:rPr>
        <w:t>:</w:t>
      </w:r>
    </w:p>
    <w:p w14:paraId="12581DC6" w14:textId="63D96A5D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b/>
          <w:bCs/>
          <w:i/>
          <w:iCs/>
          <w:lang w:val="ca-ES-valencia"/>
        </w:rPr>
        <w:t>Article únic</w:t>
      </w:r>
      <w:r w:rsidRPr="00F75443">
        <w:rPr>
          <w:rFonts w:ascii="Roboto" w:hAnsi="Roboto"/>
          <w:b/>
          <w:bCs/>
          <w:lang w:val="ca-ES-valencia"/>
        </w:rPr>
        <w:t>.</w:t>
      </w:r>
      <w:r w:rsidRPr="00F75443">
        <w:rPr>
          <w:rFonts w:ascii="Roboto" w:hAnsi="Roboto"/>
          <w:lang w:val="ca-ES-valencia"/>
        </w:rPr>
        <w:t xml:space="preserve"> Publicar en el </w:t>
      </w:r>
      <w:r w:rsidRPr="00F75443">
        <w:rPr>
          <w:rFonts w:ascii="Roboto" w:hAnsi="Roboto"/>
          <w:i/>
          <w:iCs/>
          <w:lang w:val="ca-ES-valencia"/>
        </w:rPr>
        <w:t>Diari Oficial de la Generalitat Valenciana</w:t>
      </w:r>
      <w:r w:rsidRPr="00F75443">
        <w:rPr>
          <w:rFonts w:ascii="Roboto" w:hAnsi="Roboto"/>
          <w:lang w:val="ca-ES-valencia"/>
        </w:rPr>
        <w:t xml:space="preserve"> l'a</w:t>
      </w:r>
      <w:r w:rsidR="00474466">
        <w:rPr>
          <w:rFonts w:ascii="Roboto" w:hAnsi="Roboto"/>
          <w:lang w:val="ca-ES-valencia"/>
        </w:rPr>
        <w:t>cord</w:t>
      </w:r>
      <w:r w:rsidRPr="00F75443">
        <w:rPr>
          <w:rFonts w:ascii="Roboto" w:hAnsi="Roboto"/>
          <w:lang w:val="ca-ES-valencia"/>
        </w:rPr>
        <w:t xml:space="preserve"> subscrit entre la Conselleria d'Educació, Cultura, Universitats i Ocupació i les organitzacions sindicals sobre les condicions per als nomenaments del professorat interí que forma part de les borses de treball del cos a extingir de </w:t>
      </w:r>
      <w:r w:rsidR="00474466">
        <w:rPr>
          <w:rFonts w:ascii="Roboto" w:hAnsi="Roboto"/>
          <w:lang w:val="ca-ES-valencia"/>
        </w:rPr>
        <w:t>Professorat</w:t>
      </w:r>
      <w:r w:rsidRPr="00F75443">
        <w:rPr>
          <w:rFonts w:ascii="Roboto" w:hAnsi="Roboto"/>
          <w:lang w:val="ca-ES-valencia"/>
        </w:rPr>
        <w:t xml:space="preserve"> </w:t>
      </w:r>
      <w:r w:rsidR="00474466">
        <w:rPr>
          <w:rFonts w:ascii="Roboto" w:hAnsi="Roboto"/>
          <w:lang w:val="ca-ES-valencia"/>
        </w:rPr>
        <w:t>Tècnic</w:t>
      </w:r>
      <w:r w:rsidRPr="00F75443">
        <w:rPr>
          <w:rFonts w:ascii="Roboto" w:hAnsi="Roboto"/>
          <w:lang w:val="ca-ES-valencia"/>
        </w:rPr>
        <w:t xml:space="preserve"> de Formació </w:t>
      </w:r>
      <w:r w:rsidR="00474466" w:rsidRPr="00F75443">
        <w:rPr>
          <w:rFonts w:ascii="Roboto" w:hAnsi="Roboto"/>
          <w:lang w:val="ca-ES-valencia"/>
        </w:rPr>
        <w:t>Professional</w:t>
      </w:r>
      <w:r w:rsidRPr="00F75443">
        <w:rPr>
          <w:rFonts w:ascii="Roboto" w:hAnsi="Roboto"/>
          <w:lang w:val="ca-ES-valencia"/>
        </w:rPr>
        <w:t xml:space="preserve"> a partir del curs 202</w:t>
      </w:r>
      <w:r w:rsidR="008127DD">
        <w:rPr>
          <w:rFonts w:ascii="Roboto" w:hAnsi="Roboto"/>
          <w:lang w:val="ca-ES-valencia"/>
        </w:rPr>
        <w:t>5</w:t>
      </w:r>
      <w:r w:rsidRPr="00F75443">
        <w:rPr>
          <w:rFonts w:ascii="Roboto" w:hAnsi="Roboto"/>
          <w:lang w:val="ca-ES-valencia"/>
        </w:rPr>
        <w:t>/202</w:t>
      </w:r>
      <w:r w:rsidR="008127DD">
        <w:rPr>
          <w:rFonts w:ascii="Roboto" w:hAnsi="Roboto"/>
          <w:lang w:val="ca-ES-valencia"/>
        </w:rPr>
        <w:t>6</w:t>
      </w:r>
      <w:r w:rsidRPr="00F75443">
        <w:rPr>
          <w:rFonts w:ascii="Roboto" w:hAnsi="Roboto"/>
          <w:lang w:val="ca-ES-valencia"/>
        </w:rPr>
        <w:t>, el text del qual s'inclou com a annex a esta resolució.</w:t>
      </w:r>
    </w:p>
    <w:p w14:paraId="597ADFDD" w14:textId="6101A34C" w:rsidR="00F75443" w:rsidRPr="00F75443" w:rsidRDefault="00474466" w:rsidP="00F75443">
      <w:pPr>
        <w:spacing w:before="240" w:after="240"/>
        <w:jc w:val="both"/>
        <w:rPr>
          <w:rFonts w:ascii="Roboto" w:hAnsi="Roboto"/>
          <w:i/>
          <w:iCs/>
          <w:lang w:val="ca-ES-valencia"/>
        </w:rPr>
      </w:pPr>
      <w:r>
        <w:rPr>
          <w:rFonts w:ascii="Roboto" w:hAnsi="Roboto"/>
          <w:i/>
          <w:iCs/>
          <w:lang w:val="ca-ES-valencia"/>
        </w:rPr>
        <w:t>Disposició</w:t>
      </w:r>
      <w:r w:rsidR="00F75443" w:rsidRPr="00F75443">
        <w:rPr>
          <w:rFonts w:ascii="Roboto" w:hAnsi="Roboto"/>
          <w:i/>
          <w:iCs/>
          <w:lang w:val="ca-ES-valencia"/>
        </w:rPr>
        <w:t xml:space="preserve"> final</w:t>
      </w:r>
    </w:p>
    <w:p w14:paraId="59EAFE32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i/>
          <w:iCs/>
          <w:lang w:val="ca-ES-valencia"/>
        </w:rPr>
      </w:pPr>
      <w:r w:rsidRPr="00F75443">
        <w:rPr>
          <w:rFonts w:ascii="Roboto" w:hAnsi="Roboto"/>
          <w:lang w:val="ca-ES-valencia"/>
        </w:rPr>
        <w:t xml:space="preserve">Esta resolució entrarà en vigor l'endemà de la seua publicació en el </w:t>
      </w:r>
      <w:r w:rsidRPr="00F75443">
        <w:rPr>
          <w:rFonts w:ascii="Roboto" w:hAnsi="Roboto"/>
          <w:i/>
          <w:iCs/>
          <w:lang w:val="ca-ES-valencia"/>
        </w:rPr>
        <w:t>Diari Oficial de la Generalitat Valenciana.</w:t>
      </w:r>
    </w:p>
    <w:p w14:paraId="0ED1574D" w14:textId="77777777" w:rsidR="0023061C" w:rsidRDefault="0023061C" w:rsidP="00F75443">
      <w:pPr>
        <w:spacing w:before="240" w:after="240"/>
        <w:jc w:val="center"/>
        <w:rPr>
          <w:rFonts w:ascii="Roboto" w:hAnsi="Roboto"/>
          <w:lang w:val="ca-ES-valencia"/>
        </w:rPr>
      </w:pPr>
    </w:p>
    <w:p w14:paraId="2726A6FF" w14:textId="08C1D33C" w:rsidR="00F75443" w:rsidRPr="00F75443" w:rsidRDefault="00F75443" w:rsidP="00F75443">
      <w:pPr>
        <w:spacing w:before="240" w:after="240"/>
        <w:jc w:val="center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El director general de Personal Docent</w:t>
      </w:r>
    </w:p>
    <w:p w14:paraId="10E14E85" w14:textId="77777777" w:rsidR="00F75443" w:rsidRPr="00F75443" w:rsidRDefault="00F75443" w:rsidP="00F75443">
      <w:pPr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br w:type="page"/>
      </w:r>
    </w:p>
    <w:p w14:paraId="2E8DFB8A" w14:textId="77777777" w:rsidR="00F75443" w:rsidRPr="00F75443" w:rsidRDefault="00F75443" w:rsidP="00F75443">
      <w:pPr>
        <w:spacing w:before="240" w:after="240"/>
        <w:jc w:val="center"/>
        <w:rPr>
          <w:rFonts w:ascii="Roboto" w:hAnsi="Roboto"/>
          <w:lang w:val="ca-ES-valencia"/>
        </w:rPr>
      </w:pPr>
      <w:r w:rsidRPr="00F75443">
        <w:rPr>
          <w:rFonts w:ascii="Roboto" w:hAnsi="Roboto"/>
          <w:b/>
          <w:bCs/>
          <w:lang w:val="ca-ES-valencia"/>
        </w:rPr>
        <w:lastRenderedPageBreak/>
        <w:t>ANNEX</w:t>
      </w:r>
    </w:p>
    <w:p w14:paraId="17F7B1F4" w14:textId="4B4A655C" w:rsidR="00F75443" w:rsidRPr="00F75443" w:rsidRDefault="00F75443" w:rsidP="00F75443">
      <w:pPr>
        <w:spacing w:before="240" w:after="240"/>
        <w:jc w:val="center"/>
        <w:rPr>
          <w:rFonts w:ascii="Roboto" w:hAnsi="Roboto"/>
          <w:b/>
          <w:bCs/>
          <w:lang w:val="ca-ES-valencia"/>
        </w:rPr>
      </w:pPr>
      <w:r w:rsidRPr="00F75443">
        <w:rPr>
          <w:rFonts w:ascii="Roboto" w:hAnsi="Roboto"/>
          <w:b/>
          <w:bCs/>
          <w:lang w:val="ca-ES-valencia"/>
        </w:rPr>
        <w:t>ACORD sobre condicions per als nomenaments del professorat interí del cos a extingir de PTFP a partir del curs 202</w:t>
      </w:r>
      <w:r w:rsidR="00A92664">
        <w:rPr>
          <w:rFonts w:ascii="Roboto" w:hAnsi="Roboto"/>
          <w:b/>
          <w:bCs/>
          <w:lang w:val="ca-ES-valencia"/>
        </w:rPr>
        <w:t>5</w:t>
      </w:r>
      <w:r w:rsidRPr="00F75443">
        <w:rPr>
          <w:rFonts w:ascii="Roboto" w:hAnsi="Roboto"/>
          <w:b/>
          <w:bCs/>
          <w:lang w:val="ca-ES-valencia"/>
        </w:rPr>
        <w:t>/202</w:t>
      </w:r>
      <w:r w:rsidR="00A92664">
        <w:rPr>
          <w:rFonts w:ascii="Roboto" w:hAnsi="Roboto"/>
          <w:b/>
          <w:bCs/>
          <w:lang w:val="ca-ES-valencia"/>
        </w:rPr>
        <w:t>6</w:t>
      </w:r>
    </w:p>
    <w:p w14:paraId="1472A8CC" w14:textId="4EC2C45B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Les parts </w:t>
      </w:r>
      <w:r w:rsidR="00A92664">
        <w:rPr>
          <w:rFonts w:ascii="Roboto" w:hAnsi="Roboto"/>
          <w:lang w:val="ca-ES-valencia"/>
        </w:rPr>
        <w:t>signants</w:t>
      </w:r>
      <w:r w:rsidRPr="00F75443">
        <w:rPr>
          <w:rFonts w:ascii="Roboto" w:hAnsi="Roboto"/>
          <w:lang w:val="ca-ES-valencia"/>
        </w:rPr>
        <w:t xml:space="preserve">, la Conselleria d'Educació, Cultura, Universitats i Ocupació i les organitzacions sindicals </w:t>
      </w:r>
      <w:r w:rsidRPr="00F75443">
        <w:rPr>
          <w:rFonts w:ascii="Roboto" w:hAnsi="Roboto" w:cs="Times New Roman"/>
          <w:lang w:val="ca-ES-valencia"/>
        </w:rPr>
        <w:t>STEPV-IV, ANPE, CSIF, FE-CCOO-PV i UGTSP-PV</w:t>
      </w:r>
      <w:r w:rsidRPr="00F75443">
        <w:rPr>
          <w:rFonts w:ascii="Roboto" w:hAnsi="Roboto"/>
          <w:lang w:val="ca-ES-valencia"/>
        </w:rPr>
        <w:t>, establixen les següents condicions:</w:t>
      </w:r>
    </w:p>
    <w:p w14:paraId="0DC254B5" w14:textId="64413915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b/>
          <w:bCs/>
          <w:lang w:val="ca-ES-valencia"/>
        </w:rPr>
        <w:t>PRIMER.</w:t>
      </w:r>
      <w:r w:rsidRPr="00F75443">
        <w:rPr>
          <w:rFonts w:ascii="Roboto" w:hAnsi="Roboto"/>
          <w:lang w:val="ca-ES-valencia"/>
        </w:rPr>
        <w:t> </w:t>
      </w:r>
      <w:r w:rsidR="00D87A79" w:rsidRPr="00F852EC">
        <w:rPr>
          <w:rFonts w:ascii="Roboto" w:hAnsi="Roboto"/>
          <w:lang w:val="ca-ES-valencia"/>
        </w:rPr>
        <w:t>A partir del curs 2025/2026, els nomenaments de personal docent interí de les especialitats del cos de Professors Tècnics de Formació Professional —actualment en procés d'extinció i integrat en el cos de professorat d'Ensenyança Secundària— es realitzaran conforme a l'orde de l'única llista per especialitat docent, en la qual figuraran els aspirants respectant l'orde vigent fins a la finalització del curs 2024/2025.</w:t>
      </w:r>
    </w:p>
    <w:p w14:paraId="733858E0" w14:textId="77777777" w:rsidR="00F75443" w:rsidRPr="00F75443" w:rsidRDefault="00F75443" w:rsidP="00F75443">
      <w:pPr>
        <w:spacing w:before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Les 19 borses de treball, especialitats docents i llistes de professorat interí afectat són les següents: </w:t>
      </w:r>
    </w:p>
    <w:p w14:paraId="53B68142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Equips electrònics </w:t>
      </w:r>
    </w:p>
    <w:p w14:paraId="1B89B2CC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Instal·lació Manteniment d'Instal·lacions Tèrmiques i de Fluids </w:t>
      </w:r>
    </w:p>
    <w:p w14:paraId="0C9CEC38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Instal·lacions Electrotècniques </w:t>
      </w:r>
    </w:p>
    <w:p w14:paraId="7B1EC4FB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Instal·lacions i Equips de Cria i Cultiu </w:t>
      </w:r>
    </w:p>
    <w:p w14:paraId="6677CA91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Laboratori </w:t>
      </w:r>
    </w:p>
    <w:p w14:paraId="1CA30068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Màquines, Servicis i Producció </w:t>
      </w:r>
    </w:p>
    <w:p w14:paraId="3453668E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Oficina de Projectes de Construcció</w:t>
      </w:r>
    </w:p>
    <w:p w14:paraId="7E922814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Oficina de Projectes de Fabricació Mecànica </w:t>
      </w:r>
    </w:p>
    <w:p w14:paraId="481886F1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Operacions i Equips d'Elaboració de Productes Alimentaris </w:t>
      </w:r>
    </w:p>
    <w:p w14:paraId="6FFDB92B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Operacions de Processos </w:t>
      </w:r>
    </w:p>
    <w:p w14:paraId="73B59CDB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Operacions i Equips de Producció Agrària </w:t>
      </w:r>
    </w:p>
    <w:p w14:paraId="194F6FAD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Procediments de Diagnòstic Clínic i </w:t>
      </w:r>
      <w:proofErr w:type="spellStart"/>
      <w:r w:rsidRPr="00F75443">
        <w:rPr>
          <w:rFonts w:ascii="Roboto" w:hAnsi="Roboto"/>
          <w:lang w:val="ca-ES-valencia"/>
        </w:rPr>
        <w:t>Ortoprotètic</w:t>
      </w:r>
      <w:proofErr w:type="spellEnd"/>
      <w:r w:rsidRPr="00F75443">
        <w:rPr>
          <w:rFonts w:ascii="Roboto" w:hAnsi="Roboto"/>
          <w:lang w:val="ca-ES-valencia"/>
        </w:rPr>
        <w:t xml:space="preserve"> </w:t>
      </w:r>
    </w:p>
    <w:p w14:paraId="177C0BE7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Procediments Sanitaris i Assistencials </w:t>
      </w:r>
    </w:p>
    <w:p w14:paraId="0CE15E69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Processos Comercials </w:t>
      </w:r>
    </w:p>
    <w:p w14:paraId="3CEF8C2E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Procediments de Gestió Administrativa </w:t>
      </w:r>
    </w:p>
    <w:p w14:paraId="4CE196BA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Producció Tèxtil i Tractaments Fisicoquímics </w:t>
      </w:r>
    </w:p>
    <w:p w14:paraId="05604B7E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Servicis a la Comunitat </w:t>
      </w:r>
    </w:p>
    <w:p w14:paraId="5A3CE628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 xml:space="preserve">Sistemes i Aplicacions Informàtiques </w:t>
      </w:r>
    </w:p>
    <w:p w14:paraId="6D566E03" w14:textId="77777777" w:rsidR="00F75443" w:rsidRPr="00F75443" w:rsidRDefault="00F75443" w:rsidP="00F75443">
      <w:pPr>
        <w:pStyle w:val="Prrafodelista"/>
        <w:numPr>
          <w:ilvl w:val="0"/>
          <w:numId w:val="12"/>
        </w:numPr>
        <w:jc w:val="both"/>
        <w:textAlignment w:val="baseline"/>
        <w:rPr>
          <w:rFonts w:ascii="Roboto" w:hAnsi="Roboto"/>
          <w:lang w:val="ca-ES-valencia"/>
        </w:rPr>
      </w:pPr>
      <w:r w:rsidRPr="00F75443">
        <w:rPr>
          <w:rFonts w:ascii="Roboto" w:hAnsi="Roboto"/>
          <w:lang w:val="ca-ES-valencia"/>
        </w:rPr>
        <w:t>Tècniques i Procediments d'Imatge i So</w:t>
      </w:r>
    </w:p>
    <w:p w14:paraId="242E4150" w14:textId="0FAC1A7C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  <w:r w:rsidRPr="00F75443">
        <w:rPr>
          <w:rFonts w:ascii="Roboto" w:hAnsi="Roboto"/>
          <w:b/>
          <w:bCs/>
          <w:lang w:val="ca-ES-valencia"/>
        </w:rPr>
        <w:t>SEGON.</w:t>
      </w:r>
      <w:r w:rsidRPr="00F75443">
        <w:rPr>
          <w:rFonts w:ascii="Roboto" w:hAnsi="Roboto"/>
          <w:lang w:val="ca-ES-valencia"/>
        </w:rPr>
        <w:t> El personal funcionari interí d'estes especialitats que acredite fins al 19 de gener de 2026 la titulació exigida per a la integració en el cos de professors d'Ensenyança Secundària serà nomenat funcionari interí de l'especialitat corresponent del cos de professorat d'Ensenyança Secundària, subgrup A1.</w:t>
      </w:r>
    </w:p>
    <w:p w14:paraId="1D8C6824" w14:textId="71122F9D" w:rsidR="00F75443" w:rsidRPr="00F75443" w:rsidRDefault="00E64DB3" w:rsidP="00F75443">
      <w:pPr>
        <w:spacing w:before="240" w:after="240"/>
        <w:jc w:val="both"/>
        <w:rPr>
          <w:rFonts w:ascii="Roboto" w:hAnsi="Roboto"/>
          <w:lang w:val="ca-ES-valencia"/>
        </w:rPr>
      </w:pPr>
      <w:r>
        <w:rPr>
          <w:rFonts w:ascii="Roboto" w:hAnsi="Roboto"/>
          <w:b/>
          <w:bCs/>
          <w:lang w:val="ca-ES-valencia"/>
        </w:rPr>
        <w:t>TERCER</w:t>
      </w:r>
      <w:r w:rsidR="00F75443" w:rsidRPr="00F75443">
        <w:rPr>
          <w:rFonts w:ascii="Roboto" w:hAnsi="Roboto"/>
          <w:b/>
          <w:bCs/>
          <w:lang w:val="ca-ES-valencia"/>
        </w:rPr>
        <w:t>.</w:t>
      </w:r>
      <w:r w:rsidR="00F75443" w:rsidRPr="00F75443">
        <w:rPr>
          <w:rFonts w:ascii="Roboto" w:hAnsi="Roboto"/>
          <w:lang w:val="ca-ES-valencia"/>
        </w:rPr>
        <w:t xml:space="preserve"> El personal funcionari interí d'estes especialitats que no acredite posseir la titulació exigida per a la integració en el cos de professors d'Ensenyança Secundària serà nomenat com a funcionari interí de l'especialitat </w:t>
      </w:r>
      <w:r w:rsidR="00F75443" w:rsidRPr="00F75443">
        <w:rPr>
          <w:rFonts w:ascii="Roboto" w:hAnsi="Roboto"/>
          <w:lang w:val="ca-ES-valencia"/>
        </w:rPr>
        <w:lastRenderedPageBreak/>
        <w:t>corresponent del cos a extingir de professorat tècnic de Formació Professional, subgrup A2, sense generar dret administratiu o econòmic algun amb caràcter retroactiu i percebent, des del moment en el qual obtinguen un nomenament, les retribucions corresponents al subgrup A2.</w:t>
      </w:r>
    </w:p>
    <w:p w14:paraId="2E83EAE5" w14:textId="77777777" w:rsidR="00F75443" w:rsidRPr="00F75443" w:rsidRDefault="00F75443" w:rsidP="00F75443">
      <w:pPr>
        <w:spacing w:before="240" w:after="240"/>
        <w:jc w:val="both"/>
        <w:rPr>
          <w:rFonts w:ascii="Roboto" w:hAnsi="Roboto"/>
          <w:lang w:val="ca-ES-valencia"/>
        </w:rPr>
      </w:pPr>
    </w:p>
    <w:p w14:paraId="7BCECDED" w14:textId="77777777" w:rsidR="002923CB" w:rsidRPr="00F75443" w:rsidRDefault="002923CB" w:rsidP="009F77F9">
      <w:pPr>
        <w:rPr>
          <w:lang w:val="ca-ES-valencia"/>
        </w:rPr>
      </w:pPr>
    </w:p>
    <w:sectPr w:rsidR="002923CB" w:rsidRPr="00F75443" w:rsidSect="00F419FB">
      <w:headerReference w:type="default" r:id="rId10"/>
      <w:headerReference w:type="first" r:id="rId11"/>
      <w:pgSz w:w="11906" w:h="16838"/>
      <w:pgMar w:top="2903" w:right="1701" w:bottom="851" w:left="1701" w:header="720" w:footer="9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9EB6" w14:textId="77777777" w:rsidR="008E3475" w:rsidRDefault="008E3475">
      <w:r>
        <w:separator/>
      </w:r>
    </w:p>
  </w:endnote>
  <w:endnote w:type="continuationSeparator" w:id="0">
    <w:p w14:paraId="526E15DA" w14:textId="77777777" w:rsidR="008E3475" w:rsidRDefault="008E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20F4" w14:textId="77777777" w:rsidR="008E3475" w:rsidRDefault="008E3475">
      <w:r>
        <w:rPr>
          <w:color w:val="000000"/>
        </w:rPr>
        <w:separator/>
      </w:r>
    </w:p>
  </w:footnote>
  <w:footnote w:type="continuationSeparator" w:id="0">
    <w:p w14:paraId="70D77CBC" w14:textId="77777777" w:rsidR="008E3475" w:rsidRDefault="008E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0EEF" w14:textId="6F41FBE1" w:rsidR="001A6DDA" w:rsidRDefault="00A502BA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5BAB94" wp14:editId="63A81616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704850" cy="105727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5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3DCBE7" w14:textId="408CA926" w:rsidR="001A6DDA" w:rsidRDefault="001A6DDA">
    <w:pPr>
      <w:pStyle w:val="Encabezado"/>
    </w:pPr>
  </w:p>
  <w:p w14:paraId="06C43809" w14:textId="77777777" w:rsidR="001A6DDA" w:rsidRDefault="001A6D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5E6D" w14:textId="77777777" w:rsidR="001A6DDA" w:rsidRDefault="00313F55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61312" behindDoc="0" locked="0" layoutInCell="1" allowOverlap="1" wp14:anchorId="225EC87D" wp14:editId="346D0779">
          <wp:simplePos x="0" y="0"/>
          <wp:positionH relativeFrom="column">
            <wp:posOffset>-1159510</wp:posOffset>
          </wp:positionH>
          <wp:positionV relativeFrom="paragraph">
            <wp:posOffset>-111869</wp:posOffset>
          </wp:positionV>
          <wp:extent cx="2322051" cy="1252204"/>
          <wp:effectExtent l="0" t="0" r="0" b="0"/>
          <wp:wrapNone/>
          <wp:docPr id="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7" b="497"/>
                  <a:stretch>
                    <a:fillRect/>
                  </a:stretch>
                </pic:blipFill>
                <pic:spPr bwMode="auto">
                  <a:xfrm>
                    <a:off x="0" y="0"/>
                    <a:ext cx="2322051" cy="1252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E77BA" w14:textId="7100C97A" w:rsidR="001A6DDA" w:rsidRDefault="00B60E6C">
    <w:pPr>
      <w:pStyle w:val="Standard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CAFCC2" wp14:editId="361AE118">
              <wp:simplePos x="0" y="0"/>
              <wp:positionH relativeFrom="column">
                <wp:posOffset>2422566</wp:posOffset>
              </wp:positionH>
              <wp:positionV relativeFrom="paragraph">
                <wp:posOffset>235585</wp:posOffset>
              </wp:positionV>
              <wp:extent cx="3225800" cy="140462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77CC9" w14:textId="77777777" w:rsidR="00B60E6C" w:rsidRPr="00B17D8E" w:rsidRDefault="00B60E6C" w:rsidP="00B60E6C">
                          <w:pPr>
                            <w:contextualSpacing/>
                            <w:jc w:val="right"/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17D8E"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Direcció General de Personal </w:t>
                          </w:r>
                          <w:proofErr w:type="spellStart"/>
                          <w:r w:rsidRPr="00B17D8E"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  <w:t>Docent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CAFC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0.75pt;margin-top:18.55pt;width:25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" filled="f" stroked="f">
              <v:textbox style="mso-fit-shape-to-text:t">
                <w:txbxContent>
                  <w:p w14:paraId="01077CC9" w14:textId="77777777" w:rsidR="00B60E6C" w:rsidRPr="00B17D8E" w:rsidRDefault="00B60E6C" w:rsidP="00B60E6C">
                    <w:pPr>
                      <w:contextualSpacing/>
                      <w:jc w:val="right"/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</w:pPr>
                    <w:proofErr w:type="spellStart"/>
                    <w:r w:rsidRPr="00B17D8E"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  <w:t>Direcció</w:t>
                    </w:r>
                    <w:proofErr w:type="spellEnd"/>
                    <w:r w:rsidRPr="00B17D8E"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  <w:t xml:space="preserve"> General de Personal </w:t>
                    </w:r>
                    <w:proofErr w:type="spellStart"/>
                    <w:r w:rsidRPr="00B17D8E"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  <w:t>Docent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D515D8">
      <w:tab/>
    </w:r>
    <w:r w:rsidR="00D515D8">
      <w:tab/>
    </w:r>
    <w:r w:rsidR="00D515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E980D13"/>
    <w:multiLevelType w:val="hybridMultilevel"/>
    <w:tmpl w:val="69A66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F94"/>
    <w:multiLevelType w:val="hybridMultilevel"/>
    <w:tmpl w:val="3CAE4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2192"/>
    <w:multiLevelType w:val="hybridMultilevel"/>
    <w:tmpl w:val="35904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2232"/>
    <w:multiLevelType w:val="hybridMultilevel"/>
    <w:tmpl w:val="01CA01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C644E"/>
    <w:multiLevelType w:val="hybridMultilevel"/>
    <w:tmpl w:val="A016EA4A"/>
    <w:lvl w:ilvl="0" w:tplc="C29A3D1A">
      <w:start w:val="1"/>
      <w:numFmt w:val="bullet"/>
      <w:lvlText w:val="—"/>
      <w:lvlJc w:val="left"/>
      <w:pPr>
        <w:ind w:left="720" w:hanging="360"/>
      </w:pPr>
      <w:rPr>
        <w:rFonts w:ascii="Roboto" w:hAnsi="Robot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8030B"/>
    <w:multiLevelType w:val="hybridMultilevel"/>
    <w:tmpl w:val="FAAE8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91A34"/>
    <w:multiLevelType w:val="hybridMultilevel"/>
    <w:tmpl w:val="D88056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85348"/>
    <w:multiLevelType w:val="hybridMultilevel"/>
    <w:tmpl w:val="C7AC8D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02A58"/>
    <w:multiLevelType w:val="hybridMultilevel"/>
    <w:tmpl w:val="44328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209CC"/>
    <w:multiLevelType w:val="hybridMultilevel"/>
    <w:tmpl w:val="D08C3C80"/>
    <w:lvl w:ilvl="0" w:tplc="611CF0A8">
      <w:start w:val="1"/>
      <w:numFmt w:val="decimal"/>
      <w:lvlText w:val="%1."/>
      <w:lvlJc w:val="left"/>
      <w:pPr>
        <w:ind w:left="720" w:hanging="360"/>
      </w:pPr>
    </w:lvl>
    <w:lvl w:ilvl="1" w:tplc="DCF07540">
      <w:start w:val="1"/>
      <w:numFmt w:val="lowerLetter"/>
      <w:lvlText w:val="%2."/>
      <w:lvlJc w:val="left"/>
      <w:pPr>
        <w:ind w:left="1440" w:hanging="360"/>
      </w:pPr>
    </w:lvl>
    <w:lvl w:ilvl="2" w:tplc="79D2EBD6">
      <w:start w:val="1"/>
      <w:numFmt w:val="lowerRoman"/>
      <w:lvlText w:val="%3."/>
      <w:lvlJc w:val="right"/>
      <w:pPr>
        <w:ind w:left="2160" w:hanging="180"/>
      </w:pPr>
    </w:lvl>
    <w:lvl w:ilvl="3" w:tplc="F7041316">
      <w:start w:val="1"/>
      <w:numFmt w:val="decimal"/>
      <w:lvlText w:val="%4."/>
      <w:lvlJc w:val="left"/>
      <w:pPr>
        <w:ind w:left="2880" w:hanging="360"/>
      </w:pPr>
    </w:lvl>
    <w:lvl w:ilvl="4" w:tplc="9942EB54">
      <w:start w:val="1"/>
      <w:numFmt w:val="lowerLetter"/>
      <w:lvlText w:val="%5."/>
      <w:lvlJc w:val="left"/>
      <w:pPr>
        <w:ind w:left="3600" w:hanging="360"/>
      </w:pPr>
    </w:lvl>
    <w:lvl w:ilvl="5" w:tplc="B1942B7E">
      <w:start w:val="1"/>
      <w:numFmt w:val="lowerRoman"/>
      <w:lvlText w:val="%6."/>
      <w:lvlJc w:val="right"/>
      <w:pPr>
        <w:ind w:left="4320" w:hanging="180"/>
      </w:pPr>
    </w:lvl>
    <w:lvl w:ilvl="6" w:tplc="C734C0D4">
      <w:start w:val="1"/>
      <w:numFmt w:val="decimal"/>
      <w:lvlText w:val="%7."/>
      <w:lvlJc w:val="left"/>
      <w:pPr>
        <w:ind w:left="5040" w:hanging="360"/>
      </w:pPr>
    </w:lvl>
    <w:lvl w:ilvl="7" w:tplc="F6E66C2A">
      <w:start w:val="1"/>
      <w:numFmt w:val="lowerLetter"/>
      <w:lvlText w:val="%8."/>
      <w:lvlJc w:val="left"/>
      <w:pPr>
        <w:ind w:left="5760" w:hanging="360"/>
      </w:pPr>
    </w:lvl>
    <w:lvl w:ilvl="8" w:tplc="0A20D6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5128"/>
    <w:multiLevelType w:val="hybridMultilevel"/>
    <w:tmpl w:val="724C5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59804">
    <w:abstractNumId w:val="0"/>
  </w:num>
  <w:num w:numId="2" w16cid:durableId="1715736535">
    <w:abstractNumId w:val="7"/>
  </w:num>
  <w:num w:numId="3" w16cid:durableId="864709574">
    <w:abstractNumId w:val="6"/>
  </w:num>
  <w:num w:numId="4" w16cid:durableId="61562942">
    <w:abstractNumId w:val="4"/>
  </w:num>
  <w:num w:numId="5" w16cid:durableId="1766002240">
    <w:abstractNumId w:val="9"/>
  </w:num>
  <w:num w:numId="6" w16cid:durableId="186021913">
    <w:abstractNumId w:val="3"/>
  </w:num>
  <w:num w:numId="7" w16cid:durableId="1611157508">
    <w:abstractNumId w:val="11"/>
  </w:num>
  <w:num w:numId="8" w16cid:durableId="1446727591">
    <w:abstractNumId w:val="1"/>
  </w:num>
  <w:num w:numId="9" w16cid:durableId="457604450">
    <w:abstractNumId w:val="8"/>
  </w:num>
  <w:num w:numId="10" w16cid:durableId="913319332">
    <w:abstractNumId w:val="5"/>
  </w:num>
  <w:num w:numId="11" w16cid:durableId="1591812359">
    <w:abstractNumId w:val="2"/>
  </w:num>
  <w:num w:numId="12" w16cid:durableId="523137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30"/>
    <w:rsid w:val="00004B1C"/>
    <w:rsid w:val="000061F4"/>
    <w:rsid w:val="00014E07"/>
    <w:rsid w:val="000152E8"/>
    <w:rsid w:val="00025B30"/>
    <w:rsid w:val="00035620"/>
    <w:rsid w:val="00041B4F"/>
    <w:rsid w:val="00051157"/>
    <w:rsid w:val="00094B4D"/>
    <w:rsid w:val="000B17C0"/>
    <w:rsid w:val="000C106F"/>
    <w:rsid w:val="000C5323"/>
    <w:rsid w:val="000C62DA"/>
    <w:rsid w:val="000C6C7E"/>
    <w:rsid w:val="000D747D"/>
    <w:rsid w:val="00124010"/>
    <w:rsid w:val="001340C7"/>
    <w:rsid w:val="00135728"/>
    <w:rsid w:val="0014267D"/>
    <w:rsid w:val="0014593D"/>
    <w:rsid w:val="00156E23"/>
    <w:rsid w:val="00157BC9"/>
    <w:rsid w:val="001700B4"/>
    <w:rsid w:val="0017587D"/>
    <w:rsid w:val="00182611"/>
    <w:rsid w:val="00186BE1"/>
    <w:rsid w:val="00191426"/>
    <w:rsid w:val="001A6DDA"/>
    <w:rsid w:val="001B27B0"/>
    <w:rsid w:val="001B4F02"/>
    <w:rsid w:val="001C362B"/>
    <w:rsid w:val="002212CE"/>
    <w:rsid w:val="002227F6"/>
    <w:rsid w:val="002257E7"/>
    <w:rsid w:val="0023061C"/>
    <w:rsid w:val="00254BF1"/>
    <w:rsid w:val="0027066E"/>
    <w:rsid w:val="00285751"/>
    <w:rsid w:val="0028638F"/>
    <w:rsid w:val="002923CB"/>
    <w:rsid w:val="002A0EF1"/>
    <w:rsid w:val="002A7E17"/>
    <w:rsid w:val="002D6062"/>
    <w:rsid w:val="002D6AB3"/>
    <w:rsid w:val="002E259D"/>
    <w:rsid w:val="002E277A"/>
    <w:rsid w:val="003103EC"/>
    <w:rsid w:val="00313F55"/>
    <w:rsid w:val="003913CF"/>
    <w:rsid w:val="003974DD"/>
    <w:rsid w:val="003A7168"/>
    <w:rsid w:val="003D0397"/>
    <w:rsid w:val="003D6501"/>
    <w:rsid w:val="003E3D6B"/>
    <w:rsid w:val="003E412D"/>
    <w:rsid w:val="0042024E"/>
    <w:rsid w:val="00433D88"/>
    <w:rsid w:val="00452C81"/>
    <w:rsid w:val="00466240"/>
    <w:rsid w:val="004664CF"/>
    <w:rsid w:val="00467272"/>
    <w:rsid w:val="00474466"/>
    <w:rsid w:val="004857B5"/>
    <w:rsid w:val="004A251D"/>
    <w:rsid w:val="004B5664"/>
    <w:rsid w:val="004E1EBE"/>
    <w:rsid w:val="00512757"/>
    <w:rsid w:val="005139F8"/>
    <w:rsid w:val="005305F6"/>
    <w:rsid w:val="00537B4B"/>
    <w:rsid w:val="005510CF"/>
    <w:rsid w:val="00555121"/>
    <w:rsid w:val="005567DF"/>
    <w:rsid w:val="00572700"/>
    <w:rsid w:val="005C2D0E"/>
    <w:rsid w:val="005E0929"/>
    <w:rsid w:val="005E7626"/>
    <w:rsid w:val="00614521"/>
    <w:rsid w:val="006239CA"/>
    <w:rsid w:val="00625003"/>
    <w:rsid w:val="00630091"/>
    <w:rsid w:val="006313BA"/>
    <w:rsid w:val="006344A2"/>
    <w:rsid w:val="00657E3F"/>
    <w:rsid w:val="00690711"/>
    <w:rsid w:val="006A3055"/>
    <w:rsid w:val="006A5646"/>
    <w:rsid w:val="006A60D4"/>
    <w:rsid w:val="006B3727"/>
    <w:rsid w:val="006C1F52"/>
    <w:rsid w:val="006D6ACB"/>
    <w:rsid w:val="006E0080"/>
    <w:rsid w:val="006E4677"/>
    <w:rsid w:val="00705A1B"/>
    <w:rsid w:val="00730818"/>
    <w:rsid w:val="00782D1E"/>
    <w:rsid w:val="00785B24"/>
    <w:rsid w:val="007D177A"/>
    <w:rsid w:val="007D3E4A"/>
    <w:rsid w:val="007F0586"/>
    <w:rsid w:val="00804F0C"/>
    <w:rsid w:val="008127DD"/>
    <w:rsid w:val="008345FB"/>
    <w:rsid w:val="008435E9"/>
    <w:rsid w:val="00857E3F"/>
    <w:rsid w:val="00874CA0"/>
    <w:rsid w:val="00890437"/>
    <w:rsid w:val="008A17F5"/>
    <w:rsid w:val="008C5FB4"/>
    <w:rsid w:val="008C6289"/>
    <w:rsid w:val="008C6326"/>
    <w:rsid w:val="008C6B1C"/>
    <w:rsid w:val="008E3475"/>
    <w:rsid w:val="009269FD"/>
    <w:rsid w:val="00961CDC"/>
    <w:rsid w:val="009640F0"/>
    <w:rsid w:val="009644AF"/>
    <w:rsid w:val="009701E1"/>
    <w:rsid w:val="0097445E"/>
    <w:rsid w:val="00982978"/>
    <w:rsid w:val="009878AD"/>
    <w:rsid w:val="009A3D13"/>
    <w:rsid w:val="009B6103"/>
    <w:rsid w:val="009D2CC2"/>
    <w:rsid w:val="009F4064"/>
    <w:rsid w:val="009F77F9"/>
    <w:rsid w:val="00A12363"/>
    <w:rsid w:val="00A470E6"/>
    <w:rsid w:val="00A502BA"/>
    <w:rsid w:val="00A52203"/>
    <w:rsid w:val="00A86405"/>
    <w:rsid w:val="00A92664"/>
    <w:rsid w:val="00A963C8"/>
    <w:rsid w:val="00AC21BE"/>
    <w:rsid w:val="00AC5D01"/>
    <w:rsid w:val="00AE5287"/>
    <w:rsid w:val="00B05685"/>
    <w:rsid w:val="00B17D8E"/>
    <w:rsid w:val="00B32B5B"/>
    <w:rsid w:val="00B43012"/>
    <w:rsid w:val="00B47DDF"/>
    <w:rsid w:val="00B60E6C"/>
    <w:rsid w:val="00B6312F"/>
    <w:rsid w:val="00B76D52"/>
    <w:rsid w:val="00B806AA"/>
    <w:rsid w:val="00B87B27"/>
    <w:rsid w:val="00BA2066"/>
    <w:rsid w:val="00BB3D6E"/>
    <w:rsid w:val="00BB5A31"/>
    <w:rsid w:val="00BC092C"/>
    <w:rsid w:val="00BF3B8E"/>
    <w:rsid w:val="00C00A8C"/>
    <w:rsid w:val="00C27697"/>
    <w:rsid w:val="00C3022C"/>
    <w:rsid w:val="00C4386B"/>
    <w:rsid w:val="00C539A2"/>
    <w:rsid w:val="00C547B3"/>
    <w:rsid w:val="00C55042"/>
    <w:rsid w:val="00C56A43"/>
    <w:rsid w:val="00C619E9"/>
    <w:rsid w:val="00C7567E"/>
    <w:rsid w:val="00C848AC"/>
    <w:rsid w:val="00C87411"/>
    <w:rsid w:val="00C94F3D"/>
    <w:rsid w:val="00CA1383"/>
    <w:rsid w:val="00CB390D"/>
    <w:rsid w:val="00CB733C"/>
    <w:rsid w:val="00CC00F7"/>
    <w:rsid w:val="00CC353B"/>
    <w:rsid w:val="00CD219B"/>
    <w:rsid w:val="00CD687C"/>
    <w:rsid w:val="00CE01C3"/>
    <w:rsid w:val="00D0441C"/>
    <w:rsid w:val="00D115B0"/>
    <w:rsid w:val="00D3794D"/>
    <w:rsid w:val="00D47691"/>
    <w:rsid w:val="00D51012"/>
    <w:rsid w:val="00D515D8"/>
    <w:rsid w:val="00D55B81"/>
    <w:rsid w:val="00D64892"/>
    <w:rsid w:val="00D77D14"/>
    <w:rsid w:val="00D83C3C"/>
    <w:rsid w:val="00D86A4D"/>
    <w:rsid w:val="00D87A79"/>
    <w:rsid w:val="00DB1D1A"/>
    <w:rsid w:val="00DB79CA"/>
    <w:rsid w:val="00DE58C1"/>
    <w:rsid w:val="00E068E8"/>
    <w:rsid w:val="00E262CA"/>
    <w:rsid w:val="00E26CF8"/>
    <w:rsid w:val="00E27930"/>
    <w:rsid w:val="00E3041C"/>
    <w:rsid w:val="00E61B5D"/>
    <w:rsid w:val="00E64DB3"/>
    <w:rsid w:val="00EA6E59"/>
    <w:rsid w:val="00EC0F32"/>
    <w:rsid w:val="00EE2017"/>
    <w:rsid w:val="00F02679"/>
    <w:rsid w:val="00F32F33"/>
    <w:rsid w:val="00F3520A"/>
    <w:rsid w:val="00F419FB"/>
    <w:rsid w:val="00F55EAC"/>
    <w:rsid w:val="00F65ECE"/>
    <w:rsid w:val="00F710F3"/>
    <w:rsid w:val="00F75443"/>
    <w:rsid w:val="00F778EB"/>
    <w:rsid w:val="00F852EC"/>
    <w:rsid w:val="00FF17A7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0F0"/>
  <w15:docId w15:val="{A5F15BC3-90CA-4B7F-B7DB-110B17A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numbering" w:customStyle="1" w:styleId="Sinlista1">
    <w:name w:val="Sin lista1"/>
    <w:basedOn w:val="Sinlista"/>
    <w:pPr>
      <w:numPr>
        <w:numId w:val="1"/>
      </w:numPr>
    </w:pPr>
  </w:style>
  <w:style w:type="paragraph" w:styleId="Prrafodelista">
    <w:name w:val="List Paragraph"/>
    <w:basedOn w:val="Normal"/>
    <w:qFormat/>
    <w:rsid w:val="002923CB"/>
    <w:pPr>
      <w:ind w:left="720"/>
      <w:contextualSpacing/>
      <w:textAlignment w:val="auto"/>
    </w:pPr>
  </w:style>
  <w:style w:type="character" w:styleId="Hipervnculo">
    <w:name w:val="Hyperlink"/>
    <w:basedOn w:val="Fuentedeprrafopredeter"/>
    <w:uiPriority w:val="99"/>
    <w:semiHidden/>
    <w:unhideWhenUsed/>
    <w:rsid w:val="00124010"/>
    <w:rPr>
      <w:color w:val="0000FF"/>
      <w:u w:val="single"/>
    </w:rPr>
  </w:style>
  <w:style w:type="table" w:customStyle="1" w:styleId="TableGrid">
    <w:name w:val="TableGrid"/>
    <w:rsid w:val="00782D1E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5A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5A3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B5A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4554F62B564B41A46FF774BE2E34D2" ma:contentTypeVersion="4" ma:contentTypeDescription="Crear nuevo documento." ma:contentTypeScope="" ma:versionID="345dc835f59895d742555d8c7b00e809">
  <xsd:schema xmlns:xsd="http://www.w3.org/2001/XMLSchema" xmlns:xs="http://www.w3.org/2001/XMLSchema" xmlns:p="http://schemas.microsoft.com/office/2006/metadata/properties" xmlns:ns2="40db39c5-2585-46b0-b921-f5ff35d10843" targetNamespace="http://schemas.microsoft.com/office/2006/metadata/properties" ma:root="true" ma:fieldsID="b9fa9cc2897c2fc65669171d04084c63" ns2:_="">
    <xsd:import namespace="40db39c5-2585-46b0-b921-f5ff35d10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b39c5-2585-46b0-b921-f5ff35d1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343F5-8E20-491D-B6A0-5D034064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b39c5-2585-46b0-b921-f5ff35d10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2DDA9-416C-4C67-BB95-FFFFFD007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275AC-237C-46BE-8F40-D28D644FE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904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GINER CONEJOS, CARMEN</dc:creator>
  <cp:lastModifiedBy>MARTI ARAS, MIGUEL ANGEL</cp:lastModifiedBy>
  <cp:revision>11</cp:revision>
  <cp:lastPrinted>2024-12-12T13:15:00Z</cp:lastPrinted>
  <dcterms:created xsi:type="dcterms:W3CDTF">2025-05-30T10:49:00Z</dcterms:created>
  <dcterms:modified xsi:type="dcterms:W3CDTF">2025-06-11T06:11:00Z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0x010100394554F62B564B41A46FF774BE2E34D2</vt:lpwstr>
  </property>
</Properties>
</file>