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3C6E" w14:textId="77777777" w:rsidR="00C73D6D" w:rsidRPr="002D0D96" w:rsidRDefault="00C73D6D" w:rsidP="00C73D6D">
      <w:pPr>
        <w:pageBreakBefore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sz w:val="21"/>
          <w:szCs w:val="21"/>
        </w:rPr>
      </w:pPr>
      <w:r>
        <w:rPr>
          <w:b/>
          <w:sz w:val="21"/>
        </w:rPr>
        <w:t>ANNEX I. QÜESTIONARI PER AL TUTOR O LA TUTORA</w:t>
      </w:r>
    </w:p>
    <w:p w14:paraId="3D7BF57D" w14:textId="77777777" w:rsidR="00C73D6D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46C62AA4" w14:textId="32017D9B" w:rsidR="00C73D6D" w:rsidRPr="002D0D96" w:rsidRDefault="00C73D6D" w:rsidP="006E1925">
      <w:pPr>
        <w:pStyle w:val="Textoindependiente"/>
        <w:ind w:left="-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En el procés d’avaluació de la funció docent resulta necessària la col·laboració del tutor o la tutora corresponent, per la qual cosa ha d’omplir el qüestionari següent.</w:t>
      </w:r>
    </w:p>
    <w:p w14:paraId="3B5EB7E2" w14:textId="77777777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En el context d’este procediment selectiu, i en funció de la vostra responsabilitat en el centre, esperem que la vostra participació responga als principis d’objectivitat, imparcialitat i confidencialitat que, en tot moment, han d’inspirar les actuacions del funcionariat.</w:t>
      </w:r>
    </w:p>
    <w:p w14:paraId="3BC13EEE" w14:textId="4510369C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La informació que s’arreplega en este qüestionari correspon a les vostres </w:t>
      </w:r>
      <w:bookmarkStart w:id="0" w:name="_Hlk172891650"/>
      <w:r>
        <w:rPr>
          <w:rFonts w:ascii="Calibri" w:hAnsi="Calibri"/>
          <w:sz w:val="22"/>
        </w:rPr>
        <w:t xml:space="preserve">observacions i valoracions, </w:t>
      </w:r>
      <w:bookmarkEnd w:id="0"/>
      <w:r>
        <w:rPr>
          <w:rFonts w:ascii="Calibri" w:hAnsi="Calibri"/>
          <w:sz w:val="22"/>
        </w:rPr>
        <w:t>i es garantix la vostra confidencialitat. Tindrà accés al qüestionari l’inspector o la inspectora responsable de l’avaluació, que la tindrà en compte juntament amb altres observacions directes i indirectes i amb l’anàlisi de la documentació que corresponga.</w:t>
      </w:r>
    </w:p>
    <w:p w14:paraId="7F980487" w14:textId="77777777" w:rsidR="00C73D6D" w:rsidRPr="002D0D96" w:rsidRDefault="00C73D6D" w:rsidP="00C73D6D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065" w:type="dxa"/>
        <w:tblInd w:w="-1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4"/>
        <w:gridCol w:w="1417"/>
        <w:gridCol w:w="5964"/>
      </w:tblGrid>
      <w:tr w:rsidR="00C73D6D" w:rsidRPr="002D0D96" w14:paraId="4914A2D3" w14:textId="77777777" w:rsidTr="00C73D6D"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2A79B" w14:textId="77777777" w:rsidR="00C73D6D" w:rsidRPr="002D0D96" w:rsidRDefault="00C73D6D" w:rsidP="00C73D6D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cs="Calibri"/>
              </w:rPr>
            </w:pPr>
            <w:r>
              <w:rPr>
                <w:b/>
                <w:color w:val="000000"/>
                <w:sz w:val="21"/>
              </w:rPr>
              <w:t>Dades de l’aspirant</w:t>
            </w:r>
          </w:p>
        </w:tc>
      </w:tr>
      <w:tr w:rsidR="00C73D6D" w:rsidRPr="002D0D96" w14:paraId="6E8E3AB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B7575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Nom: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550B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0445B87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6EA53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Cognoms: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6089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4BF525E5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C1AA7C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DNI: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60BF1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04FC88A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BBB103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Especialitat avaluada: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28C5E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1C8D025" w14:textId="77777777" w:rsidTr="00C73D6D">
        <w:tc>
          <w:tcPr>
            <w:tcW w:w="268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CD4087" w14:textId="77777777" w:rsidR="00C73D6D" w:rsidRPr="002D0D96" w:rsidRDefault="00C73D6D" w:rsidP="00C73D6D">
            <w:pPr>
              <w:pStyle w:val="Textoindependiente22"/>
              <w:ind w:left="-3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Centre de destinació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31788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Codi: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A7649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509FDEE4" w14:textId="77777777" w:rsidTr="00C73D6D">
        <w:tc>
          <w:tcPr>
            <w:tcW w:w="26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E5FE92" w14:textId="77777777" w:rsidR="00C73D6D" w:rsidRPr="002D0D96" w:rsidRDefault="00C73D6D" w:rsidP="00C73D6D">
            <w:pPr>
              <w:snapToGrid w:val="0"/>
              <w:ind w:left="-30"/>
              <w:rPr>
                <w:rFonts w:cs="Calibri"/>
                <w:sz w:val="21"/>
                <w:szCs w:val="21"/>
                <w:lang w:val="es-ES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640CCA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Denominació: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B94F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2036AC05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6C71F176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tblInd w:w="-1139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7"/>
        <w:gridCol w:w="8218"/>
      </w:tblGrid>
      <w:tr w:rsidR="00C73D6D" w:rsidRPr="002D0D96" w14:paraId="16E2CCAB" w14:textId="77777777" w:rsidTr="00C73D6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6A493E2A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ESCALA DE VALORACIÓ</w:t>
            </w:r>
          </w:p>
        </w:tc>
      </w:tr>
      <w:tr w:rsidR="00C73D6D" w:rsidRPr="002D0D96" w14:paraId="556D75ED" w14:textId="77777777" w:rsidTr="00C73D6D"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5D275D2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No apte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5FEA785" w14:textId="77777777" w:rsidR="00C73D6D" w:rsidRPr="002D0D96" w:rsidRDefault="00C73D6D" w:rsidP="00C73D6D">
            <w:pPr>
              <w:pStyle w:val="Textoindependiente"/>
              <w:spacing w:after="0" w:line="276" w:lineRule="auto"/>
              <w:ind w:right="7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Coneixement i/o posada en pràctica insuficient de les competències professionals docents que s’han analitzat. </w:t>
            </w:r>
            <w:r>
              <w:rPr>
                <w:rStyle w:val="Fuentedeprrafopredeter1"/>
                <w:rFonts w:ascii="Calibri" w:hAnsi="Calibri"/>
                <w:sz w:val="20"/>
              </w:rPr>
              <w:t xml:space="preserve">El domini i l’acompliment en el desenrotllament de les tasques és </w:t>
            </w:r>
            <w:r>
              <w:rPr>
                <w:rFonts w:ascii="Calibri" w:hAnsi="Calibri"/>
                <w:sz w:val="20"/>
              </w:rPr>
              <w:t xml:space="preserve">insuficient. S’obvien elements fonamentals de la competència professional avaluada. No s’aconseguixen els mínims acceptables. No s’adequa al que s’establix en els acompliments docents. </w:t>
            </w:r>
          </w:p>
        </w:tc>
      </w:tr>
      <w:tr w:rsidR="00C73D6D" w:rsidRPr="002D0D96" w14:paraId="474752E2" w14:textId="77777777" w:rsidTr="00C73D6D">
        <w:trPr>
          <w:trHeight w:val="68"/>
        </w:trPr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351F26B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Apte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9CDCD3C" w14:textId="77777777" w:rsidR="00C73D6D" w:rsidRPr="002D0D96" w:rsidRDefault="00C73D6D" w:rsidP="00C73D6D">
            <w:pPr>
              <w:pStyle w:val="Textoindependiente"/>
              <w:ind w:right="7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Fuentedeprrafopredeter1"/>
                <w:rFonts w:ascii="Calibri" w:hAnsi="Calibri"/>
                <w:sz w:val="20"/>
              </w:rPr>
              <w:t xml:space="preserve">Es pot observar un coneixement adequat/destacable i una integració de les </w:t>
            </w:r>
            <w:r>
              <w:rPr>
                <w:rFonts w:ascii="Calibri" w:hAnsi="Calibri"/>
                <w:sz w:val="20"/>
              </w:rPr>
              <w:t xml:space="preserve">competències professionals docents </w:t>
            </w:r>
            <w:r>
              <w:rPr>
                <w:rStyle w:val="Fuentedeprrafopredeter1"/>
                <w:rFonts w:ascii="Calibri" w:hAnsi="Calibri"/>
                <w:sz w:val="20"/>
              </w:rPr>
              <w:t>que s’han analitzat. El domini i l’acompliment en el desenrotllament de les tasques és molt destacable. L’adequació al que s’establix en l’acompliment docent és satisfactòria, encara que es detecten possibilitats de millora. A més, mostra lideratge i predisposició a l’autocrítica i la millora contínua.</w:t>
            </w:r>
          </w:p>
        </w:tc>
      </w:tr>
    </w:tbl>
    <w:p w14:paraId="16438B03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38389C93" w14:textId="1D247980" w:rsidR="00557EA4" w:rsidRDefault="00557EA4">
      <w:pPr>
        <w:rPr>
          <w:rFonts w:cs="Calibri"/>
          <w:sz w:val="21"/>
          <w:szCs w:val="21"/>
        </w:rPr>
      </w:pPr>
      <w:r>
        <w:br w:type="page"/>
      </w:r>
    </w:p>
    <w:p w14:paraId="1B55DF12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6EDB8CDD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7807"/>
        <w:gridCol w:w="840"/>
        <w:gridCol w:w="719"/>
      </w:tblGrid>
      <w:tr w:rsidR="00C73D6D" w:rsidRPr="002D0D96" w14:paraId="675F272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7F5D7" w14:textId="77777777" w:rsidR="00C73D6D" w:rsidRPr="002D0D96" w:rsidRDefault="00C73D6D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ÀREA I. ENSENYANÇA I APRENENTATGE</w:t>
            </w:r>
          </w:p>
        </w:tc>
      </w:tr>
      <w:tr w:rsidR="006E1925" w:rsidRPr="002D0D96" w14:paraId="2E6FCE28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76ED06" w14:textId="77777777" w:rsidR="006E1925" w:rsidRPr="002D0D96" w:rsidRDefault="006E1925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</w:p>
        </w:tc>
      </w:tr>
      <w:tr w:rsidR="00C73D6D" w:rsidRPr="002D0D96" w14:paraId="5B4BA53B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86EBC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 xml:space="preserve">1.1. Programació del procés d’ensenyança-aprenentatge </w:t>
            </w:r>
          </w:p>
        </w:tc>
      </w:tr>
      <w:tr w:rsidR="00C73D6D" w:rsidRPr="002D0D96" w14:paraId="4B837C20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00EAAF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DC19A1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7419F2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374E73D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DB31E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0D310E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Planifica les situacions d’aprenentatge d’acord amb la programació corresponent, els criteris del cicle o el departament, els objectius de l’etapa i la normativa curricular.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1FD7E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A8F7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933A52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BECE2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F7A03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Adequa i planifica els sabers bàsics, les competències específiques i els criteris d’avaluació de les diferents àrees, matèries, mòduls o assignatures, d’acord amb el nivell corresponent, per a la consecució de les competències clau.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9FC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D6B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88E998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52E29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CBA18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Planifica temporalment les activitats d’ensenyança-aprenentatge que contribuïxen a assolir dels objectius generals de l’etapa.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FFCC5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031A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9E116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A4CE86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d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93B588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Mostra amb claredat les opcions metodològiques i les fonamenta.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80D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8505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D9C8CD1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0DD444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e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94EB41" w14:textId="4E16D7DF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Prepara la classe i els materials didàctics de manera clara i coherent (s’observa un guió, esquema, quadern en què especifica els objectius, activitats, materials, etc.).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11D9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1C48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1173E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D2DC75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</w:t>
            </w:r>
            <w:r>
              <w:rPr>
                <w:i/>
                <w:iCs/>
                <w:sz w:val="21"/>
              </w:rPr>
              <w:t>f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6046A0" w14:textId="7590A4A2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Preveu i planifica la programació d’aula o les unitats de treball de manera multinivell, tenint en compte els principis del disseny universal d’aprenentatge i la diversitat del grup-classe, i oferix una resposta diferenciada i/o mesures curriculars extraordinàries (ACIS, ampliació o enriquiment) d’acord amb la normativa d’inclusió.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8244F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C6D3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BB8311D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3C305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 xml:space="preserve">1.2. Pràctica i gestió del procés d’ensenyança-aprenentatge i, si és el cas, de la funció orientadora </w:t>
            </w:r>
          </w:p>
        </w:tc>
      </w:tr>
      <w:tr w:rsidR="00C73D6D" w:rsidRPr="002D0D96" w14:paraId="2B0190AE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440DEEE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B52F8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CEDD49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63EA1B3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18254B" w14:textId="67144AC8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a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BB665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Anticipa a l’alumnat, a l’inici de les classes, el treball que desenrotllaran i la dinàmica que se seguirà en la classe.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70F5D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324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5072D9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37CFA" w14:textId="1085C894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b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7E54C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Planteja activitats que motiven l’interés de l’alumnat cap a l’aprenentatge.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7BEA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9A40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8F1026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6D9DED" w14:textId="776C9B2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c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506870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Gestiona de manera eficaç el temps i l’estructura adequada de les sessions.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C3544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4D5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B8E383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F69BE3" w14:textId="1C88E24A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d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72537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Para atenció al desenrotllament de la competència lectora de l’alumnat.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EB68F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708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6C7305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0FD187" w14:textId="4A5DF07F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e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E5F46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Contribuïx a connectar les experiències de l’aprenentatge dins i fora de l’aula.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DA40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B6D2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1739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960B70" w14:textId="10E01A2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f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41AA8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Finalitza la classe amb una recopilació o resum dels aspectes més importants que s’han treballat.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377A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7ADB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15FA1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AB7332" w14:textId="0057C76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g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6EFFC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Utilitza formes diverses d’agrupament a l’aula per a desenrotllar les activitats: treball individual, en equip, en grup,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5690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4254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71CCA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2734A5" w14:textId="4289523F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h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1B68F2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Crea un ambient que facilita el procés d’ensenyança-aprenentatge: l’alumnat amb dificultats està col·locat estratègicament per a afavorir el seu aprenentatge, els diversos espais de l’aula s’utilitzen didàcticament (parets, taulers),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5DEE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65A8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DBCCA0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68EDDC9" w14:textId="29250B9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lastRenderedPageBreak/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i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DF639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Du a terme les avaluacions </w:t>
            </w:r>
            <w:proofErr w:type="spellStart"/>
            <w:r>
              <w:rPr>
                <w:rFonts w:ascii="Calibri" w:hAnsi="Calibri"/>
                <w:sz w:val="21"/>
              </w:rPr>
              <w:t>sociopsicopedagògiques</w:t>
            </w:r>
            <w:proofErr w:type="spellEnd"/>
            <w:r>
              <w:rPr>
                <w:rFonts w:ascii="Calibri" w:hAnsi="Calibri"/>
                <w:sz w:val="21"/>
              </w:rPr>
              <w:t xml:space="preserve"> per a atendre les necessitats de l’alumnat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1FBEC7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8ABB14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9750E2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E9F7B8F" w14:textId="0D3A5369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j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53F118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amb l’equip directiu a planificar i organitzar la resposta educativa per a la inclusió de l’alumnat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A54FEE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39C303C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8B930D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AAC1F91" w14:textId="119E956D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k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43E91F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el professorat en la detecció de barreres d’accés, participació i aprenentatge de l’alumnat, la identificació de les necessitats educatives i la posada en marxa de mesures preventives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053363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546BD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7A0EF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393112E" w14:textId="0BD72582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l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C06D539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col·labora amb el professorat del centre en la implantació, el seguiment i l’avaluació de les mesures d’inclusió educativa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D2EB87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46654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005605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3A5A3DA" w14:textId="57C6947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m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48BB06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Orienta el professorat i els equips docents en l’elaboració, el seguiment i l’avaluació de les adaptacions curriculars de l’alumnat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DFBEAF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472B7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675926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94E0ADA" w14:textId="783A617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n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20322D8" w14:textId="55960425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Participa amb els tutors, les tutores i els equips docents i els assessora en les sessions d’avaluació de l’alumnat amb necessitats específiques de suport educatiu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D5C5D2F" w14:textId="77777777" w:rsidR="00C73D6D" w:rsidRPr="006822A2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B6FAE10" w14:textId="77777777" w:rsidR="00C73D6D" w:rsidRPr="006822A2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C73D6D" w:rsidRPr="002D0D96" w14:paraId="0907B80E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7F27C1" w14:textId="72B9C99A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o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424EDE1" w14:textId="3810BFBA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Col·labora, des de les seues responsabilitats específiques, en els processos d’incorporació, seguiment i avaluació de l’alumnat en els diversos programes que s’establixen per a respondre a les necessitats educatives de l’alumnat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C6B79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D7EEAE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28378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82CB3DA" w14:textId="5C77FBC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p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5FC5F9A" w14:textId="265B254E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amb l’equip directiu i l’equip de tutors i tutores i els assessora en l’elaboració, l’aplicació i l’avaluació de l’acció </w:t>
            </w:r>
            <w:proofErr w:type="spellStart"/>
            <w:r>
              <w:rPr>
                <w:rFonts w:ascii="Calibri" w:hAnsi="Calibri"/>
                <w:sz w:val="21"/>
              </w:rPr>
              <w:t>tutorial</w:t>
            </w:r>
            <w:proofErr w:type="spellEnd"/>
            <w:r>
              <w:rPr>
                <w:rFonts w:ascii="Calibri" w:hAnsi="Calibri"/>
                <w:sz w:val="21"/>
              </w:rPr>
              <w:t xml:space="preserve">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DEC73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1CDBC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F7200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2E75F3B" w14:textId="0202CB40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</w:t>
            </w:r>
            <w:r>
              <w:rPr>
                <w:rFonts w:ascii="Calibri" w:hAnsi="Calibri"/>
                <w:i/>
                <w:iCs/>
                <w:sz w:val="21"/>
              </w:rPr>
              <w:t>q</w:t>
            </w:r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3D39D2" w14:textId="5A5C2859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participa en el desenrotllament de les actuacions d’orientació acadèmica i professional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4DFE98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D0EE1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ED282C6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995470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1.3. Avaluació del procés d’ensenyança-aprenentatge</w:t>
            </w:r>
          </w:p>
        </w:tc>
      </w:tr>
      <w:tr w:rsidR="00C73D6D" w:rsidRPr="002D0D96" w14:paraId="43BD0049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CEFDEC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942C4C6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183AE2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2268E48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0BC7F" w14:textId="403C1471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C350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Du a terme una avaluació inicial de l’alumnat i establix mesures de resposta adequades en funció dels resultats. 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AD55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719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84FFA6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14827D" w14:textId="5BE903C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DEAEA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Establix de manera clara, precisa i coherent els criteris d’avaluació i qualificació de l’alumnat.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DF34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197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674615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504C70" w14:textId="1541BF49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122F3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Utilitza instruments i tècniques d’avaluació diferents i variats que permeten la valoració de les diverses competències de l’alumnat.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F6C24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918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D20C4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C7E7E7" w14:textId="1654018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d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187A52" w14:textId="372BA43C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Preveu criteris i procediments d’avaluació i establix diferents nivells d’acompliment per a tot l’alumnat (DUA).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19856F" w14:textId="77777777" w:rsidR="00C73D6D" w:rsidRPr="006822A2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0F7E0" w14:textId="77777777" w:rsidR="00C73D6D" w:rsidRPr="006822A2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</w:tr>
      <w:tr w:rsidR="00C73D6D" w:rsidRPr="002D0D96" w14:paraId="3A254C4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2E4A66" w14:textId="2FCB5FC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e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E90AE4" w14:textId="56AA8814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Fa partícip l’alumnat del procés d’avaluació i preveu estratègies d’autoavaluació i </w:t>
            </w:r>
            <w:proofErr w:type="spellStart"/>
            <w:r>
              <w:rPr>
                <w:sz w:val="21"/>
              </w:rPr>
              <w:t>coavaluació</w:t>
            </w:r>
            <w:proofErr w:type="spellEnd"/>
            <w:r>
              <w:rPr>
                <w:sz w:val="21"/>
              </w:rPr>
              <w:t>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538C8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8C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35FC025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ECBE2D" w14:textId="28251C12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</w:t>
            </w:r>
            <w:r>
              <w:rPr>
                <w:i/>
                <w:iCs/>
                <w:sz w:val="21"/>
              </w:rPr>
              <w:t>f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489185" w14:textId="17ABCDB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 xml:space="preserve">Pren decisions de millora a partir de l’anàlisi dels resultats d’avaluació i, en general, dels </w:t>
            </w:r>
            <w:r>
              <w:rPr>
                <w:sz w:val="21"/>
              </w:rPr>
              <w:lastRenderedPageBreak/>
              <w:t xml:space="preserve">resultats dels aprenentatges.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39E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6491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D2BCC74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B006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ÀREA II. ACCIÓ EDUCATIVA</w:t>
            </w:r>
          </w:p>
        </w:tc>
      </w:tr>
      <w:tr w:rsidR="00C73D6D" w:rsidRPr="002D0D96" w14:paraId="27C3123F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44F78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2"/>
              </w:rPr>
              <w:t>2.1. Desenrotllament integral i benestar de l’alumnat</w:t>
            </w:r>
          </w:p>
        </w:tc>
      </w:tr>
      <w:tr w:rsidR="00C73D6D" w:rsidRPr="002D0D96" w14:paraId="72CB299B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19FCCF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  <w:r>
              <w:rPr>
                <w:rFonts w:ascii="Calibri" w:hAnsi="Calibri"/>
                <w:color w:val="000000"/>
                <w:sz w:val="21"/>
              </w:rPr>
              <w:t xml:space="preserve">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A85C2B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8AE04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175D8901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081E62" w14:textId="32B2B7C8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2.1.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829834" w14:textId="6B31B5AA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Utilitza mesures ordinàries i, si és procedent, extraordinàries per a atendre la diversitat de l’alumnat i organitza la resposta educativa per a la inclusió de l’alumnat d’acord amb la normativa vigent.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15CD7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75DF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F7EE8A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5DB9F6" w14:textId="0D4133F3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2.1.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400F5" w14:textId="2C4C07D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Afavorix l’autonomia i l’autoestima de l’alumnat i genera expectatives positives en este.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95BB1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7B7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AD1C01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B0EC12" w14:textId="19729EE9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2.1.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5D437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Gestiona el clima de l’aula i les emocions individuals per a generar un ambient d’aprenentatge positiu per a cada estudiant en particular i per al grup en general.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F0CB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9B14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56FF2F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BC3E6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2"/>
              </w:rPr>
              <w:t>2.2. Orientació i tutoria</w:t>
            </w:r>
          </w:p>
        </w:tc>
      </w:tr>
      <w:tr w:rsidR="00C73D6D" w:rsidRPr="002D0D96" w14:paraId="35E4A3A9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C95F8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62777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68CE2C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3414B6BF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676587" w14:textId="5D471BDF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2.2.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EB938" w14:textId="57869DC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Establix les vies i els procediments necessaris per a facilitar a les famílies la informació relativa als seus fills i filles al llarg del curs (entrevistes individuals, reunions de grup, comunicacions escrites o telefòniques, etc.).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0476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7DDC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32A33B9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B39CD9" w14:textId="0C0521F1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2.2.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94F40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Desenrotlla de manera correcta i eficient l’orientació educativa, acadèmica i professional del seu alumnat, especialment en cas de ser tutor o tutora.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63213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DFEF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041124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0F27D5" w14:textId="3BF3CB8E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2.2.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77F83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1"/>
              </w:rPr>
              <w:t>Informa correctament l’alumnat i les seues famílies sobre els aspectes fonamentals del procés d’ensenyança-aprenentatge: objectius, continguts o sabers bàsics, instruments, criteris d’avaluació i qualificació.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AF8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FC33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E8C00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B6662C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2.3. Convivència i valors democràtics</w:t>
            </w:r>
          </w:p>
        </w:tc>
      </w:tr>
      <w:tr w:rsidR="00C73D6D" w:rsidRPr="002D0D96" w14:paraId="08A603D1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91C259D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7DBB3AD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288E42A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6850FB8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ED1369" w14:textId="12D4D87C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2.3.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0E7C9D" w14:textId="328E3454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Manté l’orde en la classe i establix de manera clara i treballada amb l’alumnat unes normes de classe que fomenten el respecte, la tolerància i la participació.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CF41D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EA9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76781E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CD8797" w14:textId="0A81D4FB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2.3.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D76BC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Pren les iniciatives necessàries per a facilitar la integració de l’alumnat en el seu grup i en les activitats del centre.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4E3C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3D17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1BA533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EFFD59" w14:textId="31D4630C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2.3.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D70529" w14:textId="3892ED69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Identifica els diferents tipus de conflicte, els passos per a resoldre’ls i la mediació com una proposta d’intervenció, tant amb l’alumnat com amb la resta de professionals.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EE013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05B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F4D7BF8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65A24" w14:textId="3BE8903D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2.3.</w:t>
            </w:r>
            <w:r>
              <w:rPr>
                <w:i/>
                <w:iCs/>
                <w:sz w:val="21"/>
              </w:rPr>
              <w:t>d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8CDAA9" w14:textId="47AA89A8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Contextualitza la realitat social actual per a implicar l’alumnat en esta, i la convertix en una experiència d’aprenentatge (interculturalitat, solidaritat, sostenibilitat, justícia social, etc.).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AD7F7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F5A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2EF538E4" w14:textId="77777777" w:rsidR="006822A2" w:rsidRDefault="006822A2">
      <w:r>
        <w:br w:type="page"/>
      </w: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7807"/>
        <w:gridCol w:w="840"/>
        <w:gridCol w:w="719"/>
      </w:tblGrid>
      <w:tr w:rsidR="00C73D6D" w:rsidRPr="002D0D96" w14:paraId="14D9F35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9AEF7" w14:textId="286B1444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lastRenderedPageBreak/>
              <w:t>ÀREA IV. COMPETÈNCIES TRANSVERSALS</w:t>
            </w:r>
          </w:p>
        </w:tc>
      </w:tr>
      <w:tr w:rsidR="00C73D6D" w:rsidRPr="002D0D96" w14:paraId="6F28D785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859915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4.1. Competència digital</w:t>
            </w:r>
          </w:p>
        </w:tc>
      </w:tr>
      <w:tr w:rsidR="00C73D6D" w:rsidRPr="002D0D96" w14:paraId="0791A2DF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CE0F644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D54466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51CA925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60FA0AC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2201DA" w14:textId="63F23592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4.1.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ADF4EB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Promou i incorpora habitualment la utilització de les TIC en el procés d’ensenyança-aprenentatge.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9A46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5C7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B09AFE6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7BC83B" w14:textId="5DFE11D5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4.1.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BD872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Coneix i domina diferents aplicacions i programes digitals amb què treballar els diferents acompliments docents.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F5D50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A57D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768703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ADD2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4.2. Competència comunicativa</w:t>
            </w:r>
          </w:p>
        </w:tc>
      </w:tr>
      <w:tr w:rsidR="00C73D6D" w:rsidRPr="002D0D96" w14:paraId="260CA1D5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E266917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9A598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66905B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C73D6D" w:rsidRPr="002D0D96" w14:paraId="6DFCF69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A9413E" w14:textId="76FEF284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</w:t>
            </w:r>
            <w:r>
              <w:rPr>
                <w:i/>
                <w:iCs/>
                <w:sz w:val="21"/>
              </w:rPr>
              <w:t>a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38D1B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Té competència comunicativa, és a dir, exposa de manera clara i correcta. Comunica amb fluïdesa mantenint un ritme adequat. Mostra seguretat i coherència.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D1824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F340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49FD80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8DFD11" w14:textId="2DAA9F8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</w:t>
            </w:r>
            <w:r>
              <w:rPr>
                <w:i/>
                <w:iCs/>
                <w:sz w:val="21"/>
              </w:rPr>
              <w:t>b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23DC9" w14:textId="68C4E37F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Mostra una aptitud pedagògica capaç de motivar l’alumnat i transmet solvència com a docent.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78FBD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368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F476070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2FEE18" w14:textId="05B5BA8F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</w:t>
            </w:r>
            <w:r>
              <w:rPr>
                <w:i/>
                <w:iCs/>
                <w:sz w:val="21"/>
              </w:rPr>
              <w:t>c</w:t>
            </w:r>
            <w:r>
              <w:rPr>
                <w:sz w:val="21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CDEF3B" w14:textId="51273C9A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Presenta un llenguatge corporal adequat que afavorix la comunicació i atrau l’interés de l’alumnat.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F5C1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D886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504B9449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7E848810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3D64BBF5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5C8B8071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tbl>
      <w:tblPr>
        <w:tblW w:w="10348" w:type="dxa"/>
        <w:tblInd w:w="-12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12"/>
        <w:gridCol w:w="1636"/>
      </w:tblGrid>
      <w:tr w:rsidR="00C73D6D" w:rsidRPr="002D0D96" w14:paraId="3A31FC84" w14:textId="77777777" w:rsidTr="00C73D6D">
        <w:tc>
          <w:tcPr>
            <w:tcW w:w="8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ECB521A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>
              <w:rPr>
                <w:color w:val="000000"/>
                <w:sz w:val="20"/>
              </w:rPr>
              <w:t>CONCLUSIÓ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919B499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>
              <w:rPr>
                <w:sz w:val="20"/>
              </w:rPr>
              <w:t>(Favorable/Desfavorable)</w:t>
            </w:r>
          </w:p>
        </w:tc>
      </w:tr>
      <w:tr w:rsidR="00C73D6D" w:rsidRPr="002D0D96" w14:paraId="747C55C6" w14:textId="77777777" w:rsidTr="00C73D6D">
        <w:tc>
          <w:tcPr>
            <w:tcW w:w="87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B130DE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cs="Calibri"/>
              </w:rPr>
            </w:pPr>
            <w:r>
              <w:rPr>
                <w:b/>
                <w:color w:val="000000"/>
                <w:sz w:val="20"/>
              </w:rPr>
              <w:t>L’informe serà favorable quan tots els acompliments docents s’hagen avaluat com a aptes.</w:t>
            </w:r>
          </w:p>
        </w:tc>
        <w:tc>
          <w:tcPr>
            <w:tcW w:w="16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AC711D" w14:textId="77777777" w:rsidR="00C73D6D" w:rsidRPr="006822A2" w:rsidRDefault="00C73D6D" w:rsidP="00557EA4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73D6D" w:rsidRPr="002D0D96" w14:paraId="446204F9" w14:textId="77777777" w:rsidTr="00C73D6D">
        <w:tc>
          <w:tcPr>
            <w:tcW w:w="1034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390E0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0"/>
              </w:rPr>
              <w:t xml:space="preserve">Observacions: </w:t>
            </w:r>
          </w:p>
          <w:p w14:paraId="7B09DCA1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7F65A14A" w14:textId="77777777" w:rsidR="00C73D6D" w:rsidRPr="002D0D96" w:rsidRDefault="00C73D6D" w:rsidP="00557EA4">
      <w:pPr>
        <w:rPr>
          <w:rFonts w:eastAsia="Arial" w:cs="Calibri"/>
          <w:b/>
          <w:bCs/>
          <w:color w:val="000000"/>
          <w:sz w:val="21"/>
          <w:szCs w:val="21"/>
          <w:lang w:val="es-ES"/>
        </w:rPr>
      </w:pPr>
    </w:p>
    <w:p w14:paraId="7A2C7927" w14:textId="77777777" w:rsidR="00C73D6D" w:rsidRPr="002D0D96" w:rsidRDefault="00C73D6D" w:rsidP="00C73D6D">
      <w:pPr>
        <w:pStyle w:val="Textoindependiente22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b w:val="0"/>
          <w:color w:val="000000"/>
          <w:sz w:val="21"/>
        </w:rPr>
        <w:t>Firmat (nom i cognoms):</w:t>
      </w:r>
    </w:p>
    <w:p w14:paraId="1730CFE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color w:val="000000"/>
          <w:sz w:val="21"/>
          <w:szCs w:val="21"/>
          <w:lang w:val="es-ES"/>
        </w:rPr>
      </w:pPr>
    </w:p>
    <w:p w14:paraId="46A542D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color w:val="000000"/>
          <w:sz w:val="21"/>
          <w:szCs w:val="21"/>
          <w:lang w:val="es-ES"/>
        </w:rPr>
      </w:pPr>
    </w:p>
    <w:p w14:paraId="713F1781" w14:textId="77777777" w:rsidR="00557EA4" w:rsidRDefault="00557EA4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22A34C9C" w14:textId="77777777" w:rsidR="006822A2" w:rsidRDefault="006822A2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316876ED" w14:textId="77777777" w:rsidR="006822A2" w:rsidRDefault="006822A2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424F92DE" w14:textId="77777777" w:rsidR="001624D8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11C8C760" w14:textId="77777777" w:rsidR="001624D8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E95ED3F" w14:textId="77777777" w:rsidR="001624D8" w:rsidRPr="002D0D96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59D61D01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8FBBD5A" w14:textId="17337885" w:rsidR="00A05DC6" w:rsidRPr="002E380A" w:rsidRDefault="00C73D6D" w:rsidP="00583C65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1276" w:right="-711"/>
        <w:jc w:val="both"/>
      </w:pPr>
      <w:r>
        <w:t>Adaptat de Valle, JM; Manso, J. i Sánchez-</w:t>
      </w:r>
      <w:proofErr w:type="spellStart"/>
      <w:r>
        <w:t>Tarazaga</w:t>
      </w:r>
      <w:proofErr w:type="spellEnd"/>
      <w:r>
        <w:t xml:space="preserve">, L. (2023). </w:t>
      </w:r>
      <w:r>
        <w:rPr>
          <w:i/>
          <w:iCs/>
        </w:rPr>
        <w:t xml:space="preserve">Las </w:t>
      </w:r>
      <w:proofErr w:type="spellStart"/>
      <w:r>
        <w:rPr>
          <w:i/>
          <w:iCs/>
        </w:rPr>
        <w:t>competencias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profesionales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docentes</w:t>
      </w:r>
      <w:proofErr w:type="spellEnd"/>
      <w:r>
        <w:t xml:space="preserve">. </w:t>
      </w:r>
      <w:proofErr w:type="spellStart"/>
      <w:r>
        <w:t>Narcea</w:t>
      </w:r>
      <w:proofErr w:type="spellEnd"/>
      <w:r>
        <w:t>.</w:t>
      </w:r>
    </w:p>
    <w:sectPr w:rsidR="00A05DC6" w:rsidRPr="002E380A" w:rsidSect="00162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8" w:bottom="1135" w:left="2268" w:header="719" w:footer="9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835F" w14:textId="77777777" w:rsidR="0032416A" w:rsidRDefault="0032416A">
      <w:r>
        <w:separator/>
      </w:r>
    </w:p>
  </w:endnote>
  <w:endnote w:type="continuationSeparator" w:id="0">
    <w:p w14:paraId="2521436B" w14:textId="77777777" w:rsidR="0032416A" w:rsidRDefault="0032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9E81" w14:textId="77777777" w:rsidR="00BE08F2" w:rsidRDefault="00BE08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2FF4" w14:textId="77777777" w:rsidR="00BE08F2" w:rsidRDefault="00BE08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15239" w14:textId="77777777" w:rsidR="00BE08F2" w:rsidRDefault="00BE08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600D8" w14:textId="77777777" w:rsidR="0032416A" w:rsidRDefault="0032416A">
      <w:r>
        <w:rPr>
          <w:color w:val="000000"/>
        </w:rPr>
        <w:separator/>
      </w:r>
    </w:p>
  </w:footnote>
  <w:footnote w:type="continuationSeparator" w:id="0">
    <w:p w14:paraId="62CBDB03" w14:textId="77777777" w:rsidR="0032416A" w:rsidRDefault="00324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E5AA" w14:textId="40D138AF" w:rsidR="00BE08F2" w:rsidRDefault="00866606">
    <w:pPr>
      <w:pStyle w:val="Encabezado"/>
    </w:pPr>
    <w:r>
      <w:rPr>
        <w:noProof/>
      </w:rPr>
      <w:pict w14:anchorId="61D198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36047" o:spid="_x0000_s1026" type="#_x0000_t136" style="position:absolute;margin-left:0;margin-top:0;width:434.6pt;height:144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SBORRAN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261C579A" w:rsidR="002D62E2" w:rsidRDefault="00866606">
    <w:pPr>
      <w:pStyle w:val="Encabezado"/>
      <w:ind w:left="-993" w:right="851"/>
      <w:jc w:val="right"/>
    </w:pPr>
    <w:r>
      <w:rPr>
        <w:noProof/>
      </w:rPr>
      <w:pict w14:anchorId="04860F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36048" o:spid="_x0000_s1027" type="#_x0000_t136" style="position:absolute;left:0;text-align:left;margin-left:0;margin-top:0;width:434.6pt;height:144.8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SBORRANY"/>
        </v:shape>
      </w:pict>
    </w:r>
    <w:r w:rsidR="00A05DC6">
      <w:rPr>
        <w:noProof/>
      </w:rPr>
      <w:drawing>
        <wp:anchor distT="0" distB="0" distL="114300" distR="114300" simplePos="0" relativeHeight="251663360" behindDoc="0" locked="0" layoutInCell="1" allowOverlap="1" wp14:anchorId="6D0D00B7" wp14:editId="092A55AC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E9E3" w14:textId="693681CF" w:rsidR="002D62E2" w:rsidRPr="00BE08F2" w:rsidRDefault="00866606" w:rsidP="00BE08F2">
    <w:pPr>
      <w:pStyle w:val="Encabezado"/>
    </w:pPr>
    <w:r>
      <w:rPr>
        <w:noProof/>
      </w:rPr>
      <w:pict w14:anchorId="7822C6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36046" o:spid="_x0000_s1025" type="#_x0000_t136" style="position:absolute;margin-left:0;margin-top:0;width:434.6pt;height:144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SBORRANY"/>
        </v:shape>
      </w:pict>
    </w:r>
    <w:r w:rsidR="00BE08F2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B8C9FA7" wp14:editId="022C48E8">
              <wp:simplePos x="0" y="0"/>
              <wp:positionH relativeFrom="column">
                <wp:posOffset>2107565</wp:posOffset>
              </wp:positionH>
              <wp:positionV relativeFrom="paragraph">
                <wp:posOffset>461010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2BB734" w14:textId="77777777" w:rsidR="00BE08F2" w:rsidRPr="002924DF" w:rsidRDefault="00BE08F2" w:rsidP="00BE08F2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Direcció General de Personal Docent</w:t>
                          </w:r>
                        </w:p>
                        <w:p w14:paraId="442034EF" w14:textId="77777777" w:rsidR="00BE08F2" w:rsidRPr="00297F46" w:rsidRDefault="00BE08F2" w:rsidP="00BE08F2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8C9FA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5.95pt;margin-top:36.3pt;width:25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DGXCDJ3wAAAAoBAAAPAAAAAAAAAAAA&#10;AAAAAFQEAABkcnMvZG93bnJldi54bWxQSwUGAAAAAAQABADzAAAAYAUAAAAA&#10;" filled="f" stroked="f">
              <v:textbox style="mso-fit-shape-to-text:t">
                <w:txbxContent>
                  <w:p w14:paraId="4C2BB734" w14:textId="77777777" w:rsidR="00BE08F2" w:rsidRPr="002924DF" w:rsidRDefault="00BE08F2" w:rsidP="00BE08F2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>Direcció General de Personal Docent</w:t>
                    </w:r>
                  </w:p>
                  <w:p w14:paraId="442034EF" w14:textId="77777777" w:rsidR="00BE08F2" w:rsidRPr="00297F46" w:rsidRDefault="00BE08F2" w:rsidP="00BE08F2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BE08F2">
      <w:rPr>
        <w:rFonts w:ascii="Roboto" w:hAnsi="Roboto"/>
        <w:noProof/>
        <w:color w:val="C00000"/>
        <w:sz w:val="16"/>
      </w:rPr>
      <w:drawing>
        <wp:anchor distT="0" distB="0" distL="114300" distR="114300" simplePos="0" relativeHeight="251665408" behindDoc="0" locked="0" layoutInCell="1" allowOverlap="1" wp14:anchorId="54159BA2" wp14:editId="683C9AFD">
          <wp:simplePos x="0" y="0"/>
          <wp:positionH relativeFrom="column">
            <wp:posOffset>-1181100</wp:posOffset>
          </wp:positionH>
          <wp:positionV relativeFrom="paragraph">
            <wp:posOffset>-133985</wp:posOffset>
          </wp:positionV>
          <wp:extent cx="2190274" cy="1176490"/>
          <wp:effectExtent l="0" t="0" r="0" b="0"/>
          <wp:wrapNone/>
          <wp:docPr id="200910381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1E5353B"/>
    <w:multiLevelType w:val="hybridMultilevel"/>
    <w:tmpl w:val="E1E25CEC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4A36"/>
    <w:multiLevelType w:val="hybridMultilevel"/>
    <w:tmpl w:val="3746F6A6"/>
    <w:lvl w:ilvl="0" w:tplc="C1268B5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C6195"/>
    <w:multiLevelType w:val="hybridMultilevel"/>
    <w:tmpl w:val="DE726448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E0A28"/>
    <w:multiLevelType w:val="hybridMultilevel"/>
    <w:tmpl w:val="88AE1E54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9F4"/>
    <w:multiLevelType w:val="hybridMultilevel"/>
    <w:tmpl w:val="C4D23ADA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6DD"/>
    <w:multiLevelType w:val="hybridMultilevel"/>
    <w:tmpl w:val="8B166C14"/>
    <w:lvl w:ilvl="0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0151857"/>
    <w:multiLevelType w:val="hybridMultilevel"/>
    <w:tmpl w:val="3A703F8E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CBA7BBE">
      <w:start w:val="4"/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53CC5"/>
    <w:multiLevelType w:val="hybridMultilevel"/>
    <w:tmpl w:val="FD2651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135925699">
    <w:abstractNumId w:val="2"/>
  </w:num>
  <w:num w:numId="3" w16cid:durableId="2083990521">
    <w:abstractNumId w:val="7"/>
  </w:num>
  <w:num w:numId="4" w16cid:durableId="2046708587">
    <w:abstractNumId w:val="3"/>
  </w:num>
  <w:num w:numId="5" w16cid:durableId="1450932454">
    <w:abstractNumId w:val="1"/>
  </w:num>
  <w:num w:numId="6" w16cid:durableId="581373638">
    <w:abstractNumId w:val="6"/>
  </w:num>
  <w:num w:numId="7" w16cid:durableId="2098473997">
    <w:abstractNumId w:val="4"/>
  </w:num>
  <w:num w:numId="8" w16cid:durableId="191767676">
    <w:abstractNumId w:val="5"/>
  </w:num>
  <w:num w:numId="9" w16cid:durableId="34906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61D1F"/>
    <w:rsid w:val="000D3ACB"/>
    <w:rsid w:val="00106B17"/>
    <w:rsid w:val="00132984"/>
    <w:rsid w:val="001624D8"/>
    <w:rsid w:val="001C5763"/>
    <w:rsid w:val="00211221"/>
    <w:rsid w:val="00261593"/>
    <w:rsid w:val="002D62E2"/>
    <w:rsid w:val="002E380A"/>
    <w:rsid w:val="0032416A"/>
    <w:rsid w:val="0038174C"/>
    <w:rsid w:val="003959BF"/>
    <w:rsid w:val="00480296"/>
    <w:rsid w:val="004A1D54"/>
    <w:rsid w:val="005009E8"/>
    <w:rsid w:val="00550BA6"/>
    <w:rsid w:val="00553AD6"/>
    <w:rsid w:val="00557EA4"/>
    <w:rsid w:val="00571FE7"/>
    <w:rsid w:val="00583C65"/>
    <w:rsid w:val="00583D42"/>
    <w:rsid w:val="006822A2"/>
    <w:rsid w:val="006E1925"/>
    <w:rsid w:val="006E33AF"/>
    <w:rsid w:val="007768E7"/>
    <w:rsid w:val="007A0DB4"/>
    <w:rsid w:val="00866606"/>
    <w:rsid w:val="008B32E0"/>
    <w:rsid w:val="009665E6"/>
    <w:rsid w:val="00A05DC6"/>
    <w:rsid w:val="00A46A4F"/>
    <w:rsid w:val="00A520FC"/>
    <w:rsid w:val="00AC787C"/>
    <w:rsid w:val="00B001B5"/>
    <w:rsid w:val="00B17781"/>
    <w:rsid w:val="00B951B8"/>
    <w:rsid w:val="00BE08F2"/>
    <w:rsid w:val="00C3421B"/>
    <w:rsid w:val="00C71677"/>
    <w:rsid w:val="00C73D6D"/>
    <w:rsid w:val="00D14EBF"/>
    <w:rsid w:val="00D97049"/>
    <w:rsid w:val="00F20C22"/>
    <w:rsid w:val="00F45851"/>
    <w:rsid w:val="00F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D8A630-D794-448A-9B55-A2063EE4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ca-ES-valencia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qFormat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1"/>
      </w:numPr>
    </w:pPr>
  </w:style>
  <w:style w:type="paragraph" w:styleId="Prrafodelista">
    <w:name w:val="List Paragraph"/>
    <w:basedOn w:val="Normal"/>
    <w:uiPriority w:val="34"/>
    <w:qFormat/>
    <w:rsid w:val="007768E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7768E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768E7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C73D6D"/>
  </w:style>
  <w:style w:type="paragraph" w:styleId="Textoindependiente">
    <w:name w:val="Body Text"/>
    <w:basedOn w:val="Normal"/>
    <w:link w:val="TextoindependienteCar"/>
    <w:rsid w:val="00C73D6D"/>
    <w:pPr>
      <w:widowControl/>
      <w:autoSpaceDN/>
      <w:spacing w:after="140" w:line="288" w:lineRule="auto"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C73D6D"/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Contenidodelatabla">
    <w:name w:val="Contenido de la tab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Contingutdelataula">
    <w:name w:val="Contingut de la tau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Textoindependiente22">
    <w:name w:val="Texto independiente 22"/>
    <w:basedOn w:val="Normal"/>
    <w:rsid w:val="00C73D6D"/>
    <w:pPr>
      <w:widowControl/>
      <w:autoSpaceDN/>
      <w:jc w:val="both"/>
      <w:textAlignment w:val="auto"/>
    </w:pPr>
    <w:rPr>
      <w:rFonts w:ascii="Liberation Serif" w:eastAsia="SimSun" w:hAnsi="Liberation Serif" w:cs="Mangal"/>
      <w:b/>
      <w:kern w:val="2"/>
      <w:sz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1562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GINER CONEJOS, CARMEN</dc:creator>
  <cp:lastModifiedBy>SARRIO MONTES, JUAN PABLO</cp:lastModifiedBy>
  <cp:revision>22</cp:revision>
  <cp:lastPrinted>2024-07-23T08:22:00Z</cp:lastPrinted>
  <dcterms:created xsi:type="dcterms:W3CDTF">2024-09-04T08:38:00Z</dcterms:created>
  <dcterms:modified xsi:type="dcterms:W3CDTF">2025-07-11T10:01:00Z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