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89B24" w14:textId="77777777" w:rsidR="00FE67CB" w:rsidRDefault="00F81EF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ANNEX II.  QÜESTIONARI PER A LA DIRECCIÓ DEL CENTRE  </w:t>
      </w:r>
    </w:p>
    <w:p w14:paraId="347471BF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723C72AB" w14:textId="77777777" w:rsidR="00FE67CB" w:rsidRDefault="00F81EFD">
      <w:pPr>
        <w:pStyle w:val="Textoindependiente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En el procés d’avaluació de la funció docent és imprescindible la col·laboració del director o la directora; per això ha d’omplir el següent qüestionari.</w:t>
      </w:r>
    </w:p>
    <w:p w14:paraId="1407F280" w14:textId="77777777" w:rsidR="00FE67CB" w:rsidRDefault="00F81EFD">
      <w:pPr>
        <w:pStyle w:val="Textoindependiente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En el context d’este procediment selectiu i en funció de la seua responsabilitat en el centre, esperem que la seua participació responga als principis d’objectivitat, imparcialitat i confidencialitat que en tot moment han d’inspirar les actuacions del funcionariat. </w:t>
      </w:r>
    </w:p>
    <w:p w14:paraId="0FEECD07" w14:textId="77777777" w:rsidR="00FE67CB" w:rsidRDefault="00F81EFD">
      <w:pPr>
        <w:pStyle w:val="Textoindependiente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La informació recollida en este qüestionari correspon a les seues observacions i valoracions, i se’n garantix la confidencialitat. Tindrà accés a esta informació la inspectora o l’inspector responsables de l’avaluació, que la tindrà en compte juntament amb altres observacions directes i indirectes i l’anàlisi de la documentació que corresponga.</w:t>
      </w:r>
    </w:p>
    <w:p w14:paraId="573C45AE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3E4A10A2" w14:textId="77777777" w:rsidR="00FE67CB" w:rsidRDefault="00FE67CB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</w:p>
    <w:tbl>
      <w:tblPr>
        <w:tblW w:w="1019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8"/>
        <w:gridCol w:w="1467"/>
        <w:gridCol w:w="6570"/>
      </w:tblGrid>
      <w:tr w:rsidR="00FE67CB" w14:paraId="7F6632F6" w14:textId="77777777">
        <w:trPr>
          <w:jc w:val="center"/>
        </w:trPr>
        <w:tc>
          <w:tcPr>
            <w:tcW w:w="10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CEA53" w14:textId="77777777" w:rsidR="00FE67CB" w:rsidRDefault="00F81EFD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color w:val="000000"/>
                <w:sz w:val="22"/>
              </w:rPr>
              <w:t>Dades de l’aspirant</w:t>
            </w:r>
          </w:p>
        </w:tc>
      </w:tr>
      <w:tr w:rsidR="00FE67CB" w14:paraId="7B5483D5" w14:textId="7777777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BE0C25" w14:textId="77777777" w:rsidR="00FE67CB" w:rsidRDefault="00F81EFD">
            <w:pPr>
              <w:pStyle w:val="Textoindependiente22"/>
              <w:widowControl w:val="0"/>
              <w:ind w:left="-3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</w:rPr>
              <w:t>Nom: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495D3" w14:textId="77777777" w:rsidR="00FE67CB" w:rsidRDefault="00FE67CB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FE67CB" w14:paraId="08750069" w14:textId="7777777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528DD1" w14:textId="77777777" w:rsidR="00FE67CB" w:rsidRDefault="00F81EFD">
            <w:pPr>
              <w:pStyle w:val="Textoindependiente22"/>
              <w:widowControl w:val="0"/>
              <w:ind w:left="-3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</w:rPr>
              <w:t>Cognoms: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78C7B" w14:textId="77777777" w:rsidR="00FE67CB" w:rsidRDefault="00FE67CB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FE67CB" w14:paraId="31C2A07C" w14:textId="7777777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9D78B1" w14:textId="77777777" w:rsidR="00FE67CB" w:rsidRDefault="00F81EFD">
            <w:pPr>
              <w:pStyle w:val="Textoindependiente22"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</w:rPr>
              <w:t>DNI: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BC8C9" w14:textId="77777777" w:rsidR="00FE67CB" w:rsidRDefault="00FE67CB">
            <w:pPr>
              <w:pStyle w:val="Textoindependiente22"/>
              <w:widowControl w:val="0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FE67CB" w14:paraId="317CAEE2" w14:textId="7777777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938A3E" w14:textId="77777777" w:rsidR="00FE67CB" w:rsidRDefault="00F81EFD">
            <w:pPr>
              <w:pStyle w:val="Textoindependiente22"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</w:rPr>
              <w:t>Especialitat avaluada: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B3428" w14:textId="77777777" w:rsidR="00FE67CB" w:rsidRDefault="00FE67CB">
            <w:pPr>
              <w:pStyle w:val="Textoindependiente22"/>
              <w:widowControl w:val="0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FE67CB" w14:paraId="313CE2D7" w14:textId="77777777">
        <w:trPr>
          <w:jc w:val="center"/>
        </w:trPr>
        <w:tc>
          <w:tcPr>
            <w:tcW w:w="215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4DF177" w14:textId="77777777" w:rsidR="00FE67CB" w:rsidRDefault="00F81EFD">
            <w:pPr>
              <w:pStyle w:val="Textoindependiente22"/>
              <w:widowControl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</w:rPr>
              <w:t>Centre de destinació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352225" w14:textId="77777777" w:rsidR="00FE67CB" w:rsidRDefault="00F81EFD">
            <w:pPr>
              <w:pStyle w:val="Textoindependiente22"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</w:rPr>
              <w:t>Codi: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BBCF6" w14:textId="77777777" w:rsidR="00FE67CB" w:rsidRDefault="00FE67CB">
            <w:pPr>
              <w:pStyle w:val="Textoindependiente22"/>
              <w:widowControl w:val="0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FE67CB" w14:paraId="2922D090" w14:textId="77777777">
        <w:trPr>
          <w:jc w:val="center"/>
        </w:trPr>
        <w:tc>
          <w:tcPr>
            <w:tcW w:w="215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D711CC" w14:textId="77777777" w:rsidR="00FE67CB" w:rsidRDefault="00FE67CB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D281B8" w14:textId="77777777" w:rsidR="00FE67CB" w:rsidRDefault="00F81EFD">
            <w:pPr>
              <w:pStyle w:val="Textoindependiente22"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</w:rPr>
              <w:t>Denominació: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75C0B" w14:textId="77777777" w:rsidR="00FE67CB" w:rsidRDefault="00FE67CB">
            <w:pPr>
              <w:pStyle w:val="Textoindependiente22"/>
              <w:widowControl w:val="0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</w:tbl>
    <w:p w14:paraId="37A7F17D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p w14:paraId="40E825B2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491" w:type="dxa"/>
        <w:tblInd w:w="-371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9"/>
        <w:gridCol w:w="9412"/>
      </w:tblGrid>
      <w:tr w:rsidR="00FE67CB" w14:paraId="4BC7B818" w14:textId="77777777"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4FAFCFA" w14:textId="77777777" w:rsidR="00FE67CB" w:rsidRDefault="00F81EFD">
            <w:pPr>
              <w:pStyle w:val="Contingutdelataula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</w:rPr>
              <w:t>ESCALA DE VALORACIÓ</w:t>
            </w:r>
          </w:p>
        </w:tc>
      </w:tr>
      <w:tr w:rsidR="00FE67CB" w14:paraId="774AAFF3" w14:textId="77777777"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47EE502D" w14:textId="77777777" w:rsidR="00FE67CB" w:rsidRDefault="00F81EFD">
            <w:pPr>
              <w:pStyle w:val="Contingutdelataula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No apte</w:t>
            </w:r>
          </w:p>
        </w:tc>
        <w:tc>
          <w:tcPr>
            <w:tcW w:w="9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86B7ED" w14:textId="77777777" w:rsidR="00FE67CB" w:rsidRDefault="00F81EFD">
            <w:pPr>
              <w:pStyle w:val="Textoindependiente"/>
              <w:widowControl w:val="0"/>
              <w:spacing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Coneixement i/o posada en pràctica insuficient de les competències professionals docents analitzades. </w:t>
            </w:r>
            <w:r>
              <w:rPr>
                <w:rStyle w:val="Fuentedeprrafopredeter1"/>
                <w:rFonts w:ascii="Calibri" w:hAnsi="Calibri"/>
                <w:sz w:val="22"/>
              </w:rPr>
              <w:t xml:space="preserve">El domini i l’acompliment en el desenrotllament de les seues tasques és </w:t>
            </w:r>
            <w:r>
              <w:rPr>
                <w:rFonts w:ascii="Calibri" w:hAnsi="Calibri"/>
                <w:sz w:val="22"/>
              </w:rPr>
              <w:t>insuficient. S’obvien elements fonamentals de la competència professional avaluada. No s’aconseguixen els mínims acceptables. No s’adequa al que s’establix en els acompliments docents.</w:t>
            </w:r>
          </w:p>
        </w:tc>
      </w:tr>
      <w:tr w:rsidR="00FE67CB" w14:paraId="25E2793F" w14:textId="77777777">
        <w:trPr>
          <w:trHeight w:val="68"/>
        </w:trPr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074CE79B" w14:textId="77777777" w:rsidR="00FE67CB" w:rsidRDefault="00F81EFD">
            <w:pPr>
              <w:pStyle w:val="Contingutdelataula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Apte</w:t>
            </w:r>
          </w:p>
        </w:tc>
        <w:tc>
          <w:tcPr>
            <w:tcW w:w="9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C5DCF32" w14:textId="77777777" w:rsidR="00FE67CB" w:rsidRDefault="00F81EFD">
            <w:pPr>
              <w:pStyle w:val="Textoindependiente"/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Fuentedeprrafopredeter1"/>
                <w:rFonts w:ascii="Calibri" w:hAnsi="Calibri"/>
                <w:sz w:val="22"/>
              </w:rPr>
              <w:t xml:space="preserve">Es pot observar un coneixement adequat/destacable i una integració de les </w:t>
            </w:r>
            <w:r>
              <w:rPr>
                <w:rFonts w:ascii="Calibri" w:hAnsi="Calibri"/>
                <w:sz w:val="22"/>
              </w:rPr>
              <w:t xml:space="preserve">competències professionals docents </w:t>
            </w:r>
            <w:r>
              <w:rPr>
                <w:rStyle w:val="Fuentedeprrafopredeter1"/>
                <w:rFonts w:ascii="Calibri" w:hAnsi="Calibri"/>
                <w:sz w:val="22"/>
              </w:rPr>
              <w:t>analitzades. El domini i l’acompliment en el desenrotllament de les seues tasques és molt destacable. L’adequació al que s’establix en l’acompliment docent és satisfactòria, encara que es detecten possibilitats de millora. A més, mostra lideratge i predisposició a l’autocrítica i la millora contínua.</w:t>
            </w:r>
          </w:p>
        </w:tc>
      </w:tr>
    </w:tbl>
    <w:p w14:paraId="7C5235AF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p w14:paraId="78E26592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p w14:paraId="205F7A91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54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7"/>
        <w:gridCol w:w="142"/>
        <w:gridCol w:w="7938"/>
        <w:gridCol w:w="993"/>
        <w:gridCol w:w="878"/>
      </w:tblGrid>
      <w:tr w:rsidR="00FE67CB" w14:paraId="03304FFB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EDCF24" w14:textId="77777777" w:rsidR="00FE67CB" w:rsidRDefault="00F81EFD">
            <w:pPr>
              <w:pStyle w:val="Contenidodelatabla"/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t>ÀREA I. ENSENYAMENT I APRENENTATGE</w:t>
            </w:r>
          </w:p>
        </w:tc>
      </w:tr>
      <w:tr w:rsidR="00FE67CB" w14:paraId="0DB41CEC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F78F0A0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</w:rPr>
              <w:t xml:space="preserve">1.1. Programació del procés </w:t>
            </w:r>
            <w:r>
              <w:rPr>
                <w:rFonts w:ascii="Calibri" w:hAnsi="Calibri"/>
                <w:b/>
              </w:rPr>
              <w:t>d’ensenyament-aprenentatge</w:t>
            </w:r>
          </w:p>
        </w:tc>
      </w:tr>
      <w:tr w:rsidR="00FE67CB" w14:paraId="774C90AD" w14:textId="77777777">
        <w:trPr>
          <w:jc w:val="center"/>
        </w:trPr>
        <w:tc>
          <w:tcPr>
            <w:tcW w:w="867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1C6386A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</w:rPr>
              <w:t>ACOMPLIMENTS PROFESSIONALS DOCENTS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C6F1A91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 apte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D5B0146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Apte</w:t>
            </w:r>
          </w:p>
        </w:tc>
      </w:tr>
      <w:tr w:rsidR="00FE67CB" w14:paraId="5D35B08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572A2B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lastRenderedPageBreak/>
              <w:t>1.1.a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F98E0F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Planifica les situacions d’aprenentatge d’acord amb la programació corresponent, els criteris del cicle o departament, els objectius de l’etapa i la normativa </w:t>
            </w:r>
            <w:r>
              <w:rPr>
                <w:rFonts w:ascii="Calibri" w:hAnsi="Calibri"/>
                <w:sz w:val="22"/>
              </w:rPr>
              <w:t>curricular.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CBB881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720BA6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2ED2595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C200FC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1.1.b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ACAA81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Adequa i planifica els sabers bàsics, les competències específiques i els criteris d’avaluació de les diferents àrees, matèries, mòduls o assignatures, d’acord amb el nivell corresponent, per a la consecució de les </w:t>
            </w:r>
            <w:r>
              <w:rPr>
                <w:rFonts w:ascii="Calibri" w:hAnsi="Calibri"/>
                <w:sz w:val="22"/>
              </w:rPr>
              <w:t>competències clau.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15BA27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35937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7EF4F7BE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BA2796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1.1.c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8D7C2F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Planifica temporalment les activitats d’ensenyament-aprenentatge que contribuïxen a la consecució dels objectius generals de l’etapa.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E1F6FB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CCE833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495A9C0E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D120BF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1.1.d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E20870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Mostra amb claredat les opcions metodològiques i les fonamenta.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6AB4B6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3860F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008FFFA6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219E2D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1.1.f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BDFD11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Preveu i </w:t>
            </w:r>
            <w:r>
              <w:rPr>
                <w:rFonts w:ascii="Calibri" w:hAnsi="Calibri"/>
                <w:sz w:val="22"/>
              </w:rPr>
              <w:t>planifica la programació d’aula o unitats de treball de manera multinivell, tenint en compte els principis del Disseny Universal d’Aprenentatge i la diversitat del grup-classe, oferint una resposta diferenciada i/o mesures curriculars extraordinàries (ACIS, ampliació o enriquiment), d’acord amb la normativa d’inclusió.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A22B0C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5A5C34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0F1A6FA2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F4F4518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</w:rPr>
              <w:t>1.3. Avaluació del procés d’ensenyament-aprenentatge</w:t>
            </w:r>
          </w:p>
        </w:tc>
      </w:tr>
      <w:tr w:rsidR="00FE67CB" w14:paraId="186A8E6B" w14:textId="77777777">
        <w:trPr>
          <w:jc w:val="center"/>
        </w:trPr>
        <w:tc>
          <w:tcPr>
            <w:tcW w:w="867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4394487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</w:rPr>
              <w:t>ACOMPLIMENTS PROFESSIONALS DOCENTS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406A063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 apte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D43ADAD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Apte</w:t>
            </w:r>
          </w:p>
        </w:tc>
      </w:tr>
      <w:tr w:rsidR="00FE67CB" w14:paraId="060701F5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E6626B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1.3.a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5A8644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Realitza una avaluació inicial de l’alumnat i establix mesures de </w:t>
            </w:r>
            <w:r>
              <w:rPr>
                <w:rFonts w:ascii="Calibri" w:hAnsi="Calibri"/>
                <w:sz w:val="22"/>
              </w:rPr>
              <w:t>resposta adequades en funció dels resultats.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DDA356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002C4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5041EC71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E2C4EE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1.3.b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A9CFC0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Establix de manera clara, precisa i coherent els criteris d’avaluació i qualificació de l’alumnat.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93EB2A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1922E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1AF90A77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187D1A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1.3.c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83FDF4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Utilitza instruments i tècniques d’avaluació diferents i variades que permeten la </w:t>
            </w:r>
            <w:r>
              <w:rPr>
                <w:rFonts w:ascii="Calibri" w:hAnsi="Calibri"/>
                <w:sz w:val="22"/>
              </w:rPr>
              <w:t>valoració de les diverses competències de l’alumnat.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B23343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55EF8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387F94F3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133DD0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1.3.d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373274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Preveu criteris i procediments d’avaluació establint diferents nivells d’acompliment per a tot l’alumnat (DUA).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97301B" w14:textId="77777777" w:rsidR="00FE67CB" w:rsidRPr="00F81EFD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1D5CD8" w14:textId="77777777" w:rsidR="00FE67CB" w:rsidRPr="00F81EFD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FE67CB" w14:paraId="2AFF8253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81F6E3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1.3.e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E91651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Fa partícip l’alumnat del procés d’avaluació, preveient </w:t>
            </w:r>
            <w:r>
              <w:rPr>
                <w:rFonts w:ascii="Calibri" w:hAnsi="Calibri"/>
                <w:sz w:val="22"/>
              </w:rPr>
              <w:t xml:space="preserve">estratègies d’autoavaluació i </w:t>
            </w:r>
            <w:proofErr w:type="spellStart"/>
            <w:r>
              <w:rPr>
                <w:rFonts w:ascii="Calibri" w:hAnsi="Calibri"/>
                <w:sz w:val="22"/>
              </w:rPr>
              <w:t>coavaluació</w:t>
            </w:r>
            <w:proofErr w:type="spellEnd"/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09EF94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8C58C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55BE65FB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37644C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1.3.f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0F8FA7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Pren decisions de millora a partir de l’anàlisi dels resultats d’avaluació i, en general, dels resultats dels aprenentatges.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06BD8D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2B9CB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3729CAB7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B21BC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b/>
              </w:rPr>
              <w:t>ÀREA II. ACCIÓ EDUCATIVA</w:t>
            </w:r>
          </w:p>
        </w:tc>
      </w:tr>
      <w:tr w:rsidR="00FE67CB" w14:paraId="532162AF" w14:textId="77777777">
        <w:trPr>
          <w:jc w:val="center"/>
        </w:trPr>
        <w:tc>
          <w:tcPr>
            <w:tcW w:w="1054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952A8C5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</w:rPr>
              <w:t xml:space="preserve">2.1. Desenrotllament integral i benestar de </w:t>
            </w:r>
            <w:r>
              <w:rPr>
                <w:rFonts w:ascii="Calibri" w:hAnsi="Calibri"/>
                <w:b/>
              </w:rPr>
              <w:t>l’alumnat</w:t>
            </w:r>
          </w:p>
        </w:tc>
      </w:tr>
      <w:tr w:rsidR="00FE67CB" w14:paraId="2E9F925C" w14:textId="77777777">
        <w:trPr>
          <w:jc w:val="center"/>
        </w:trPr>
        <w:tc>
          <w:tcPr>
            <w:tcW w:w="867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2D3BA9A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</w:rPr>
              <w:t>ACOMPLIMENTS PROFESSIONALS DOCENTS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FAA766B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 apte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98DC3DB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Apte</w:t>
            </w:r>
          </w:p>
        </w:tc>
      </w:tr>
      <w:tr w:rsidR="00FE67CB" w14:paraId="6F344081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BE992E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2.1.a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0757AC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Utilitza mesures ordinàries i, si pertoca, extraordinàries per a atendre la diversitat de l’alumnat, organitzant la resposta educativa per a la inclusió de l’alumnat d’acord amb la </w:t>
            </w:r>
            <w:r>
              <w:rPr>
                <w:rFonts w:ascii="Calibri" w:hAnsi="Calibri"/>
                <w:sz w:val="22"/>
              </w:rPr>
              <w:t>normativa vigent.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BB32C8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7FF91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630CCE8D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9B852E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2.1.b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11A56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Afavorix l’autonomia i autoestima de l’alumnat, generant-li expectatives positives.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6C5346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C36BD7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54FA7AA3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5CE0F1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2.1.c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2E8911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Gestiona el clima de l’aula i les emocions individuals per a generar un ambient d’aprenentatge positiu per a cada estudiant en </w:t>
            </w:r>
            <w:r>
              <w:rPr>
                <w:rFonts w:ascii="Calibri" w:hAnsi="Calibri"/>
                <w:sz w:val="22"/>
              </w:rPr>
              <w:t>particular i per al grup en general.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4D3368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9FBB8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2ECD927F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83FB348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</w:rPr>
              <w:t>2.2. Orientació i tutoria</w:t>
            </w:r>
          </w:p>
        </w:tc>
      </w:tr>
      <w:tr w:rsidR="00FE67CB" w14:paraId="65F66838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F79D49A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</w:rPr>
              <w:lastRenderedPageBreak/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FDDCFD8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B7B5847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Apte</w:t>
            </w:r>
          </w:p>
        </w:tc>
      </w:tr>
      <w:tr w:rsidR="00FE67CB" w14:paraId="37850BBB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0910AC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2.2.a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D178A4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Establix les vies i procediments necessaris per a facilitar a les famílies la informació relativa als seus fills i filles al </w:t>
            </w:r>
            <w:r>
              <w:rPr>
                <w:rFonts w:ascii="Calibri" w:hAnsi="Calibri"/>
                <w:sz w:val="22"/>
              </w:rPr>
              <w:t>llarg del curs (entrevistes individuals, reunions de grup, comunicacions escrites o telefòniques, etc.)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0E0379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7EEE8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5DAB1442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1FC96C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2.2.b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7EE876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Desenrotlla de manera correcta i eficient l’orientació educativa, acadèmica i professional del seu alumnat, especialment en cas de ser </w:t>
            </w:r>
            <w:r>
              <w:rPr>
                <w:rFonts w:ascii="Calibri" w:hAnsi="Calibri"/>
                <w:sz w:val="22"/>
              </w:rPr>
              <w:t>tutor o tutora.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A8C17E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13FBAF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31A94AC5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34FDD9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2.2.c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FB2774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Informa correctament l’alumnat i les seues famílies sobre els aspectes fonamentals del procés d’ensenyament-aprenentatge: objectius, continguts o sabers bàsics, instruments, criteris d’avaluació i qualificació.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255AC4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17F1F1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73C34B1B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6A64574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</w:rPr>
              <w:t xml:space="preserve">2.3. </w:t>
            </w:r>
            <w:r>
              <w:rPr>
                <w:rFonts w:ascii="Calibri" w:hAnsi="Calibri"/>
                <w:b/>
              </w:rPr>
              <w:t>Convivència i valors democràtics</w:t>
            </w:r>
          </w:p>
        </w:tc>
      </w:tr>
      <w:tr w:rsidR="00FE67CB" w14:paraId="24308649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26252E17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B65F5C1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191DF4F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Apte</w:t>
            </w:r>
          </w:p>
        </w:tc>
      </w:tr>
      <w:tr w:rsidR="00FE67CB" w14:paraId="5118122A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9C54EA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2.3.a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729044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Manté l’orde en la classe i establix de manera clara i treballada amb els alumnes unes normes de classe que fomenten el respecte, la tolerància i la </w:t>
            </w:r>
            <w:r>
              <w:rPr>
                <w:rFonts w:ascii="Calibri" w:hAnsi="Calibri"/>
                <w:sz w:val="22"/>
              </w:rPr>
              <w:t>participació.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1552E6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1A255C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7CE299A6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7DA3A3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2.3.b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FB578B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Pren les iniciatives necessàries per a facilitar la integració de l’alumnat en el seu grup i en les activitats del centre.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5A333B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C4011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2135C75A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2D6E77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2.3.c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F39A22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Identifica els diferents tipus de conflicte, els passos per a la resolució i la mediació com una </w:t>
            </w:r>
            <w:r>
              <w:rPr>
                <w:rFonts w:ascii="Calibri" w:hAnsi="Calibri"/>
                <w:sz w:val="22"/>
              </w:rPr>
              <w:t>proposta d’intervenció, tant amb els alumnes i les alumnes com amb la resta de professionals.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6CC818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50DF9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7BD3B642" w14:textId="7777777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2D7C86" w14:textId="77777777" w:rsidR="00FE67CB" w:rsidRDefault="00F81EFD">
            <w:pPr>
              <w:widowControl w:val="0"/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2.3.d</w:t>
            </w:r>
          </w:p>
        </w:tc>
        <w:tc>
          <w:tcPr>
            <w:tcW w:w="807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0ED655" w14:textId="77777777" w:rsidR="00FE67CB" w:rsidRDefault="00F81EFD">
            <w:pPr>
              <w:widowControl w:val="0"/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Contextualitza la realitat social actual per a implicar-hi l’alumnat, convertint-la en una experiència d’aprenentatge </w:t>
            </w:r>
            <w:r>
              <w:rPr>
                <w:rFonts w:ascii="Calibri" w:hAnsi="Calibri"/>
                <w:sz w:val="22"/>
              </w:rPr>
              <w:t>(interculturalitat, solidaritat, sostenibilitat, justícia social, etc.)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413074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CA71B" w14:textId="77777777" w:rsidR="00FE67CB" w:rsidRDefault="00FE67CB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lang w:val="es-ES"/>
              </w:rPr>
            </w:pPr>
          </w:p>
        </w:tc>
      </w:tr>
      <w:tr w:rsidR="00FE67CB" w14:paraId="28AC3245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40122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b/>
              </w:rPr>
              <w:t>ÀREA III. COMPROMÍS PROFESSIONAL</w:t>
            </w:r>
          </w:p>
        </w:tc>
      </w:tr>
      <w:tr w:rsidR="00FE67CB" w14:paraId="3FF93D8D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1114E64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3.1. Participació en el centre</w:t>
            </w:r>
          </w:p>
        </w:tc>
      </w:tr>
      <w:tr w:rsidR="00FE67CB" w14:paraId="4376289D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7BB215D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0FBD024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76CC960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Apte</w:t>
            </w:r>
          </w:p>
        </w:tc>
      </w:tr>
      <w:tr w:rsidR="00FE67CB" w14:paraId="0DA9A1C5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0E67A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3.1.a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6AF2F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Participa i col·labora de manera activa en les </w:t>
            </w:r>
            <w:r>
              <w:rPr>
                <w:rFonts w:ascii="Calibri" w:hAnsi="Calibri"/>
              </w:rPr>
              <w:t>reunions dels òrgans col·legiats de govern (claustre, consell escolar) i de coordinació docent del centre (equip docent, departament didàctic, CCP).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CB883F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6C17C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51FB7AD6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FAF60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3.1.b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E7C12D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Contribuïx activament a la convivència, participant en l’organització adequada </w:t>
            </w:r>
            <w:r>
              <w:rPr>
                <w:rFonts w:ascii="Calibri" w:hAnsi="Calibri"/>
              </w:rPr>
              <w:t>d’estratègies per a la prevenció i resolució de conflictes tant a escala d’aula com de centre.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EACA3E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D7FC5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714FA9E2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44E84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3.1.c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4F193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Coordina i planifica correctament les seues tasques amb la resta del professorat i, si és el cas, amb el departament d’orientació en l’organització de la resposta educativa per a la inclusió.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946326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ACA555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1F778818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5348C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3.1.d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D92A2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Coneix les funcions dels òrgans col·legiats i és conscient que estos només poden abordar els temes que són de la seua competència.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5F3E66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E997F5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4910A23F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7ACBE62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3.2. Compromís amb la millora i qualitat</w:t>
            </w:r>
          </w:p>
        </w:tc>
      </w:tr>
      <w:tr w:rsidR="00FE67CB" w14:paraId="2EE30A92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E2D3344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ACOMPLIMENTS </w:t>
            </w:r>
            <w:r>
              <w:rPr>
                <w:rFonts w:ascii="Calibri" w:hAnsi="Calibri"/>
              </w:rPr>
              <w:t>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7146C27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No apte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585F3B3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Apte</w:t>
            </w:r>
          </w:p>
        </w:tc>
      </w:tr>
      <w:tr w:rsidR="00FE67CB" w14:paraId="4DBDB7EC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95649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3.2.a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1000CB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Complix de manera correcta les funcions que li són pròpies: assistix amb regularitat i </w:t>
            </w:r>
            <w:r>
              <w:rPr>
                <w:rFonts w:ascii="Calibri" w:hAnsi="Calibri"/>
              </w:rPr>
              <w:lastRenderedPageBreak/>
              <w:t xml:space="preserve">puntualitat, mostra respecte a tota la comunitat educativa, administra adequadament els recursos, fa un ús correcte de la </w:t>
            </w:r>
            <w:r>
              <w:rPr>
                <w:rFonts w:ascii="Calibri" w:hAnsi="Calibri"/>
              </w:rPr>
              <w:t>informació, complix els acords i normes establits en el PAC i els documents de planificació.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FB3028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34227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0697B15B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45A5D7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3.2.b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F7D90F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Proposa, planifica i participa en les activitats complementàries i extraescolars i contribuïx a avaluar-les i a adoptar propostes de millora.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EF7E1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86501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1411B809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BA94F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3.2.c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AE67C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Promou pràctiques d’innovació educativa en l’exercici professional.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8F205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994E4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07BC4A16" w14:textId="77777777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DF682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3.2.d</w:t>
            </w:r>
          </w:p>
        </w:tc>
        <w:tc>
          <w:tcPr>
            <w:tcW w:w="8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68669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Col·labora amb els companys i companyes, l’equip directiu i, si és el cas, amb el departament d’orientació, treballant en equip de manera habitual.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0F31ED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FB2B62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1D3A7382" w14:textId="77777777">
        <w:trPr>
          <w:jc w:val="center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D72EEA7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 xml:space="preserve">3.3. </w:t>
            </w:r>
            <w:r>
              <w:rPr>
                <w:rFonts w:ascii="Calibri" w:hAnsi="Calibri"/>
                <w:b/>
              </w:rPr>
              <w:t>Desenrotllament professional continu</w:t>
            </w:r>
          </w:p>
        </w:tc>
      </w:tr>
      <w:tr w:rsidR="00FE67CB" w14:paraId="3C28D0A2" w14:textId="77777777">
        <w:trPr>
          <w:jc w:val="center"/>
        </w:trPr>
        <w:tc>
          <w:tcPr>
            <w:tcW w:w="8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66DF8D9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ACOMPLIMENTS PROFESSIONALS DOCENTS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3F086A2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D69BA9C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E67CB" w14:paraId="5753DE23" w14:textId="77777777">
        <w:trPr>
          <w:jc w:val="center"/>
        </w:trPr>
        <w:tc>
          <w:tcPr>
            <w:tcW w:w="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8A827" w14:textId="77777777" w:rsidR="00FE67CB" w:rsidRDefault="00F81EF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3.3.a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796B8" w14:textId="77777777" w:rsidR="00FE67CB" w:rsidRDefault="00F81EFD">
            <w:pPr>
              <w:pStyle w:val="Contenidodelatabla"/>
              <w:widowControl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S’actualitza de manera contínua per a mantindre vigents els sabers propis de l’especialitat així com els sabers psicopedagògics, i maneja elements suficients per a la indagació en ambdós.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DCD4F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A3FF1" w14:textId="77777777" w:rsidR="00FE67CB" w:rsidRDefault="00FE67CB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lang w:val="es-ES"/>
              </w:rPr>
            </w:pPr>
          </w:p>
        </w:tc>
      </w:tr>
    </w:tbl>
    <w:p w14:paraId="477DB989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p w14:paraId="3D4387EC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p w14:paraId="62C249B1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p w14:paraId="5291E6CA" w14:textId="77777777" w:rsidR="00FE67CB" w:rsidRDefault="00FE67CB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553" w:type="dxa"/>
        <w:tblInd w:w="-3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08"/>
        <w:gridCol w:w="2745"/>
      </w:tblGrid>
      <w:tr w:rsidR="00FE67CB" w14:paraId="4345B9C4" w14:textId="77777777"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24FA4E8" w14:textId="77777777" w:rsidR="00FE67CB" w:rsidRDefault="00F81EFD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CONCLUSIÓ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47623BD" w14:textId="77777777" w:rsidR="00FE67CB" w:rsidRDefault="00F81EFD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(Favorable / desfavorable)</w:t>
            </w:r>
          </w:p>
        </w:tc>
      </w:tr>
      <w:tr w:rsidR="00FE67CB" w14:paraId="15BC2C2A" w14:textId="77777777"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4F45F34" w14:textId="77777777" w:rsidR="00FE67CB" w:rsidRDefault="00F81EFD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 w:val="0"/>
                <w:color w:val="000000"/>
                <w:sz w:val="22"/>
              </w:rPr>
              <w:t>L’informe serà favorable quan tots els acompliments docents hagen sigut avaluats aptes.</w:t>
            </w:r>
          </w:p>
        </w:tc>
        <w:tc>
          <w:tcPr>
            <w:tcW w:w="27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F54747" w14:textId="77777777" w:rsidR="00FE67CB" w:rsidRPr="00F81EFD" w:rsidRDefault="00FE67CB">
            <w:pPr>
              <w:pStyle w:val="Contenidodelatabla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FE67CB" w14:paraId="6BD829C9" w14:textId="77777777">
        <w:tc>
          <w:tcPr>
            <w:tcW w:w="10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F6F1AA" w14:textId="77777777" w:rsidR="00FE67CB" w:rsidRDefault="00F81EFD">
            <w:pPr>
              <w:pStyle w:val="Textoindependiente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Observacions:</w:t>
            </w:r>
          </w:p>
          <w:p w14:paraId="12A1FF9F" w14:textId="77777777" w:rsidR="00FE67CB" w:rsidRDefault="00FE67CB">
            <w:pPr>
              <w:pStyle w:val="Textoindependiente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</w:pPr>
          </w:p>
        </w:tc>
      </w:tr>
    </w:tbl>
    <w:p w14:paraId="5EC7F89B" w14:textId="77777777" w:rsidR="00FE67CB" w:rsidRDefault="00FE67CB">
      <w:pPr>
        <w:rPr>
          <w:rFonts w:ascii="Calibri" w:eastAsia="Arial" w:hAnsi="Calibri" w:cs="Calibri"/>
          <w:b/>
          <w:bCs/>
          <w:color w:val="000000"/>
          <w:sz w:val="22"/>
          <w:szCs w:val="22"/>
          <w:lang w:val="es-ES"/>
        </w:rPr>
      </w:pPr>
    </w:p>
    <w:p w14:paraId="3899446D" w14:textId="77777777" w:rsidR="00FE67CB" w:rsidRDefault="00F81EFD">
      <w:pPr>
        <w:pStyle w:val="Textoindependiente22"/>
        <w:ind w:left="-3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 w:val="0"/>
          <w:color w:val="000000"/>
          <w:sz w:val="22"/>
        </w:rPr>
        <w:t>Firmat: (nom i cognoms)</w:t>
      </w:r>
    </w:p>
    <w:p w14:paraId="6AE2D593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color w:val="000000"/>
          <w:sz w:val="22"/>
          <w:szCs w:val="22"/>
          <w:lang w:val="es-ES"/>
        </w:rPr>
      </w:pPr>
    </w:p>
    <w:p w14:paraId="1B28494A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73904A1C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01781727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771CD3C2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27F4BA35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72984484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56895DCF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6EE0B0BA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3CE8CA4E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49A5DA31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7AB06B0E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5D07EF72" w14:textId="77777777" w:rsidR="00FE67CB" w:rsidRDefault="00FE67C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1479CFE5" w14:textId="77777777" w:rsidR="00FE67CB" w:rsidRDefault="00F81EF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Adaptat de Valle, J. M., Manso, J. i Sánchez-</w:t>
      </w:r>
      <w:proofErr w:type="spellStart"/>
      <w:r>
        <w:rPr>
          <w:rFonts w:ascii="Calibri" w:hAnsi="Calibri"/>
          <w:sz w:val="22"/>
        </w:rPr>
        <w:t>Tarazaga</w:t>
      </w:r>
      <w:proofErr w:type="spellEnd"/>
      <w:r>
        <w:rPr>
          <w:rFonts w:ascii="Calibri" w:hAnsi="Calibri"/>
          <w:sz w:val="22"/>
        </w:rPr>
        <w:t xml:space="preserve">, L. (2023). </w:t>
      </w:r>
      <w:r>
        <w:rPr>
          <w:rFonts w:ascii="Calibri" w:hAnsi="Calibri"/>
          <w:i/>
          <w:iCs/>
          <w:sz w:val="22"/>
        </w:rPr>
        <w:t xml:space="preserve">Las </w:t>
      </w:r>
      <w:proofErr w:type="spellStart"/>
      <w:r>
        <w:rPr>
          <w:rFonts w:ascii="Calibri" w:hAnsi="Calibri"/>
          <w:i/>
          <w:iCs/>
          <w:sz w:val="22"/>
        </w:rPr>
        <w:t>competencias</w:t>
      </w:r>
      <w:proofErr w:type="spellEnd"/>
      <w:r>
        <w:rPr>
          <w:rFonts w:ascii="Calibri" w:hAnsi="Calibri"/>
          <w:i/>
          <w:iCs/>
          <w:sz w:val="22"/>
        </w:rPr>
        <w:t xml:space="preserve"> </w:t>
      </w:r>
      <w:proofErr w:type="spellStart"/>
      <w:r>
        <w:rPr>
          <w:rFonts w:ascii="Calibri" w:hAnsi="Calibri"/>
          <w:i/>
          <w:iCs/>
          <w:sz w:val="22"/>
        </w:rPr>
        <w:t>profesionales</w:t>
      </w:r>
      <w:proofErr w:type="spellEnd"/>
      <w:r>
        <w:rPr>
          <w:rFonts w:ascii="Calibri" w:hAnsi="Calibri"/>
          <w:i/>
          <w:iCs/>
          <w:sz w:val="22"/>
        </w:rPr>
        <w:t xml:space="preserve"> </w:t>
      </w:r>
      <w:proofErr w:type="spellStart"/>
      <w:r>
        <w:rPr>
          <w:rFonts w:ascii="Calibri" w:hAnsi="Calibri"/>
          <w:i/>
          <w:iCs/>
          <w:sz w:val="22"/>
        </w:rPr>
        <w:t>docentes</w:t>
      </w:r>
      <w:proofErr w:type="spellEnd"/>
      <w:r>
        <w:rPr>
          <w:rFonts w:ascii="Calibri" w:hAnsi="Calibri"/>
          <w:sz w:val="22"/>
        </w:rPr>
        <w:t xml:space="preserve">. </w:t>
      </w:r>
      <w:proofErr w:type="spellStart"/>
      <w:r>
        <w:rPr>
          <w:rFonts w:ascii="Calibri" w:hAnsi="Calibri"/>
          <w:sz w:val="22"/>
        </w:rPr>
        <w:t>Narcea</w:t>
      </w:r>
      <w:proofErr w:type="spellEnd"/>
      <w:r>
        <w:rPr>
          <w:rFonts w:ascii="Calibri" w:hAnsi="Calibri"/>
          <w:sz w:val="22"/>
        </w:rPr>
        <w:t>.</w:t>
      </w:r>
    </w:p>
    <w:sectPr w:rsidR="00FE67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134" w:bottom="1134" w:left="1134" w:header="113" w:footer="51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1827" w14:textId="77777777" w:rsidR="00F81EFD" w:rsidRDefault="00F81EFD">
      <w:pPr>
        <w:rPr>
          <w:rFonts w:hint="eastAsia"/>
        </w:rPr>
      </w:pPr>
      <w:r>
        <w:separator/>
      </w:r>
    </w:p>
  </w:endnote>
  <w:endnote w:type="continuationSeparator" w:id="0">
    <w:p w14:paraId="01841BBF" w14:textId="77777777" w:rsidR="00F81EFD" w:rsidRDefault="00F81E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B9F1" w14:textId="77777777" w:rsidR="00FE67CB" w:rsidRDefault="00FE67CB">
    <w:pPr>
      <w:pStyle w:val="Piedep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B762" w14:textId="77777777" w:rsidR="00FE67CB" w:rsidRDefault="00FE67CB">
    <w:pPr>
      <w:pStyle w:val="Piedep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8DC3" w14:textId="77777777" w:rsidR="00F81EFD" w:rsidRDefault="00F81EFD">
    <w:pPr>
      <w:pStyle w:val="Piedep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931C0" w14:textId="77777777" w:rsidR="00F81EFD" w:rsidRDefault="00F81EFD">
      <w:pPr>
        <w:rPr>
          <w:rFonts w:hint="eastAsia"/>
        </w:rPr>
      </w:pPr>
      <w:r>
        <w:separator/>
      </w:r>
    </w:p>
  </w:footnote>
  <w:footnote w:type="continuationSeparator" w:id="0">
    <w:p w14:paraId="5C24D3C6" w14:textId="77777777" w:rsidR="00F81EFD" w:rsidRDefault="00F81E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24F0" w14:textId="77777777" w:rsidR="00FE67CB" w:rsidRDefault="00FE67CB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C5B3" w14:textId="3B710D24" w:rsidR="00FE67CB" w:rsidRDefault="00F81EFD">
    <w:pPr>
      <w:pStyle w:val="Encabezado"/>
      <w:ind w:left="2977" w:right="851"/>
      <w:rPr>
        <w:rFonts w:ascii="Roboto" w:hAnsi="Roboto" w:cs="Times New Roman"/>
        <w:color w:val="C00000"/>
        <w:sz w:val="16"/>
        <w:szCs w:val="16"/>
      </w:rPr>
    </w:pPr>
    <w:r w:rsidRPr="00F81EFD">
      <w:rPr>
        <w:rFonts w:ascii="Roboto" w:hAnsi="Roboto" w:cs="Times New Roman"/>
        <w:color w:val="C00000"/>
        <w:sz w:val="16"/>
        <w:szCs w:val="16"/>
      </w:rPr>
      <w:pict w14:anchorId="0DDB91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0" type="#_x0000_t136" style="position:absolute;left:0;text-align:left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  <w:r>
      <w:rPr>
        <w:noProof/>
      </w:rPr>
      <w:pict w14:anchorId="166F0C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2049" type="#_x0000_t75" style="position:absolute;left:0;text-align:left;margin-left:-10.9pt;margin-top:.7pt;width:182.85pt;height:98.6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1" o:title="" croptop="326f" cropbottom="326f"/>
        </v:shape>
      </w:pict>
    </w:r>
  </w:p>
  <w:p w14:paraId="37B25147" w14:textId="77777777" w:rsidR="00FE67CB" w:rsidRDefault="00FE67CB">
    <w:pPr>
      <w:pStyle w:val="Standard"/>
      <w:tabs>
        <w:tab w:val="left" w:pos="3119"/>
      </w:tabs>
      <w:ind w:left="3544"/>
      <w:rPr>
        <w:rFonts w:ascii="Roboto" w:hAnsi="Roboto"/>
        <w:bCs/>
        <w:sz w:val="16"/>
        <w:szCs w:val="16"/>
        <w:lang w:eastAsia="es-ES_tradnl"/>
      </w:rPr>
    </w:pPr>
  </w:p>
  <w:p w14:paraId="4EE4D4D4" w14:textId="77777777" w:rsidR="00FE67CB" w:rsidRDefault="00F81EFD">
    <w:pPr>
      <w:pStyle w:val="Standard"/>
      <w:tabs>
        <w:tab w:val="left" w:pos="3119"/>
      </w:tabs>
      <w:ind w:left="3544"/>
      <w:rPr>
        <w:rFonts w:ascii="Roboto" w:hAnsi="Roboto"/>
        <w:bCs/>
        <w:sz w:val="16"/>
        <w:szCs w:val="16"/>
      </w:rPr>
    </w:pPr>
    <w:r>
      <w:rPr>
        <w:rFonts w:ascii="Roboto" w:hAnsi="Roboto"/>
        <w:sz w:val="16"/>
      </w:rPr>
      <w:t>Direcció General de Personal Docent</w:t>
    </w:r>
  </w:p>
  <w:p w14:paraId="3BC5A028" w14:textId="77777777" w:rsidR="00FE67CB" w:rsidRDefault="00F81EFD">
    <w:pPr>
      <w:pStyle w:val="Standard"/>
      <w:tabs>
        <w:tab w:val="left" w:pos="3119"/>
      </w:tabs>
      <w:ind w:left="3544"/>
      <w:rPr>
        <w:rFonts w:ascii="Roboto" w:hAnsi="Roboto"/>
        <w:b/>
        <w:bCs/>
        <w:sz w:val="16"/>
        <w:szCs w:val="16"/>
      </w:rPr>
    </w:pPr>
    <w:r>
      <w:rPr>
        <w:rFonts w:ascii="Roboto" w:hAnsi="Roboto"/>
        <w:b/>
        <w:sz w:val="16"/>
      </w:rPr>
      <w:t>Servici de Selecció i Gestió Administrativa de Personal Docent</w:t>
    </w:r>
  </w:p>
  <w:p w14:paraId="279E01E3" w14:textId="77777777" w:rsidR="00FE67CB" w:rsidRDefault="00FE67CB">
    <w:pPr>
      <w:pStyle w:val="Standard"/>
      <w:tabs>
        <w:tab w:val="left" w:pos="3119"/>
      </w:tabs>
      <w:ind w:left="3544"/>
      <w:rPr>
        <w:rFonts w:ascii="Roboto" w:hAnsi="Roboto"/>
        <w:sz w:val="16"/>
        <w:szCs w:val="16"/>
        <w:lang w:eastAsia="es-ES_tradnl"/>
      </w:rPr>
    </w:pPr>
  </w:p>
  <w:p w14:paraId="73BB35C2" w14:textId="77777777" w:rsidR="00FE67CB" w:rsidRDefault="00F81EFD">
    <w:pPr>
      <w:pStyle w:val="Standard"/>
      <w:tabs>
        <w:tab w:val="left" w:pos="3119"/>
      </w:tabs>
      <w:ind w:left="3544"/>
      <w:rPr>
        <w:rFonts w:ascii="Roboto" w:hAnsi="Roboto"/>
        <w:sz w:val="16"/>
        <w:szCs w:val="16"/>
      </w:rPr>
    </w:pPr>
    <w:r>
      <w:rPr>
        <w:rFonts w:ascii="Roboto" w:hAnsi="Roboto"/>
        <w:sz w:val="16"/>
      </w:rPr>
      <w:t xml:space="preserve">Av. </w:t>
    </w:r>
    <w:r>
      <w:rPr>
        <w:rFonts w:ascii="Roboto" w:hAnsi="Roboto"/>
        <w:sz w:val="16"/>
      </w:rPr>
      <w:t>Campanar, 32 · 46015 València</w:t>
    </w:r>
  </w:p>
  <w:p w14:paraId="700A3A93" w14:textId="77777777" w:rsidR="00FE67CB" w:rsidRDefault="00F81EFD">
    <w:pPr>
      <w:pStyle w:val="Standard"/>
      <w:tabs>
        <w:tab w:val="left" w:pos="3119"/>
      </w:tabs>
      <w:spacing w:line="288" w:lineRule="auto"/>
      <w:ind w:left="3544"/>
      <w:rPr>
        <w:rFonts w:ascii="Roboto" w:hAnsi="Roboto"/>
        <w:sz w:val="16"/>
        <w:szCs w:val="16"/>
      </w:rPr>
    </w:pPr>
    <w:r>
      <w:rPr>
        <w:rFonts w:ascii="Roboto" w:hAnsi="Roboto"/>
        <w:sz w:val="16"/>
      </w:rPr>
      <w:t>seleccion_edu@gva.es · www.gva.es</w:t>
    </w:r>
  </w:p>
  <w:p w14:paraId="53761735" w14:textId="44383A23" w:rsidR="00FE67CB" w:rsidRDefault="00FE67CB">
    <w:pPr>
      <w:pStyle w:val="Encabezado"/>
      <w:rPr>
        <w:rFonts w:hint="eastAsia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3468" w14:textId="77777777" w:rsidR="00F81EFD" w:rsidRDefault="00F81EFD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NotTrackMoves/>
  <w:defaultTabStop w:val="420"/>
  <w:autoHyphenation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67CB"/>
    <w:rsid w:val="00F81EFD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03BD936"/>
  <w15:docId w15:val="{A8D8A74F-6FBB-4963-BF3F-90335CEA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Fuentedeprrafopredeter2">
    <w:name w:val="Fuente de párrafo predeter.2"/>
    <w:qFormat/>
  </w:style>
  <w:style w:type="character" w:customStyle="1" w:styleId="WW8Num4z0">
    <w:name w:val="WW8Num4z0"/>
    <w:qFormat/>
    <w:rPr>
      <w:rFonts w:ascii="Symbol" w:hAnsi="Symbol" w:cs="OpenSymbol"/>
    </w:rPr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Fuentedeprrafopredeter1">
    <w:name w:val="Fuente de párrafo predeter.1"/>
    <w:qFormat/>
  </w:style>
  <w:style w:type="character" w:customStyle="1" w:styleId="TextoindependienteCar">
    <w:name w:val="Texto independiente Car"/>
    <w:link w:val="Textoindependiente"/>
    <w:qFormat/>
    <w:rsid w:val="007C58DE"/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character" w:customStyle="1" w:styleId="PiedepginaCar">
    <w:name w:val="Pie de página Car"/>
    <w:link w:val="Piedepgina"/>
    <w:uiPriority w:val="99"/>
    <w:qFormat/>
    <w:rsid w:val="002669CA"/>
    <w:rPr>
      <w:rFonts w:ascii="Liberation Serif" w:eastAsia="SimSun" w:hAnsi="Liberation Serif" w:cs="Mangal"/>
      <w:kern w:val="2"/>
      <w:sz w:val="24"/>
      <w:szCs w:val="21"/>
      <w:lang w:val="ca-ES-valencia" w:eastAsia="zh-CN" w:bidi="hi-IN"/>
    </w:rPr>
  </w:style>
  <w:style w:type="character" w:styleId="Refdecomentario">
    <w:name w:val="annotation reference"/>
    <w:uiPriority w:val="99"/>
    <w:semiHidden/>
    <w:unhideWhenUsed/>
    <w:qFormat/>
    <w:rsid w:val="000940A8"/>
    <w:rPr>
      <w:sz w:val="16"/>
      <w:szCs w:val="16"/>
    </w:rPr>
  </w:style>
  <w:style w:type="character" w:customStyle="1" w:styleId="TextocomentarioCar">
    <w:name w:val="Texto comentario Car"/>
    <w:link w:val="Textocomentario"/>
    <w:uiPriority w:val="99"/>
    <w:qFormat/>
    <w:rsid w:val="000940A8"/>
    <w:rPr>
      <w:rFonts w:ascii="Liberation Serif" w:eastAsia="SimSun" w:hAnsi="Liberation Serif" w:cs="Mangal"/>
      <w:kern w:val="2"/>
      <w:szCs w:val="18"/>
      <w:lang w:val="ca-ES-valencia" w:eastAsia="zh-CN" w:bidi="hi-IN"/>
    </w:rPr>
  </w:style>
  <w:style w:type="character" w:customStyle="1" w:styleId="AsuntodelcomentarioCar">
    <w:name w:val="Asunto del comentario Car"/>
    <w:link w:val="Asuntodelcomentario"/>
    <w:uiPriority w:val="99"/>
    <w:semiHidden/>
    <w:qFormat/>
    <w:rsid w:val="000940A8"/>
    <w:rPr>
      <w:rFonts w:ascii="Liberation Serif" w:eastAsia="SimSun" w:hAnsi="Liberation Serif" w:cs="Mangal"/>
      <w:b/>
      <w:bCs/>
      <w:kern w:val="2"/>
      <w:szCs w:val="18"/>
      <w:lang w:val="ca-ES-valencia" w:eastAsia="zh-CN" w:bidi="hi-IN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link w:val="TextoindependienteCar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Descripcin1">
    <w:name w:val="Descripción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legenda1">
    <w:name w:val="Llegenda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qFormat/>
    <w:pPr>
      <w:suppressLineNumbers/>
    </w:pPr>
  </w:style>
  <w:style w:type="paragraph" w:customStyle="1" w:styleId="Textoindependiente21">
    <w:name w:val="Texto independiente 21"/>
    <w:basedOn w:val="Normal"/>
    <w:qFormat/>
    <w:pPr>
      <w:jc w:val="both"/>
    </w:pPr>
    <w:rPr>
      <w:b/>
      <w:sz w:val="18"/>
    </w:rPr>
  </w:style>
  <w:style w:type="paragraph" w:customStyle="1" w:styleId="Contenidodelatabla">
    <w:name w:val="Contenido de la tabla"/>
    <w:basedOn w:val="Standard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jc w:val="both"/>
      <w:textAlignment w:val="baseline"/>
    </w:pPr>
    <w:rPr>
      <w:rFonts w:ascii="Arial" w:hAnsi="Arial" w:cs="Arial"/>
      <w:kern w:val="2"/>
      <w:sz w:val="22"/>
      <w:szCs w:val="22"/>
      <w:lang w:val="ca-ES-valencia" w:eastAsia="zh-CN"/>
    </w:rPr>
  </w:style>
  <w:style w:type="paragraph" w:customStyle="1" w:styleId="Textbody">
    <w:name w:val="Text body"/>
    <w:basedOn w:val="Standard"/>
    <w:qFormat/>
    <w:rPr>
      <w:b/>
      <w:bCs/>
      <w:sz w:val="24"/>
      <w:szCs w:val="24"/>
    </w:rPr>
  </w:style>
  <w:style w:type="paragraph" w:customStyle="1" w:styleId="Contingutdelataula">
    <w:name w:val="Contingut de la taula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qFormat/>
    <w:pPr>
      <w:jc w:val="both"/>
    </w:pPr>
    <w:rPr>
      <w:b/>
      <w:sz w:val="18"/>
    </w:rPr>
  </w:style>
  <w:style w:type="paragraph" w:styleId="NormalWeb">
    <w:name w:val="Normal (Web)"/>
    <w:basedOn w:val="Standard"/>
    <w:qFormat/>
    <w:pPr>
      <w:suppressAutoHyphens w:val="0"/>
      <w:spacing w:before="100" w:after="119"/>
      <w:textAlignment w:val="auto"/>
    </w:pPr>
  </w:style>
  <w:style w:type="paragraph" w:customStyle="1" w:styleId="western">
    <w:name w:val="western"/>
    <w:basedOn w:val="Standard"/>
    <w:qFormat/>
    <w:pPr>
      <w:suppressAutoHyphens w:val="0"/>
      <w:spacing w:before="100"/>
      <w:jc w:val="center"/>
      <w:textAlignment w:val="auto"/>
    </w:pPr>
    <w:rPr>
      <w:b/>
      <w:bCs/>
    </w:rPr>
  </w:style>
  <w:style w:type="paragraph" w:styleId="Piedepgina">
    <w:name w:val="footer"/>
    <w:basedOn w:val="Normal"/>
    <w:link w:val="PiedepginaCar"/>
    <w:uiPriority w:val="99"/>
    <w:unhideWhenUsed/>
    <w:rsid w:val="002669CA"/>
    <w:pPr>
      <w:tabs>
        <w:tab w:val="center" w:pos="4252"/>
        <w:tab w:val="right" w:pos="8504"/>
      </w:tabs>
    </w:pPr>
    <w:rPr>
      <w:szCs w:val="21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0940A8"/>
    <w:rPr>
      <w:sz w:val="20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sid w:val="000940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AAB876779778488AAA6359034C05A7" ma:contentTypeVersion="14" ma:contentTypeDescription="Crear nuevo documento." ma:contentTypeScope="" ma:versionID="a20e09dd83abafbd4ca4207475eeb504">
  <xsd:schema xmlns:xsd="http://www.w3.org/2001/XMLSchema" xmlns:xs="http://www.w3.org/2001/XMLSchema" xmlns:p="http://schemas.microsoft.com/office/2006/metadata/properties" xmlns:ns2="5f834ef6-91c0-4753-b19e-d5434a6c2490" xmlns:ns3="bbd40e57-ffca-4ce7-9fb2-e3deef679bce" targetNamespace="http://schemas.microsoft.com/office/2006/metadata/properties" ma:root="true" ma:fieldsID="ecce8cd85b39b4a55986a4d4eceb4459" ns2:_="" ns3:_="">
    <xsd:import namespace="5f834ef6-91c0-4753-b19e-d5434a6c2490"/>
    <xsd:import namespace="bbd40e57-ffca-4ce7-9fb2-e3deef679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Estado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34ef6-91c0-4753-b19e-d5434a6c24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stado" ma:index="12" nillable="true" ma:displayName="Estado" ma:format="Dropdown" ma:internalName="Estado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40e57-ffca-4ce7-9fb2-e3deef679b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ebd2db0-5cb7-4dce-99fc-b6b5e0c89262}" ma:internalName="TaxCatchAll" ma:showField="CatchAllData" ma:web="bbd40e57-ffca-4ce7-9fb2-e3deef679b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tado xmlns="5f834ef6-91c0-4753-b19e-d5434a6c2490" xsi:nil="true"/>
    <TaxCatchAll xmlns="bbd40e57-ffca-4ce7-9fb2-e3deef679bce"/>
    <lcf76f155ced4ddcb4097134ff3c332f xmlns="5f834ef6-91c0-4753-b19e-d5434a6c249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60D48A-A012-42C6-B888-21D42B8A2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5D9BEA-BE06-4E20-A770-CA90F4AFA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834ef6-91c0-4753-b19e-d5434a6c2490"/>
    <ds:schemaRef ds:uri="bbd40e57-ffca-4ce7-9fb2-e3deef679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4CF5E8-E2C9-44C2-B5F6-25C773F49EC0}">
  <ds:schemaRefs>
    <ds:schemaRef ds:uri="http://schemas.microsoft.com/office/2006/metadata/properties"/>
    <ds:schemaRef ds:uri="http://schemas.microsoft.com/office/infopath/2007/PartnerControls"/>
    <ds:schemaRef ds:uri="5f834ef6-91c0-4753-b19e-d5434a6c2490"/>
    <ds:schemaRef ds:uri="bbd40e57-ffca-4ce7-9fb2-e3deef679bce"/>
  </ds:schemaRefs>
</ds:datastoreItem>
</file>

<file path=customXml/itemProps4.xml><?xml version="1.0" encoding="utf-8"?>
<ds:datastoreItem xmlns:ds="http://schemas.openxmlformats.org/officeDocument/2006/customXml" ds:itemID="{73D70A54-4749-4E10-AACF-7991BB116A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1232</Words>
  <Characters>6776</Characters>
  <Application>Microsoft Office Word</Application>
  <DocSecurity>0</DocSecurity>
  <Lines>56</Lines>
  <Paragraphs>15</Paragraphs>
  <ScaleCrop>false</ScaleCrop>
  <Company>Generalitat Valenciana</Company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HERNANDEZ, MARIA AMPARO</dc:creator>
  <dc:description/>
  <cp:lastModifiedBy>SÁNCHEZ SOTOS, NÚRIA</cp:lastModifiedBy>
  <cp:revision>4</cp:revision>
  <cp:lastPrinted>2024-07-25T11:51:00Z</cp:lastPrinted>
  <dcterms:created xsi:type="dcterms:W3CDTF">2024-09-04T11:40:00Z</dcterms:created>
  <dcterms:modified xsi:type="dcterms:W3CDTF">2024-09-06T10:52:00Z</dcterms:modified>
  <dc:language>ca-ES-valencia</dc:language>
</cp:coreProperties>
</file>