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AB54" w14:textId="77777777" w:rsidR="00D002C1" w:rsidRDefault="00D002C1">
      <w:pPr>
        <w:pStyle w:val="Heading"/>
      </w:pPr>
    </w:p>
    <w:p w14:paraId="45D39CD7" w14:textId="77777777" w:rsidR="00D002C1" w:rsidRDefault="005C30A8">
      <w:pPr>
        <w:pStyle w:val="Heading"/>
      </w:pPr>
      <w:bookmarkStart w:id="0" w:name="__UnoMark__657_4233056522"/>
      <w:bookmarkStart w:id="1" w:name="__UnoMark__663_4233056522"/>
      <w:bookmarkStart w:id="2" w:name="__UnoMark__664_4233056522"/>
      <w:bookmarkStart w:id="3" w:name="__UnoMark__665_4233056522"/>
      <w:bookmarkStart w:id="4" w:name="__UnoMark__668_4233056522"/>
      <w:bookmarkStart w:id="5" w:name="__UnoMark__674_4233056522"/>
      <w:bookmarkStart w:id="6" w:name="__UnoMark__679_4233056522"/>
      <w:bookmarkStart w:id="7" w:name="__UnoMark__682_4233056522"/>
      <w:bookmarkStart w:id="8" w:name="__UnoMark__683_4233056522"/>
      <w:bookmarkStart w:id="9" w:name="__UnoMark__686_4233056522"/>
      <w:bookmarkStart w:id="10" w:name="__UnoMark__687_4233056522"/>
      <w:bookmarkStart w:id="11" w:name="__UnoMark__688_4233056522"/>
      <w:bookmarkStart w:id="12" w:name="__UnoMark__689_4233056522"/>
      <w:bookmarkStart w:id="13" w:name="__UnoMark__691_4233056522"/>
      <w:bookmarkStart w:id="14" w:name="__UnoMark__695_4233056522"/>
      <w:bookmarkStart w:id="15" w:name="__UnoMark__697_4233056522"/>
      <w:bookmarkStart w:id="16" w:name="__UnoMark__699_4233056522"/>
      <w:bookmarkStart w:id="17" w:name="__UnoMark__700_4233056522"/>
      <w:bookmarkStart w:id="18" w:name="__UnoMark__701_4233056522"/>
      <w:bookmarkStart w:id="19" w:name="__UnoMark__702_4233056522"/>
      <w:bookmarkStart w:id="20" w:name="__UnoMark__704_4233056522"/>
      <w:bookmarkStart w:id="21" w:name="__UnoMark__705_423305652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t>ANNEX III</w:t>
      </w:r>
    </w:p>
    <w:p w14:paraId="6234D073" w14:textId="77777777" w:rsidR="00D002C1" w:rsidRDefault="005C30A8">
      <w:pPr>
        <w:jc w:val="center"/>
        <w:rPr>
          <w:b/>
          <w:sz w:val="24"/>
        </w:rPr>
      </w:pPr>
      <w:r>
        <w:rPr>
          <w:b/>
          <w:sz w:val="24"/>
        </w:rPr>
        <w:t>BAREM DE MÈRITS</w:t>
      </w:r>
    </w:p>
    <w:p w14:paraId="1F2DBEA5" w14:textId="77777777" w:rsidR="00D002C1" w:rsidRDefault="00D002C1">
      <w:pPr>
        <w:jc w:val="center"/>
        <w:rPr>
          <w:b/>
          <w:sz w:val="24"/>
        </w:rPr>
      </w:pPr>
    </w:p>
    <w:tbl>
      <w:tblPr>
        <w:tblW w:w="10217" w:type="dxa"/>
        <w:tblInd w:w="-431" w:type="dxa"/>
        <w:tblLayout w:type="fixed"/>
        <w:tblCellMar>
          <w:left w:w="10" w:type="dxa"/>
          <w:right w:w="10" w:type="dxa"/>
        </w:tblCellMar>
        <w:tblLook w:val="0000" w:firstRow="0" w:lastRow="0" w:firstColumn="0" w:lastColumn="0" w:noHBand="0" w:noVBand="0"/>
      </w:tblPr>
      <w:tblGrid>
        <w:gridCol w:w="4911"/>
        <w:gridCol w:w="1924"/>
        <w:gridCol w:w="3382"/>
      </w:tblGrid>
      <w:tr w:rsidR="00D002C1" w:rsidRPr="004A318F" w14:paraId="6AD413EF" w14:textId="77777777">
        <w:tc>
          <w:tcPr>
            <w:tcW w:w="4911" w:type="dxa"/>
            <w:tcBorders>
              <w:top w:val="single" w:sz="4" w:space="0" w:color="000000"/>
              <w:left w:val="single" w:sz="4" w:space="0" w:color="000000"/>
            </w:tcBorders>
            <w:tcMar>
              <w:top w:w="0" w:type="dxa"/>
              <w:left w:w="70" w:type="dxa"/>
              <w:bottom w:w="0" w:type="dxa"/>
              <w:right w:w="70" w:type="dxa"/>
            </w:tcMar>
            <w:vAlign w:val="center"/>
          </w:tcPr>
          <w:p w14:paraId="38F784E0" w14:textId="77777777" w:rsidR="00D002C1" w:rsidRPr="004A318F" w:rsidRDefault="005C30A8">
            <w:pPr>
              <w:jc w:val="center"/>
              <w:rPr>
                <w:b/>
                <w:sz w:val="18"/>
                <w:szCs w:val="18"/>
                <w:lang w:val="ca-ES"/>
              </w:rPr>
            </w:pPr>
            <w:r w:rsidRPr="004A318F">
              <w:rPr>
                <w:b/>
                <w:sz w:val="18"/>
                <w:szCs w:val="18"/>
                <w:lang w:val="ca-ES"/>
              </w:rPr>
              <w:t>MÈRITS</w:t>
            </w:r>
          </w:p>
        </w:tc>
        <w:tc>
          <w:tcPr>
            <w:tcW w:w="1924" w:type="dxa"/>
            <w:tcBorders>
              <w:top w:val="single" w:sz="4" w:space="0" w:color="000000"/>
              <w:left w:val="single" w:sz="4" w:space="0" w:color="000000"/>
            </w:tcBorders>
            <w:tcMar>
              <w:top w:w="0" w:type="dxa"/>
              <w:left w:w="70" w:type="dxa"/>
              <w:bottom w:w="0" w:type="dxa"/>
              <w:right w:w="70" w:type="dxa"/>
            </w:tcMar>
            <w:vAlign w:val="center"/>
          </w:tcPr>
          <w:p w14:paraId="0AB1636A" w14:textId="77777777" w:rsidR="00D002C1" w:rsidRPr="004A318F" w:rsidRDefault="005C30A8">
            <w:pPr>
              <w:pStyle w:val="Ttol2"/>
              <w:rPr>
                <w:rFonts w:ascii="Times New Roman" w:hAnsi="Times New Roman" w:cs="Times New Roman"/>
                <w:sz w:val="18"/>
                <w:szCs w:val="18"/>
                <w:lang w:val="ca-ES"/>
              </w:rPr>
            </w:pPr>
            <w:r w:rsidRPr="004A318F">
              <w:rPr>
                <w:rFonts w:ascii="Times New Roman" w:hAnsi="Times New Roman" w:cs="Times New Roman"/>
                <w:sz w:val="18"/>
                <w:szCs w:val="18"/>
                <w:lang w:val="ca-ES"/>
              </w:rPr>
              <w:t>VALORACIÓ</w:t>
            </w:r>
          </w:p>
        </w:tc>
        <w:tc>
          <w:tcPr>
            <w:tcW w:w="3382" w:type="dxa"/>
            <w:tcBorders>
              <w:top w:val="single" w:sz="4" w:space="0" w:color="000000"/>
              <w:left w:val="single" w:sz="4" w:space="0" w:color="000000"/>
              <w:right w:val="single" w:sz="4" w:space="0" w:color="000000"/>
            </w:tcBorders>
            <w:tcMar>
              <w:top w:w="0" w:type="dxa"/>
              <w:left w:w="70" w:type="dxa"/>
              <w:bottom w:w="0" w:type="dxa"/>
              <w:right w:w="70" w:type="dxa"/>
            </w:tcMar>
          </w:tcPr>
          <w:p w14:paraId="523F8B69" w14:textId="77777777" w:rsidR="00D002C1" w:rsidRPr="004A318F" w:rsidRDefault="005C30A8">
            <w:pPr>
              <w:jc w:val="center"/>
              <w:rPr>
                <w:b/>
                <w:sz w:val="18"/>
                <w:szCs w:val="18"/>
                <w:lang w:val="ca-ES"/>
              </w:rPr>
            </w:pPr>
            <w:r w:rsidRPr="004A318F">
              <w:rPr>
                <w:b/>
                <w:sz w:val="18"/>
                <w:szCs w:val="18"/>
                <w:lang w:val="ca-ES"/>
              </w:rPr>
              <w:t>DOCUMENTS JUSTIFICATIUS</w:t>
            </w:r>
          </w:p>
        </w:tc>
      </w:tr>
      <w:tr w:rsidR="00D002C1" w:rsidRPr="004A0A79" w14:paraId="0C9F0D45" w14:textId="77777777">
        <w:trPr>
          <w:trHeight w:val="383"/>
        </w:trPr>
        <w:tc>
          <w:tcPr>
            <w:tcW w:w="4911" w:type="dxa"/>
            <w:tcBorders>
              <w:top w:val="single" w:sz="4" w:space="0" w:color="000000"/>
              <w:left w:val="single" w:sz="4" w:space="0" w:color="000000"/>
              <w:bottom w:val="single" w:sz="4" w:space="0" w:color="000000"/>
            </w:tcBorders>
            <w:shd w:val="clear" w:color="auto" w:fill="E5E5E5"/>
            <w:tcMar>
              <w:top w:w="0" w:type="dxa"/>
              <w:left w:w="70" w:type="dxa"/>
              <w:bottom w:w="0" w:type="dxa"/>
              <w:right w:w="70" w:type="dxa"/>
            </w:tcMar>
            <w:vAlign w:val="center"/>
          </w:tcPr>
          <w:p w14:paraId="650D9B07" w14:textId="77777777" w:rsidR="00D002C1" w:rsidRPr="004A0A79" w:rsidRDefault="005C30A8">
            <w:pPr>
              <w:rPr>
                <w:b/>
                <w:sz w:val="18"/>
                <w:szCs w:val="18"/>
                <w:lang w:val="ca-ES"/>
              </w:rPr>
            </w:pPr>
            <w:r w:rsidRPr="004A0A79">
              <w:rPr>
                <w:b/>
                <w:sz w:val="18"/>
                <w:szCs w:val="18"/>
                <w:lang w:val="ca-ES"/>
              </w:rPr>
              <w:t>A. MÈRITS PROFESSIONALS</w:t>
            </w:r>
          </w:p>
        </w:tc>
        <w:tc>
          <w:tcPr>
            <w:tcW w:w="1924" w:type="dxa"/>
            <w:tcBorders>
              <w:top w:val="single" w:sz="4" w:space="0" w:color="000000"/>
              <w:left w:val="single" w:sz="4" w:space="0" w:color="000000"/>
              <w:bottom w:val="single" w:sz="4" w:space="0" w:color="000000"/>
            </w:tcBorders>
            <w:shd w:val="clear" w:color="auto" w:fill="E5E5E5"/>
            <w:tcMar>
              <w:top w:w="0" w:type="dxa"/>
              <w:left w:w="70" w:type="dxa"/>
              <w:bottom w:w="0" w:type="dxa"/>
              <w:right w:w="70" w:type="dxa"/>
            </w:tcMar>
            <w:vAlign w:val="center"/>
          </w:tcPr>
          <w:p w14:paraId="56014843" w14:textId="77777777" w:rsidR="00D002C1" w:rsidRPr="004A0A79" w:rsidRDefault="005C30A8">
            <w:pPr>
              <w:pStyle w:val="Ttol9"/>
              <w:rPr>
                <w:sz w:val="18"/>
                <w:szCs w:val="18"/>
                <w:lang w:val="ca-ES"/>
              </w:rPr>
            </w:pPr>
            <w:r w:rsidRPr="004A0A79">
              <w:rPr>
                <w:sz w:val="18"/>
                <w:szCs w:val="18"/>
                <w:lang w:val="ca-ES"/>
              </w:rPr>
              <w:t>MÀXIM 25</w:t>
            </w:r>
          </w:p>
        </w:tc>
        <w:tc>
          <w:tcPr>
            <w:tcW w:w="3382" w:type="dxa"/>
            <w:tcBorders>
              <w:top w:val="single" w:sz="4" w:space="0" w:color="000000"/>
              <w:left w:val="single" w:sz="4" w:space="0" w:color="000000"/>
              <w:bottom w:val="single" w:sz="4" w:space="0" w:color="000000"/>
              <w:right w:val="single" w:sz="4" w:space="0" w:color="000000"/>
            </w:tcBorders>
            <w:shd w:val="clear" w:color="auto" w:fill="E5E5E5"/>
            <w:tcMar>
              <w:top w:w="0" w:type="dxa"/>
              <w:left w:w="70" w:type="dxa"/>
              <w:bottom w:w="0" w:type="dxa"/>
              <w:right w:w="70" w:type="dxa"/>
            </w:tcMar>
          </w:tcPr>
          <w:p w14:paraId="0A3E21B0" w14:textId="77777777" w:rsidR="00D002C1" w:rsidRPr="004A0A79" w:rsidRDefault="00D002C1">
            <w:pPr>
              <w:snapToGrid w:val="0"/>
              <w:jc w:val="both"/>
              <w:rPr>
                <w:b/>
                <w:sz w:val="18"/>
                <w:szCs w:val="18"/>
                <w:lang w:val="ca-ES"/>
              </w:rPr>
            </w:pPr>
          </w:p>
        </w:tc>
      </w:tr>
      <w:tr w:rsidR="00D002C1" w:rsidRPr="004A0A79" w14:paraId="09A805BE"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4CCCC99C" w14:textId="77777777" w:rsidR="00D002C1" w:rsidRPr="004A0A79" w:rsidRDefault="005C30A8">
            <w:pPr>
              <w:rPr>
                <w:b/>
                <w:sz w:val="18"/>
                <w:szCs w:val="18"/>
                <w:lang w:val="ca-ES"/>
              </w:rPr>
            </w:pPr>
            <w:r w:rsidRPr="004A0A79">
              <w:rPr>
                <w:b/>
                <w:sz w:val="18"/>
                <w:szCs w:val="18"/>
                <w:lang w:val="ca-ES"/>
              </w:rPr>
              <w:t>A.1. TRAJECTÒRIA PROFESSIONAL</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tcPr>
          <w:p w14:paraId="675F52B1" w14:textId="77777777" w:rsidR="00D002C1" w:rsidRPr="004A0A79" w:rsidRDefault="005C30A8">
            <w:pPr>
              <w:jc w:val="center"/>
              <w:rPr>
                <w:b/>
                <w:sz w:val="18"/>
                <w:szCs w:val="18"/>
                <w:lang w:val="ca-ES"/>
              </w:rPr>
            </w:pPr>
            <w:r w:rsidRPr="004A0A79">
              <w:rPr>
                <w:b/>
                <w:sz w:val="18"/>
                <w:szCs w:val="18"/>
                <w:lang w:val="ca-ES"/>
              </w:rPr>
              <w:t>MÀXIM 15</w:t>
            </w:r>
          </w:p>
        </w:tc>
        <w:tc>
          <w:tcPr>
            <w:tcW w:w="33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F43527" w14:textId="77777777" w:rsidR="00D002C1" w:rsidRPr="004A0A79" w:rsidRDefault="00D002C1">
            <w:pPr>
              <w:snapToGrid w:val="0"/>
              <w:rPr>
                <w:b/>
                <w:sz w:val="18"/>
                <w:szCs w:val="18"/>
                <w:lang w:val="ca-ES"/>
              </w:rPr>
            </w:pPr>
          </w:p>
        </w:tc>
      </w:tr>
      <w:tr w:rsidR="00D002C1" w14:paraId="476060E1" w14:textId="77777777">
        <w:trPr>
          <w:trHeight w:val="1315"/>
        </w:trPr>
        <w:tc>
          <w:tcPr>
            <w:tcW w:w="4911" w:type="dxa"/>
            <w:tcBorders>
              <w:left w:val="single" w:sz="4" w:space="0" w:color="000000"/>
              <w:bottom w:val="single" w:sz="4" w:space="0" w:color="000000"/>
            </w:tcBorders>
            <w:tcMar>
              <w:top w:w="0" w:type="dxa"/>
              <w:left w:w="70" w:type="dxa"/>
              <w:bottom w:w="0" w:type="dxa"/>
              <w:right w:w="70" w:type="dxa"/>
            </w:tcMar>
          </w:tcPr>
          <w:p w14:paraId="0DF10512" w14:textId="24505B72" w:rsidR="00D002C1" w:rsidRDefault="005C30A8">
            <w:pPr>
              <w:jc w:val="both"/>
            </w:pPr>
            <w:r>
              <w:rPr>
                <w:sz w:val="18"/>
                <w:szCs w:val="18"/>
                <w:lang w:val="ca-ES"/>
              </w:rPr>
              <w:t xml:space="preserve">A.1.1. Per cada any complet de servicis efectius prestats en la situació de servici actiu com a </w:t>
            </w:r>
            <w:r>
              <w:rPr>
                <w:sz w:val="18"/>
                <w:szCs w:val="18"/>
                <w:lang w:val="ca-ES"/>
              </w:rPr>
              <w:t>funcionari o funcionària</w:t>
            </w:r>
            <w:r>
              <w:rPr>
                <w:sz w:val="18"/>
                <w:szCs w:val="18"/>
                <w:lang w:val="ca-ES"/>
              </w:rPr>
              <w:t xml:space="preserve"> que sobrepassen els cinc anys exigits com a</w:t>
            </w:r>
            <w:r>
              <w:rPr>
                <w:i/>
                <w:sz w:val="18"/>
                <w:szCs w:val="18"/>
                <w:lang w:val="ca-ES"/>
              </w:rPr>
              <w:t xml:space="preserve"> </w:t>
            </w:r>
            <w:r>
              <w:rPr>
                <w:sz w:val="18"/>
                <w:szCs w:val="18"/>
                <w:lang w:val="ca-ES"/>
              </w:rPr>
              <w:t>requisit:</w:t>
            </w:r>
          </w:p>
        </w:tc>
        <w:tc>
          <w:tcPr>
            <w:tcW w:w="1924" w:type="dxa"/>
            <w:tcBorders>
              <w:left w:val="single" w:sz="4" w:space="0" w:color="000000"/>
              <w:bottom w:val="single" w:sz="4" w:space="0" w:color="000000"/>
            </w:tcBorders>
            <w:tcMar>
              <w:top w:w="0" w:type="dxa"/>
              <w:left w:w="70" w:type="dxa"/>
              <w:bottom w:w="0" w:type="dxa"/>
              <w:right w:w="70" w:type="dxa"/>
            </w:tcMar>
          </w:tcPr>
          <w:p w14:paraId="725C3C1B" w14:textId="77777777" w:rsidR="00D002C1" w:rsidRDefault="00D002C1">
            <w:pPr>
              <w:jc w:val="center"/>
              <w:rPr>
                <w:b/>
                <w:sz w:val="18"/>
                <w:lang w:val="ca-ES"/>
              </w:rPr>
            </w:pPr>
          </w:p>
        </w:tc>
        <w:tc>
          <w:tcPr>
            <w:tcW w:w="3382" w:type="dxa"/>
            <w:vMerge w:val="restart"/>
            <w:tcBorders>
              <w:left w:val="single" w:sz="4" w:space="0" w:color="000000"/>
              <w:bottom w:val="single" w:sz="4" w:space="0" w:color="000000"/>
              <w:right w:val="single" w:sz="4" w:space="0" w:color="000000"/>
            </w:tcBorders>
            <w:tcMar>
              <w:top w:w="0" w:type="dxa"/>
              <w:left w:w="70" w:type="dxa"/>
              <w:bottom w:w="0" w:type="dxa"/>
              <w:right w:w="70" w:type="dxa"/>
            </w:tcMar>
          </w:tcPr>
          <w:p w14:paraId="577ADD54" w14:textId="77777777" w:rsidR="00D002C1" w:rsidRDefault="005C30A8">
            <w:pPr>
              <w:pStyle w:val="Textodeglobo"/>
              <w:snapToGrid w:val="0"/>
              <w:jc w:val="both"/>
              <w:rPr>
                <w:rFonts w:ascii="Times New Roman" w:hAnsi="Times New Roman" w:cs="Times New Roman"/>
                <w:sz w:val="14"/>
                <w:szCs w:val="14"/>
                <w:lang w:val="ca-ES"/>
              </w:rPr>
            </w:pPr>
            <w:r>
              <w:rPr>
                <w:rFonts w:ascii="Times New Roman" w:hAnsi="Times New Roman" w:cs="Times New Roman"/>
                <w:sz w:val="14"/>
                <w:szCs w:val="14"/>
                <w:lang w:val="ca-ES"/>
              </w:rPr>
              <w:t>En el cas de servicis que no consten en esta conselleria, còpia escanejada dels documents administratius corresponents a cada un dels subapartats, amb diligències de presa de possessió i cessament o continuïtat, si és el cas, o bé còpia escanejada del full de servicis certificat per l'òrgan competent d'una altra administració educativa.</w:t>
            </w:r>
          </w:p>
          <w:p w14:paraId="1F89D3BB" w14:textId="77777777" w:rsidR="00D002C1" w:rsidRDefault="00D002C1">
            <w:pPr>
              <w:pStyle w:val="Textodeglobo"/>
              <w:snapToGrid w:val="0"/>
              <w:jc w:val="both"/>
              <w:rPr>
                <w:rFonts w:ascii="Times New Roman" w:hAnsi="Times New Roman" w:cs="Times New Roman"/>
                <w:sz w:val="14"/>
                <w:szCs w:val="14"/>
                <w:lang w:val="ca-ES"/>
              </w:rPr>
            </w:pPr>
          </w:p>
          <w:p w14:paraId="058C7C36" w14:textId="77777777" w:rsidR="00D002C1" w:rsidRDefault="00D002C1">
            <w:pPr>
              <w:pStyle w:val="Textodeglobo"/>
              <w:snapToGrid w:val="0"/>
              <w:jc w:val="both"/>
              <w:rPr>
                <w:rFonts w:ascii="Times New Roman" w:hAnsi="Times New Roman" w:cs="Times New Roman"/>
                <w:sz w:val="14"/>
                <w:szCs w:val="14"/>
                <w:lang w:val="ca-ES"/>
              </w:rPr>
            </w:pPr>
          </w:p>
          <w:p w14:paraId="7985DDD5" w14:textId="77777777" w:rsidR="00D002C1" w:rsidRDefault="00D002C1">
            <w:pPr>
              <w:pStyle w:val="Textodeglobo"/>
              <w:snapToGrid w:val="0"/>
              <w:jc w:val="both"/>
              <w:rPr>
                <w:rFonts w:ascii="Times New Roman" w:hAnsi="Times New Roman" w:cs="Times New Roman"/>
                <w:sz w:val="14"/>
                <w:szCs w:val="14"/>
                <w:lang w:val="ca-ES"/>
              </w:rPr>
            </w:pPr>
          </w:p>
          <w:p w14:paraId="1F9C39C1" w14:textId="16F38BC6" w:rsidR="00D002C1" w:rsidRDefault="00D002C1">
            <w:pPr>
              <w:pStyle w:val="Textodeglobo"/>
              <w:snapToGrid w:val="0"/>
              <w:jc w:val="both"/>
              <w:rPr>
                <w:rFonts w:ascii="Times New Roman" w:hAnsi="Times New Roman" w:cs="Times New Roman"/>
                <w:sz w:val="14"/>
                <w:szCs w:val="14"/>
                <w:lang w:val="ca-ES"/>
              </w:rPr>
            </w:pPr>
          </w:p>
        </w:tc>
      </w:tr>
      <w:tr w:rsidR="00D002C1" w14:paraId="66CE0574" w14:textId="77777777">
        <w:tc>
          <w:tcPr>
            <w:tcW w:w="4911" w:type="dxa"/>
            <w:tcBorders>
              <w:left w:val="single" w:sz="4" w:space="0" w:color="000000"/>
              <w:bottom w:val="single" w:sz="4" w:space="0" w:color="000000"/>
            </w:tcBorders>
            <w:tcMar>
              <w:top w:w="0" w:type="dxa"/>
              <w:left w:w="70" w:type="dxa"/>
              <w:bottom w:w="0" w:type="dxa"/>
              <w:right w:w="70" w:type="dxa"/>
            </w:tcMar>
          </w:tcPr>
          <w:p w14:paraId="57716151" w14:textId="77777777" w:rsidR="00D002C1" w:rsidRDefault="005C30A8">
            <w:pPr>
              <w:jc w:val="both"/>
              <w:rPr>
                <w:sz w:val="18"/>
                <w:szCs w:val="18"/>
                <w:lang w:val="ca-ES"/>
              </w:rPr>
            </w:pPr>
            <w:r>
              <w:rPr>
                <w:sz w:val="18"/>
                <w:szCs w:val="18"/>
                <w:lang w:val="ca-ES"/>
              </w:rPr>
              <w:t>A.1.1.a) En el centre la direcció del qual se sol·licita.</w:t>
            </w:r>
          </w:p>
          <w:p w14:paraId="33AF4881" w14:textId="77777777" w:rsidR="00D002C1" w:rsidRDefault="00D002C1">
            <w:pPr>
              <w:jc w:val="both"/>
              <w:rPr>
                <w:sz w:val="18"/>
                <w:szCs w:val="18"/>
                <w:lang w:val="ca-ES"/>
              </w:rPr>
            </w:pPr>
          </w:p>
        </w:tc>
        <w:tc>
          <w:tcPr>
            <w:tcW w:w="1924" w:type="dxa"/>
            <w:tcBorders>
              <w:left w:val="single" w:sz="4" w:space="0" w:color="000000"/>
              <w:bottom w:val="single" w:sz="4" w:space="0" w:color="000000"/>
            </w:tcBorders>
            <w:tcMar>
              <w:top w:w="0" w:type="dxa"/>
              <w:left w:w="70" w:type="dxa"/>
              <w:bottom w:w="0" w:type="dxa"/>
              <w:right w:w="70" w:type="dxa"/>
            </w:tcMar>
          </w:tcPr>
          <w:p w14:paraId="667D3BCD" w14:textId="77777777" w:rsidR="00D002C1" w:rsidRDefault="005C30A8">
            <w:pPr>
              <w:jc w:val="center"/>
              <w:rPr>
                <w:bCs/>
                <w:sz w:val="18"/>
                <w:lang w:val="ca-ES"/>
              </w:rPr>
            </w:pPr>
            <w:r>
              <w:rPr>
                <w:bCs/>
                <w:sz w:val="18"/>
                <w:lang w:val="ca-ES"/>
              </w:rPr>
              <w:t>1punt</w:t>
            </w:r>
          </w:p>
        </w:tc>
        <w:tc>
          <w:tcPr>
            <w:tcW w:w="3382" w:type="dxa"/>
            <w:vMerge/>
            <w:tcBorders>
              <w:left w:val="single" w:sz="4" w:space="0" w:color="000000"/>
              <w:bottom w:val="single" w:sz="4" w:space="0" w:color="000000"/>
              <w:right w:val="single" w:sz="4" w:space="0" w:color="000000"/>
            </w:tcBorders>
            <w:tcMar>
              <w:top w:w="0" w:type="dxa"/>
              <w:left w:w="70" w:type="dxa"/>
              <w:bottom w:w="0" w:type="dxa"/>
              <w:right w:w="70" w:type="dxa"/>
            </w:tcMar>
          </w:tcPr>
          <w:p w14:paraId="6D6C177D" w14:textId="77777777" w:rsidR="00B41D95" w:rsidRDefault="00B41D95">
            <w:pPr>
              <w:suppressAutoHyphens w:val="0"/>
              <w:rPr>
                <w:rFonts w:ascii="Liberation Serif" w:eastAsia="NSimSun" w:hAnsi="Liberation Serif" w:cs="Lucida Sans"/>
                <w:sz w:val="24"/>
                <w:szCs w:val="24"/>
              </w:rPr>
            </w:pPr>
          </w:p>
        </w:tc>
      </w:tr>
      <w:tr w:rsidR="00D002C1" w14:paraId="6842E562" w14:textId="77777777">
        <w:tc>
          <w:tcPr>
            <w:tcW w:w="4911" w:type="dxa"/>
            <w:tcBorders>
              <w:left w:val="single" w:sz="4" w:space="0" w:color="000000"/>
              <w:bottom w:val="single" w:sz="4" w:space="0" w:color="000000"/>
            </w:tcBorders>
            <w:tcMar>
              <w:top w:w="0" w:type="dxa"/>
              <w:left w:w="70" w:type="dxa"/>
              <w:bottom w:w="0" w:type="dxa"/>
              <w:right w:w="70" w:type="dxa"/>
            </w:tcMar>
          </w:tcPr>
          <w:p w14:paraId="08B4147A" w14:textId="77777777" w:rsidR="00D002C1" w:rsidRDefault="005C30A8">
            <w:pPr>
              <w:jc w:val="both"/>
              <w:rPr>
                <w:sz w:val="18"/>
                <w:szCs w:val="18"/>
                <w:lang w:val="ca-ES"/>
              </w:rPr>
            </w:pPr>
            <w:r>
              <w:rPr>
                <w:sz w:val="18"/>
                <w:szCs w:val="18"/>
                <w:lang w:val="ca-ES"/>
              </w:rPr>
              <w:t>A.1.1.b) En altres centres en els cossos i nivells educatius  corresponents al centre a la direcció del qual opta el candidat o candidata.</w:t>
            </w:r>
          </w:p>
          <w:p w14:paraId="7F823DEB" w14:textId="77777777" w:rsidR="00D002C1" w:rsidRDefault="00D002C1">
            <w:pPr>
              <w:jc w:val="both"/>
              <w:rPr>
                <w:sz w:val="18"/>
                <w:szCs w:val="18"/>
                <w:lang w:val="ca-ES"/>
              </w:rPr>
            </w:pPr>
          </w:p>
        </w:tc>
        <w:tc>
          <w:tcPr>
            <w:tcW w:w="1924" w:type="dxa"/>
            <w:tcBorders>
              <w:left w:val="single" w:sz="4" w:space="0" w:color="000000"/>
              <w:bottom w:val="single" w:sz="4" w:space="0" w:color="000000"/>
            </w:tcBorders>
            <w:tcMar>
              <w:top w:w="0" w:type="dxa"/>
              <w:left w:w="70" w:type="dxa"/>
              <w:bottom w:w="0" w:type="dxa"/>
              <w:right w:w="70" w:type="dxa"/>
            </w:tcMar>
          </w:tcPr>
          <w:p w14:paraId="428E6A04" w14:textId="77777777" w:rsidR="00D002C1" w:rsidRDefault="005C30A8">
            <w:pPr>
              <w:jc w:val="center"/>
              <w:rPr>
                <w:bCs/>
                <w:sz w:val="18"/>
                <w:lang w:val="ca-ES"/>
              </w:rPr>
            </w:pPr>
            <w:r>
              <w:rPr>
                <w:bCs/>
                <w:sz w:val="18"/>
                <w:lang w:val="ca-ES"/>
              </w:rPr>
              <w:t>0,5 punts</w:t>
            </w:r>
          </w:p>
        </w:tc>
        <w:tc>
          <w:tcPr>
            <w:tcW w:w="3382" w:type="dxa"/>
            <w:vMerge/>
            <w:tcBorders>
              <w:left w:val="single" w:sz="4" w:space="0" w:color="000000"/>
              <w:bottom w:val="single" w:sz="4" w:space="0" w:color="000000"/>
              <w:right w:val="single" w:sz="4" w:space="0" w:color="000000"/>
            </w:tcBorders>
            <w:tcMar>
              <w:top w:w="0" w:type="dxa"/>
              <w:left w:w="70" w:type="dxa"/>
              <w:bottom w:w="0" w:type="dxa"/>
              <w:right w:w="70" w:type="dxa"/>
            </w:tcMar>
          </w:tcPr>
          <w:p w14:paraId="6C85E8DA" w14:textId="77777777" w:rsidR="00B41D95" w:rsidRDefault="00B41D95">
            <w:pPr>
              <w:suppressAutoHyphens w:val="0"/>
              <w:rPr>
                <w:rFonts w:ascii="Liberation Serif" w:eastAsia="NSimSun" w:hAnsi="Liberation Serif" w:cs="Lucida Sans"/>
                <w:sz w:val="24"/>
                <w:szCs w:val="24"/>
              </w:rPr>
            </w:pPr>
          </w:p>
        </w:tc>
      </w:tr>
      <w:tr w:rsidR="00D002C1" w14:paraId="072DBCF9" w14:textId="77777777">
        <w:tc>
          <w:tcPr>
            <w:tcW w:w="4911" w:type="dxa"/>
            <w:tcBorders>
              <w:left w:val="single" w:sz="4" w:space="0" w:color="000000"/>
              <w:bottom w:val="single" w:sz="4" w:space="0" w:color="000000"/>
            </w:tcBorders>
            <w:tcMar>
              <w:top w:w="0" w:type="dxa"/>
              <w:left w:w="70" w:type="dxa"/>
              <w:bottom w:w="0" w:type="dxa"/>
              <w:right w:w="70" w:type="dxa"/>
            </w:tcMar>
          </w:tcPr>
          <w:p w14:paraId="6966D9E9" w14:textId="77777777" w:rsidR="00D002C1" w:rsidRDefault="005C30A8">
            <w:pPr>
              <w:jc w:val="both"/>
              <w:rPr>
                <w:sz w:val="18"/>
                <w:szCs w:val="18"/>
                <w:lang w:val="ca-ES"/>
              </w:rPr>
            </w:pPr>
            <w:r>
              <w:rPr>
                <w:sz w:val="18"/>
                <w:szCs w:val="18"/>
                <w:lang w:val="ca-ES"/>
              </w:rPr>
              <w:t>A.1.1.c) En altres cossos i centres docents diferents al nivell educatiu i règim del centre a la direcció del qual opta el candidat o candidata.</w:t>
            </w:r>
          </w:p>
        </w:tc>
        <w:tc>
          <w:tcPr>
            <w:tcW w:w="1924" w:type="dxa"/>
            <w:tcBorders>
              <w:left w:val="single" w:sz="4" w:space="0" w:color="000000"/>
              <w:bottom w:val="single" w:sz="4" w:space="0" w:color="000000"/>
            </w:tcBorders>
            <w:tcMar>
              <w:top w:w="0" w:type="dxa"/>
              <w:left w:w="70" w:type="dxa"/>
              <w:bottom w:w="0" w:type="dxa"/>
              <w:right w:w="70" w:type="dxa"/>
            </w:tcMar>
          </w:tcPr>
          <w:p w14:paraId="29C29C68" w14:textId="77777777" w:rsidR="00D002C1" w:rsidRPr="004A0A79" w:rsidRDefault="005C30A8">
            <w:pPr>
              <w:jc w:val="center"/>
              <w:rPr>
                <w:bCs/>
                <w:sz w:val="18"/>
                <w:szCs w:val="18"/>
                <w:lang w:val="ca-ES"/>
              </w:rPr>
            </w:pPr>
            <w:r w:rsidRPr="004A0A79">
              <w:rPr>
                <w:bCs/>
                <w:sz w:val="18"/>
                <w:szCs w:val="18"/>
                <w:lang w:val="ca-ES"/>
              </w:rPr>
              <w:t>0,25 punts</w:t>
            </w:r>
          </w:p>
        </w:tc>
        <w:tc>
          <w:tcPr>
            <w:tcW w:w="3382" w:type="dxa"/>
            <w:vMerge/>
            <w:tcBorders>
              <w:left w:val="single" w:sz="4" w:space="0" w:color="000000"/>
              <w:bottom w:val="single" w:sz="4" w:space="0" w:color="000000"/>
              <w:right w:val="single" w:sz="4" w:space="0" w:color="000000"/>
            </w:tcBorders>
            <w:tcMar>
              <w:top w:w="0" w:type="dxa"/>
              <w:left w:w="70" w:type="dxa"/>
              <w:bottom w:w="0" w:type="dxa"/>
              <w:right w:w="70" w:type="dxa"/>
            </w:tcMar>
          </w:tcPr>
          <w:p w14:paraId="29F716AD" w14:textId="77777777" w:rsidR="00B41D95" w:rsidRDefault="00B41D95">
            <w:pPr>
              <w:suppressAutoHyphens w:val="0"/>
              <w:rPr>
                <w:rFonts w:ascii="Liberation Serif" w:eastAsia="NSimSun" w:hAnsi="Liberation Serif" w:cs="Lucida Sans"/>
                <w:sz w:val="24"/>
                <w:szCs w:val="24"/>
              </w:rPr>
            </w:pPr>
          </w:p>
        </w:tc>
      </w:tr>
      <w:tr w:rsidR="00D002C1" w14:paraId="2A1E16E2"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00B752EF" w14:textId="77777777" w:rsidR="00D002C1" w:rsidRDefault="005C30A8">
            <w:pPr>
              <w:jc w:val="both"/>
              <w:rPr>
                <w:sz w:val="18"/>
                <w:szCs w:val="18"/>
                <w:lang w:val="ca-ES"/>
              </w:rPr>
            </w:pPr>
            <w:r>
              <w:rPr>
                <w:sz w:val="18"/>
                <w:szCs w:val="18"/>
                <w:lang w:val="ca-ES"/>
              </w:rPr>
              <w:t>A.1.2. Tindre destinació definitiva en el centre la direcció del qual se sol·licita.</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3F55053" w14:textId="77777777" w:rsidR="00D002C1" w:rsidRPr="004A0A79" w:rsidRDefault="005C30A8">
            <w:pPr>
              <w:jc w:val="center"/>
              <w:rPr>
                <w:sz w:val="18"/>
                <w:szCs w:val="18"/>
                <w:lang w:val="ca-ES"/>
              </w:rPr>
            </w:pPr>
            <w:r w:rsidRPr="004A0A79">
              <w:rPr>
                <w:sz w:val="18"/>
                <w:szCs w:val="18"/>
                <w:lang w:val="ca-ES"/>
              </w:rPr>
              <w:t>5 punts</w:t>
            </w:r>
          </w:p>
        </w:tc>
        <w:tc>
          <w:tcPr>
            <w:tcW w:w="3382" w:type="dxa"/>
            <w:vMerge/>
            <w:tcBorders>
              <w:left w:val="single" w:sz="4" w:space="0" w:color="000000"/>
              <w:bottom w:val="single" w:sz="4" w:space="0" w:color="000000"/>
              <w:right w:val="single" w:sz="4" w:space="0" w:color="000000"/>
            </w:tcBorders>
            <w:tcMar>
              <w:top w:w="0" w:type="dxa"/>
              <w:left w:w="70" w:type="dxa"/>
              <w:bottom w:w="0" w:type="dxa"/>
              <w:right w:w="70" w:type="dxa"/>
            </w:tcMar>
          </w:tcPr>
          <w:p w14:paraId="45174E27" w14:textId="77777777" w:rsidR="00B41D95" w:rsidRDefault="00B41D95">
            <w:pPr>
              <w:suppressAutoHyphens w:val="0"/>
              <w:rPr>
                <w:rFonts w:ascii="Liberation Serif" w:eastAsia="NSimSun" w:hAnsi="Liberation Serif" w:cs="Lucida Sans"/>
                <w:sz w:val="24"/>
                <w:szCs w:val="24"/>
              </w:rPr>
            </w:pPr>
          </w:p>
        </w:tc>
      </w:tr>
      <w:tr w:rsidR="00D002C1" w14:paraId="2B627CFA"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5F609CB0" w14:textId="77777777" w:rsidR="00D002C1" w:rsidRDefault="005C30A8">
            <w:pPr>
              <w:jc w:val="both"/>
              <w:rPr>
                <w:sz w:val="18"/>
                <w:szCs w:val="18"/>
                <w:lang w:val="ca-ES"/>
              </w:rPr>
            </w:pPr>
            <w:r>
              <w:rPr>
                <w:sz w:val="18"/>
                <w:szCs w:val="18"/>
                <w:lang w:val="ca-ES"/>
              </w:rPr>
              <w:t xml:space="preserve">A.1.3. Per pertànyer als cossos de catedràtics d'Ensenyament Secundari, Escoles Oficials </w:t>
            </w:r>
            <w:r>
              <w:rPr>
                <w:sz w:val="18"/>
                <w:szCs w:val="18"/>
                <w:lang w:val="ca-ES"/>
              </w:rPr>
              <w:t>d'Idiomes, Arts Plàstiques i Disseny, Música i Arts Escèniques.</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67FBCF" w14:textId="77777777" w:rsidR="00D002C1" w:rsidRPr="004A0A79" w:rsidRDefault="005C30A8">
            <w:pPr>
              <w:jc w:val="center"/>
              <w:rPr>
                <w:sz w:val="18"/>
                <w:szCs w:val="18"/>
                <w:lang w:val="ca-ES"/>
              </w:rPr>
            </w:pPr>
            <w:r w:rsidRPr="004A0A79">
              <w:rPr>
                <w:sz w:val="18"/>
                <w:szCs w:val="18"/>
                <w:lang w:val="ca-ES"/>
              </w:rPr>
              <w:t>2 punts</w:t>
            </w:r>
          </w:p>
        </w:tc>
        <w:tc>
          <w:tcPr>
            <w:tcW w:w="33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33EEF1" w14:textId="77777777" w:rsidR="00D002C1" w:rsidRDefault="005C30A8">
            <w:pPr>
              <w:pStyle w:val="Textodeglobo"/>
              <w:jc w:val="both"/>
              <w:rPr>
                <w:rFonts w:ascii="Times New Roman" w:hAnsi="Times New Roman" w:cs="Times New Roman"/>
                <w:sz w:val="14"/>
                <w:szCs w:val="14"/>
                <w:lang w:val="ca-ES"/>
              </w:rPr>
            </w:pPr>
            <w:r>
              <w:rPr>
                <w:rFonts w:ascii="Times New Roman" w:hAnsi="Times New Roman" w:cs="Times New Roman"/>
                <w:sz w:val="14"/>
                <w:szCs w:val="14"/>
                <w:lang w:val="ca-ES"/>
              </w:rPr>
              <w:t>En el cas que no conste en esta conselleria, còpia  escanejada del títol administratiu o credencial.</w:t>
            </w:r>
          </w:p>
        </w:tc>
      </w:tr>
      <w:tr w:rsidR="00D002C1" w14:paraId="46E4B5F6" w14:textId="77777777">
        <w:tc>
          <w:tcPr>
            <w:tcW w:w="4911" w:type="dxa"/>
            <w:tcBorders>
              <w:left w:val="single" w:sz="4" w:space="0" w:color="000000"/>
              <w:bottom w:val="single" w:sz="4" w:space="0" w:color="000000"/>
            </w:tcBorders>
            <w:tcMar>
              <w:top w:w="0" w:type="dxa"/>
              <w:left w:w="70" w:type="dxa"/>
              <w:bottom w:w="0" w:type="dxa"/>
              <w:right w:w="70" w:type="dxa"/>
            </w:tcMar>
          </w:tcPr>
          <w:p w14:paraId="7C614C19" w14:textId="77777777" w:rsidR="00D002C1" w:rsidRDefault="005C30A8">
            <w:pPr>
              <w:jc w:val="both"/>
            </w:pPr>
            <w:r>
              <w:rPr>
                <w:sz w:val="18"/>
                <w:szCs w:val="18"/>
                <w:lang w:val="ca-ES"/>
              </w:rPr>
              <w:t xml:space="preserve">A.1.4. </w:t>
            </w:r>
            <w:r>
              <w:rPr>
                <w:rFonts w:cs="Arial"/>
                <w:sz w:val="18"/>
                <w:szCs w:val="18"/>
                <w:lang w:val="ca-ES" w:eastAsia="es-ES"/>
              </w:rPr>
              <w:t>Valoració  positiva de la tasca docent.</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3BB14DA6" w14:textId="77777777" w:rsidR="00D002C1" w:rsidRPr="004A0A79" w:rsidRDefault="00D002C1">
            <w:pPr>
              <w:jc w:val="center"/>
              <w:rPr>
                <w:strike/>
                <w:sz w:val="18"/>
                <w:szCs w:val="18"/>
                <w:shd w:val="clear" w:color="auto" w:fill="FFFF00"/>
                <w:lang w:val="ca-ES"/>
              </w:rPr>
            </w:pPr>
          </w:p>
        </w:tc>
        <w:tc>
          <w:tcPr>
            <w:tcW w:w="3382" w:type="dxa"/>
            <w:tcBorders>
              <w:left w:val="single" w:sz="4" w:space="0" w:color="000000"/>
              <w:bottom w:val="single" w:sz="4" w:space="0" w:color="000000"/>
              <w:right w:val="single" w:sz="4" w:space="0" w:color="000000"/>
            </w:tcBorders>
            <w:tcMar>
              <w:top w:w="0" w:type="dxa"/>
              <w:left w:w="70" w:type="dxa"/>
              <w:bottom w:w="0" w:type="dxa"/>
              <w:right w:w="70" w:type="dxa"/>
            </w:tcMar>
          </w:tcPr>
          <w:p w14:paraId="1BFCA8CE" w14:textId="77777777" w:rsidR="00D002C1" w:rsidRDefault="00D002C1">
            <w:pPr>
              <w:pStyle w:val="Textodeglobo"/>
              <w:jc w:val="both"/>
              <w:rPr>
                <w:rFonts w:ascii="Times New Roman" w:hAnsi="Times New Roman" w:cs="Times New Roman"/>
                <w:sz w:val="14"/>
                <w:szCs w:val="14"/>
                <w:lang w:val="ca-ES"/>
              </w:rPr>
            </w:pPr>
          </w:p>
        </w:tc>
      </w:tr>
      <w:tr w:rsidR="00D002C1" w14:paraId="7AE2E92B" w14:textId="77777777">
        <w:tc>
          <w:tcPr>
            <w:tcW w:w="4911" w:type="dxa"/>
            <w:tcBorders>
              <w:left w:val="single" w:sz="4" w:space="0" w:color="000000"/>
              <w:bottom w:val="single" w:sz="4" w:space="0" w:color="000000"/>
            </w:tcBorders>
            <w:tcMar>
              <w:top w:w="0" w:type="dxa"/>
              <w:left w:w="70" w:type="dxa"/>
              <w:bottom w:w="0" w:type="dxa"/>
              <w:right w:w="70" w:type="dxa"/>
            </w:tcMar>
          </w:tcPr>
          <w:p w14:paraId="4F257103" w14:textId="77777777" w:rsidR="00D002C1" w:rsidRDefault="005C30A8">
            <w:pPr>
              <w:jc w:val="both"/>
              <w:rPr>
                <w:sz w:val="18"/>
                <w:szCs w:val="18"/>
                <w:lang w:val="ca-ES"/>
              </w:rPr>
            </w:pPr>
            <w:r>
              <w:rPr>
                <w:sz w:val="18"/>
                <w:szCs w:val="18"/>
                <w:lang w:val="ca-ES"/>
              </w:rPr>
              <w:t xml:space="preserve">A.1.4.a) En el centre la </w:t>
            </w:r>
            <w:r>
              <w:rPr>
                <w:sz w:val="18"/>
                <w:szCs w:val="18"/>
                <w:lang w:val="ca-ES"/>
              </w:rPr>
              <w:t>direcció del qual se sol·licita.</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6A6D6757" w14:textId="77777777" w:rsidR="00D002C1" w:rsidRPr="004A0A79" w:rsidRDefault="005C30A8">
            <w:pPr>
              <w:jc w:val="center"/>
              <w:rPr>
                <w:sz w:val="18"/>
                <w:szCs w:val="18"/>
                <w:lang w:val="ca-ES"/>
              </w:rPr>
            </w:pPr>
            <w:r w:rsidRPr="004A0A79">
              <w:rPr>
                <w:sz w:val="18"/>
                <w:szCs w:val="18"/>
                <w:lang w:val="ca-ES"/>
              </w:rPr>
              <w:t>5 punts</w:t>
            </w:r>
          </w:p>
        </w:tc>
        <w:tc>
          <w:tcPr>
            <w:tcW w:w="3382" w:type="dxa"/>
            <w:tcBorders>
              <w:left w:val="single" w:sz="4" w:space="0" w:color="000000"/>
              <w:bottom w:val="single" w:sz="4" w:space="0" w:color="000000"/>
              <w:right w:val="single" w:sz="4" w:space="0" w:color="000000"/>
            </w:tcBorders>
            <w:tcMar>
              <w:top w:w="0" w:type="dxa"/>
              <w:left w:w="70" w:type="dxa"/>
              <w:bottom w:w="0" w:type="dxa"/>
              <w:right w:w="70" w:type="dxa"/>
            </w:tcMar>
          </w:tcPr>
          <w:p w14:paraId="022259FD" w14:textId="77777777" w:rsidR="00D002C1" w:rsidRDefault="00D002C1">
            <w:pPr>
              <w:pStyle w:val="Textodeglobo"/>
              <w:jc w:val="both"/>
              <w:rPr>
                <w:rFonts w:ascii="Times New Roman" w:hAnsi="Times New Roman" w:cs="Times New Roman"/>
                <w:sz w:val="14"/>
                <w:szCs w:val="14"/>
                <w:lang w:val="ca-ES"/>
              </w:rPr>
            </w:pPr>
          </w:p>
        </w:tc>
      </w:tr>
      <w:tr w:rsidR="00D002C1" w14:paraId="182E6871" w14:textId="77777777">
        <w:tc>
          <w:tcPr>
            <w:tcW w:w="4911" w:type="dxa"/>
            <w:tcBorders>
              <w:left w:val="single" w:sz="4" w:space="0" w:color="000000"/>
              <w:bottom w:val="single" w:sz="4" w:space="0" w:color="000000"/>
            </w:tcBorders>
            <w:tcMar>
              <w:top w:w="0" w:type="dxa"/>
              <w:left w:w="70" w:type="dxa"/>
              <w:bottom w:w="0" w:type="dxa"/>
              <w:right w:w="70" w:type="dxa"/>
            </w:tcMar>
          </w:tcPr>
          <w:p w14:paraId="6E18018B" w14:textId="77777777" w:rsidR="00D002C1" w:rsidRDefault="005C30A8">
            <w:pPr>
              <w:jc w:val="both"/>
              <w:rPr>
                <w:sz w:val="18"/>
                <w:szCs w:val="18"/>
                <w:lang w:val="ca-ES"/>
              </w:rPr>
            </w:pPr>
            <w:r>
              <w:rPr>
                <w:sz w:val="18"/>
                <w:szCs w:val="18"/>
                <w:lang w:val="ca-ES"/>
              </w:rPr>
              <w:t>A.1.4.b) En altres centres.</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2A002A0F" w14:textId="77777777" w:rsidR="00D002C1" w:rsidRPr="004A0A79" w:rsidRDefault="005C30A8">
            <w:pPr>
              <w:jc w:val="center"/>
              <w:rPr>
                <w:sz w:val="18"/>
                <w:szCs w:val="18"/>
                <w:lang w:val="ca-ES"/>
              </w:rPr>
            </w:pPr>
            <w:r w:rsidRPr="004A0A79">
              <w:rPr>
                <w:sz w:val="18"/>
                <w:szCs w:val="18"/>
                <w:lang w:val="ca-ES"/>
              </w:rPr>
              <w:t>4 punts</w:t>
            </w:r>
          </w:p>
        </w:tc>
        <w:tc>
          <w:tcPr>
            <w:tcW w:w="3382" w:type="dxa"/>
            <w:tcBorders>
              <w:left w:val="single" w:sz="4" w:space="0" w:color="000000"/>
              <w:bottom w:val="single" w:sz="4" w:space="0" w:color="000000"/>
              <w:right w:val="single" w:sz="4" w:space="0" w:color="000000"/>
            </w:tcBorders>
            <w:tcMar>
              <w:top w:w="0" w:type="dxa"/>
              <w:left w:w="70" w:type="dxa"/>
              <w:bottom w:w="0" w:type="dxa"/>
              <w:right w:w="70" w:type="dxa"/>
            </w:tcMar>
          </w:tcPr>
          <w:p w14:paraId="635A3EF7" w14:textId="77777777" w:rsidR="00D002C1" w:rsidRDefault="00D002C1">
            <w:pPr>
              <w:pStyle w:val="Textodeglobo"/>
              <w:jc w:val="both"/>
              <w:rPr>
                <w:rFonts w:ascii="Times New Roman" w:hAnsi="Times New Roman" w:cs="Times New Roman"/>
                <w:sz w:val="14"/>
                <w:szCs w:val="14"/>
                <w:lang w:val="ca-ES"/>
              </w:rPr>
            </w:pPr>
          </w:p>
        </w:tc>
      </w:tr>
      <w:tr w:rsidR="00D002C1" w14:paraId="225A05E1"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4769814E" w14:textId="77777777" w:rsidR="00D002C1" w:rsidRDefault="005C30A8">
            <w:pPr>
              <w:rPr>
                <w:b/>
                <w:sz w:val="18"/>
                <w:szCs w:val="18"/>
                <w:lang w:val="ca-ES"/>
              </w:rPr>
            </w:pPr>
            <w:r>
              <w:rPr>
                <w:b/>
                <w:sz w:val="18"/>
                <w:szCs w:val="18"/>
                <w:lang w:val="ca-ES"/>
              </w:rPr>
              <w:t>A.2. EXPERIÈNCIA DIRECTIVA O DE COORDINACIÓ</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926767" w14:textId="77777777" w:rsidR="00D002C1" w:rsidRDefault="005C30A8">
            <w:pPr>
              <w:jc w:val="center"/>
              <w:rPr>
                <w:b/>
                <w:bCs/>
                <w:sz w:val="18"/>
                <w:lang w:val="ca-ES"/>
              </w:rPr>
            </w:pPr>
            <w:r>
              <w:rPr>
                <w:b/>
                <w:bCs/>
                <w:sz w:val="18"/>
                <w:lang w:val="ca-ES"/>
              </w:rPr>
              <w:t>MÀXIM 15</w:t>
            </w:r>
          </w:p>
        </w:tc>
        <w:tc>
          <w:tcPr>
            <w:tcW w:w="33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C959AA2" w14:textId="77777777" w:rsidR="00D002C1" w:rsidRDefault="00D002C1">
            <w:pPr>
              <w:snapToGrid w:val="0"/>
              <w:rPr>
                <w:b/>
                <w:sz w:val="14"/>
                <w:szCs w:val="14"/>
                <w:lang w:val="ca-ES"/>
              </w:rPr>
            </w:pPr>
          </w:p>
        </w:tc>
      </w:tr>
      <w:tr w:rsidR="00D002C1" w14:paraId="7A3DDE3A" w14:textId="77777777">
        <w:trPr>
          <w:trHeight w:val="136"/>
        </w:trPr>
        <w:tc>
          <w:tcPr>
            <w:tcW w:w="491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2A05816" w14:textId="77777777" w:rsidR="00D002C1" w:rsidRDefault="005C30A8">
            <w:pPr>
              <w:jc w:val="both"/>
              <w:rPr>
                <w:sz w:val="18"/>
                <w:szCs w:val="18"/>
                <w:lang w:val="ca-ES"/>
              </w:rPr>
            </w:pPr>
            <w:r>
              <w:rPr>
                <w:sz w:val="18"/>
                <w:szCs w:val="18"/>
                <w:lang w:val="ca-ES"/>
              </w:rPr>
              <w:t>A.2.1. Per cada any com a director o directora en centres docents públics:</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602B8C" w14:textId="77777777" w:rsidR="00D002C1" w:rsidRDefault="00D002C1">
            <w:pPr>
              <w:rPr>
                <w:lang w:val="ca-ES"/>
              </w:rPr>
            </w:pPr>
          </w:p>
        </w:tc>
        <w:tc>
          <w:tcPr>
            <w:tcW w:w="3382"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0734E88" w14:textId="77777777" w:rsidR="00D002C1" w:rsidRDefault="005C30A8">
            <w:pPr>
              <w:jc w:val="both"/>
              <w:rPr>
                <w:sz w:val="14"/>
                <w:szCs w:val="14"/>
                <w:lang w:val="ca-ES"/>
              </w:rPr>
            </w:pPr>
            <w:r>
              <w:rPr>
                <w:sz w:val="14"/>
                <w:szCs w:val="14"/>
                <w:lang w:val="ca-ES"/>
              </w:rPr>
              <w:t>En el cas de servicis que no consten en esta conselleria, còpia escanejada del nomenament, amb diligències de presa de possessió i cessament o, si és el cas, certificació escanejada en la qual conste que este curs es continua en el càrrec, o bé còpia escanejada del full de servicis certificat per l'òrgan competent d'una altra administració educativa.</w:t>
            </w:r>
          </w:p>
          <w:p w14:paraId="4298ABD8" w14:textId="77777777" w:rsidR="00D002C1" w:rsidRDefault="005C30A8">
            <w:pPr>
              <w:jc w:val="both"/>
            </w:pPr>
            <w:r>
              <w:rPr>
                <w:b/>
                <w:sz w:val="14"/>
                <w:szCs w:val="14"/>
                <w:lang w:val="ca-ES"/>
              </w:rPr>
              <w:t>Nota</w:t>
            </w:r>
            <w:r>
              <w:rPr>
                <w:sz w:val="14"/>
                <w:szCs w:val="14"/>
                <w:lang w:val="ca-ES"/>
              </w:rPr>
              <w:t>: Quan es produïsca l'exercici simultani de càrrecs, no podrà acumular-se la puntuació.</w:t>
            </w:r>
          </w:p>
          <w:p w14:paraId="760561A5" w14:textId="77777777" w:rsidR="00D002C1" w:rsidRDefault="00D002C1">
            <w:pPr>
              <w:jc w:val="both"/>
              <w:rPr>
                <w:sz w:val="14"/>
                <w:szCs w:val="14"/>
                <w:lang w:val="ca-ES"/>
              </w:rPr>
            </w:pPr>
          </w:p>
          <w:p w14:paraId="477FF186" w14:textId="77777777" w:rsidR="00D002C1" w:rsidRDefault="00D002C1">
            <w:pPr>
              <w:jc w:val="both"/>
              <w:rPr>
                <w:sz w:val="14"/>
                <w:szCs w:val="14"/>
                <w:lang w:val="ca-ES"/>
              </w:rPr>
            </w:pPr>
          </w:p>
          <w:p w14:paraId="126181D1" w14:textId="77777777" w:rsidR="00D002C1" w:rsidRDefault="00D002C1">
            <w:pPr>
              <w:jc w:val="both"/>
              <w:rPr>
                <w:sz w:val="14"/>
                <w:szCs w:val="14"/>
                <w:lang w:val="ca-ES"/>
              </w:rPr>
            </w:pPr>
          </w:p>
          <w:p w14:paraId="41BDE420" w14:textId="77777777" w:rsidR="00D002C1" w:rsidRDefault="00D002C1">
            <w:pPr>
              <w:jc w:val="both"/>
              <w:rPr>
                <w:sz w:val="14"/>
                <w:szCs w:val="14"/>
                <w:lang w:val="ca-ES"/>
              </w:rPr>
            </w:pPr>
          </w:p>
          <w:p w14:paraId="2CE5781E" w14:textId="1845F02B" w:rsidR="00D002C1" w:rsidRDefault="00D002C1">
            <w:pPr>
              <w:pStyle w:val="Textodeglobo"/>
              <w:rPr>
                <w:sz w:val="14"/>
                <w:szCs w:val="14"/>
                <w:lang w:val="ca-ES"/>
              </w:rPr>
            </w:pPr>
          </w:p>
        </w:tc>
      </w:tr>
      <w:tr w:rsidR="00D002C1" w14:paraId="0FF881E7" w14:textId="77777777">
        <w:trPr>
          <w:trHeight w:val="136"/>
        </w:trPr>
        <w:tc>
          <w:tcPr>
            <w:tcW w:w="4911" w:type="dxa"/>
            <w:tcBorders>
              <w:left w:val="single" w:sz="4" w:space="0" w:color="000000"/>
              <w:bottom w:val="single" w:sz="4" w:space="0" w:color="000000"/>
            </w:tcBorders>
            <w:tcMar>
              <w:top w:w="0" w:type="dxa"/>
              <w:left w:w="70" w:type="dxa"/>
              <w:bottom w:w="0" w:type="dxa"/>
              <w:right w:w="70" w:type="dxa"/>
            </w:tcMar>
            <w:vAlign w:val="center"/>
          </w:tcPr>
          <w:p w14:paraId="32835447" w14:textId="77777777" w:rsidR="00D002C1" w:rsidRDefault="005C30A8">
            <w:pPr>
              <w:jc w:val="both"/>
              <w:rPr>
                <w:sz w:val="18"/>
                <w:szCs w:val="18"/>
                <w:lang w:val="ca-ES"/>
              </w:rPr>
            </w:pPr>
            <w:r>
              <w:rPr>
                <w:sz w:val="18"/>
                <w:szCs w:val="18"/>
                <w:lang w:val="ca-ES"/>
              </w:rPr>
              <w:t xml:space="preserve">A.2.1.a) En el centre la direcció del qual se </w:t>
            </w:r>
            <w:r>
              <w:rPr>
                <w:sz w:val="18"/>
                <w:szCs w:val="18"/>
                <w:lang w:val="ca-ES"/>
              </w:rPr>
              <w:t>sol·licita.</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344EF59" w14:textId="77777777" w:rsidR="00D002C1" w:rsidRPr="004A0A79" w:rsidRDefault="005C30A8">
            <w:pPr>
              <w:jc w:val="center"/>
              <w:rPr>
                <w:sz w:val="18"/>
                <w:szCs w:val="18"/>
                <w:lang w:val="ca-ES"/>
              </w:rPr>
            </w:pPr>
            <w:r w:rsidRPr="004A0A79">
              <w:rPr>
                <w:sz w:val="18"/>
                <w:szCs w:val="18"/>
                <w:lang w:val="ca-ES"/>
              </w:rPr>
              <w:t>1punt</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69F1514" w14:textId="77777777" w:rsidR="00B41D95" w:rsidRDefault="00B41D95">
            <w:pPr>
              <w:suppressAutoHyphens w:val="0"/>
              <w:rPr>
                <w:rFonts w:ascii="Liberation Serif" w:eastAsia="NSimSun" w:hAnsi="Liberation Serif" w:cs="Lucida Sans"/>
                <w:sz w:val="24"/>
                <w:szCs w:val="24"/>
              </w:rPr>
            </w:pPr>
          </w:p>
        </w:tc>
      </w:tr>
      <w:tr w:rsidR="00D002C1" w14:paraId="2D885A1E" w14:textId="77777777">
        <w:trPr>
          <w:trHeight w:val="136"/>
        </w:trPr>
        <w:tc>
          <w:tcPr>
            <w:tcW w:w="4911" w:type="dxa"/>
            <w:tcBorders>
              <w:left w:val="single" w:sz="4" w:space="0" w:color="000000"/>
              <w:bottom w:val="single" w:sz="4" w:space="0" w:color="000000"/>
            </w:tcBorders>
            <w:tcMar>
              <w:top w:w="0" w:type="dxa"/>
              <w:left w:w="70" w:type="dxa"/>
              <w:bottom w:w="0" w:type="dxa"/>
              <w:right w:w="70" w:type="dxa"/>
            </w:tcMar>
            <w:vAlign w:val="center"/>
          </w:tcPr>
          <w:p w14:paraId="4B9C2208" w14:textId="77777777" w:rsidR="00D002C1" w:rsidRDefault="005C30A8">
            <w:pPr>
              <w:jc w:val="both"/>
              <w:rPr>
                <w:sz w:val="18"/>
                <w:szCs w:val="18"/>
                <w:lang w:val="ca-ES"/>
              </w:rPr>
            </w:pPr>
            <w:r>
              <w:rPr>
                <w:sz w:val="18"/>
                <w:szCs w:val="18"/>
                <w:lang w:val="ca-ES"/>
              </w:rPr>
              <w:t>A.2.1.b) En altres centres.</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D25FB4" w14:textId="77777777" w:rsidR="00D002C1" w:rsidRPr="004A0A79" w:rsidRDefault="005C30A8">
            <w:pPr>
              <w:jc w:val="center"/>
              <w:rPr>
                <w:sz w:val="18"/>
                <w:szCs w:val="18"/>
                <w:lang w:val="ca-ES"/>
              </w:rPr>
            </w:pPr>
            <w:r w:rsidRPr="004A0A79">
              <w:rPr>
                <w:sz w:val="18"/>
                <w:szCs w:val="18"/>
                <w:lang w:val="ca-ES"/>
              </w:rPr>
              <w:t>0,80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4AE4B38" w14:textId="77777777" w:rsidR="00B41D95" w:rsidRDefault="00B41D95">
            <w:pPr>
              <w:suppressAutoHyphens w:val="0"/>
              <w:rPr>
                <w:rFonts w:ascii="Liberation Serif" w:eastAsia="NSimSun" w:hAnsi="Liberation Serif" w:cs="Lucida Sans"/>
                <w:sz w:val="24"/>
                <w:szCs w:val="24"/>
              </w:rPr>
            </w:pPr>
          </w:p>
        </w:tc>
      </w:tr>
      <w:tr w:rsidR="00D002C1" w14:paraId="6AA60D4D"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62F60245" w14:textId="77777777" w:rsidR="00D002C1" w:rsidRDefault="005C30A8">
            <w:pPr>
              <w:jc w:val="both"/>
              <w:rPr>
                <w:sz w:val="18"/>
                <w:szCs w:val="18"/>
                <w:lang w:val="ca-ES"/>
              </w:rPr>
            </w:pPr>
            <w:r>
              <w:rPr>
                <w:sz w:val="18"/>
                <w:szCs w:val="18"/>
                <w:lang w:val="ca-ES"/>
              </w:rPr>
              <w:t>A.2.2. Per cada any en altres càrrecs directius, vicedirector o vicedirectora , secretari o secretària, cap d'estudis:</w:t>
            </w:r>
          </w:p>
          <w:p w14:paraId="12C1F4F3" w14:textId="77777777" w:rsidR="00D002C1" w:rsidRDefault="00D002C1">
            <w:pPr>
              <w:jc w:val="both"/>
              <w:rPr>
                <w:sz w:val="18"/>
                <w:szCs w:val="18"/>
                <w:lang w:val="ca-ES"/>
              </w:rPr>
            </w:pP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DEC6A0" w14:textId="77777777" w:rsidR="00D002C1" w:rsidRPr="004A0A79" w:rsidRDefault="00D002C1">
            <w:pPr>
              <w:jc w:val="center"/>
              <w:rPr>
                <w:sz w:val="18"/>
                <w:szCs w:val="18"/>
                <w:lang w:val="ca-ES"/>
              </w:rPr>
            </w:pP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E76B261" w14:textId="77777777" w:rsidR="00B41D95" w:rsidRDefault="00B41D95">
            <w:pPr>
              <w:suppressAutoHyphens w:val="0"/>
              <w:rPr>
                <w:rFonts w:ascii="Liberation Serif" w:eastAsia="NSimSun" w:hAnsi="Liberation Serif" w:cs="Lucida Sans"/>
                <w:sz w:val="24"/>
                <w:szCs w:val="24"/>
              </w:rPr>
            </w:pPr>
          </w:p>
        </w:tc>
      </w:tr>
      <w:tr w:rsidR="00D002C1" w14:paraId="218A8E23" w14:textId="77777777">
        <w:tc>
          <w:tcPr>
            <w:tcW w:w="4911" w:type="dxa"/>
            <w:tcBorders>
              <w:left w:val="single" w:sz="4" w:space="0" w:color="000000"/>
              <w:bottom w:val="single" w:sz="4" w:space="0" w:color="000000"/>
            </w:tcBorders>
            <w:tcMar>
              <w:top w:w="0" w:type="dxa"/>
              <w:left w:w="70" w:type="dxa"/>
              <w:bottom w:w="0" w:type="dxa"/>
              <w:right w:w="70" w:type="dxa"/>
            </w:tcMar>
          </w:tcPr>
          <w:p w14:paraId="7F59298C" w14:textId="77777777" w:rsidR="00D002C1" w:rsidRDefault="005C30A8">
            <w:pPr>
              <w:jc w:val="both"/>
              <w:rPr>
                <w:sz w:val="18"/>
                <w:szCs w:val="18"/>
                <w:lang w:val="ca-ES"/>
              </w:rPr>
            </w:pPr>
            <w:r>
              <w:rPr>
                <w:sz w:val="18"/>
                <w:szCs w:val="18"/>
                <w:lang w:val="ca-ES"/>
              </w:rPr>
              <w:t>A.2.2.a) En el centre la direcció del qual se sol·licita</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1A9BD340" w14:textId="77777777" w:rsidR="00D002C1" w:rsidRPr="004A0A79" w:rsidRDefault="005C30A8">
            <w:pPr>
              <w:jc w:val="center"/>
              <w:rPr>
                <w:sz w:val="18"/>
                <w:szCs w:val="18"/>
                <w:lang w:val="ca-ES"/>
              </w:rPr>
            </w:pPr>
            <w:r w:rsidRPr="004A0A79">
              <w:rPr>
                <w:sz w:val="18"/>
                <w:szCs w:val="18"/>
                <w:lang w:val="ca-ES"/>
              </w:rPr>
              <w:t>0,75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7040D99" w14:textId="77777777" w:rsidR="00B41D95" w:rsidRDefault="00B41D95">
            <w:pPr>
              <w:suppressAutoHyphens w:val="0"/>
              <w:rPr>
                <w:rFonts w:ascii="Liberation Serif" w:eastAsia="NSimSun" w:hAnsi="Liberation Serif" w:cs="Lucida Sans"/>
                <w:sz w:val="24"/>
                <w:szCs w:val="24"/>
              </w:rPr>
            </w:pPr>
          </w:p>
        </w:tc>
      </w:tr>
      <w:tr w:rsidR="00D002C1" w14:paraId="5C8C8F65" w14:textId="77777777">
        <w:tc>
          <w:tcPr>
            <w:tcW w:w="4911" w:type="dxa"/>
            <w:tcBorders>
              <w:left w:val="single" w:sz="4" w:space="0" w:color="000000"/>
              <w:bottom w:val="single" w:sz="4" w:space="0" w:color="000000"/>
            </w:tcBorders>
            <w:tcMar>
              <w:top w:w="0" w:type="dxa"/>
              <w:left w:w="70" w:type="dxa"/>
              <w:bottom w:w="0" w:type="dxa"/>
              <w:right w:w="70" w:type="dxa"/>
            </w:tcMar>
          </w:tcPr>
          <w:p w14:paraId="5B7B893D" w14:textId="77777777" w:rsidR="00D002C1" w:rsidRDefault="005C30A8">
            <w:pPr>
              <w:jc w:val="both"/>
              <w:rPr>
                <w:sz w:val="18"/>
                <w:szCs w:val="18"/>
                <w:lang w:val="ca-ES"/>
              </w:rPr>
            </w:pPr>
            <w:r>
              <w:rPr>
                <w:sz w:val="18"/>
                <w:szCs w:val="18"/>
                <w:lang w:val="ca-ES"/>
              </w:rPr>
              <w:t>A.2.2.b) En altres centres</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2D4CCFAA" w14:textId="77777777" w:rsidR="00D002C1" w:rsidRPr="004A0A79" w:rsidRDefault="005C30A8">
            <w:pPr>
              <w:jc w:val="center"/>
              <w:rPr>
                <w:sz w:val="18"/>
                <w:szCs w:val="18"/>
                <w:lang w:val="ca-ES"/>
              </w:rPr>
            </w:pPr>
            <w:r w:rsidRPr="004A0A79">
              <w:rPr>
                <w:sz w:val="18"/>
                <w:szCs w:val="18"/>
                <w:lang w:val="ca-ES"/>
              </w:rPr>
              <w:t>0,60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C772D0" w14:textId="77777777" w:rsidR="00B41D95" w:rsidRDefault="00B41D95">
            <w:pPr>
              <w:suppressAutoHyphens w:val="0"/>
              <w:rPr>
                <w:rFonts w:ascii="Liberation Serif" w:eastAsia="NSimSun" w:hAnsi="Liberation Serif" w:cs="Lucida Sans"/>
                <w:sz w:val="24"/>
                <w:szCs w:val="24"/>
              </w:rPr>
            </w:pPr>
          </w:p>
        </w:tc>
      </w:tr>
      <w:tr w:rsidR="00D002C1" w14:paraId="0D0D8DC2"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1765FD05" w14:textId="77777777" w:rsidR="00D002C1" w:rsidRDefault="005C30A8">
            <w:pPr>
              <w:jc w:val="both"/>
              <w:rPr>
                <w:sz w:val="18"/>
                <w:szCs w:val="18"/>
                <w:lang w:val="ca-ES"/>
              </w:rPr>
            </w:pPr>
            <w:r>
              <w:rPr>
                <w:sz w:val="18"/>
                <w:szCs w:val="18"/>
                <w:lang w:val="ca-ES"/>
              </w:rPr>
              <w:t>A.2.3. Per cada any en altres càrrecs directius, vicesecretari o vicesecretària i responsable de centres de menys de tres unitats:</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EA86ECD" w14:textId="77777777" w:rsidR="00D002C1" w:rsidRPr="004A0A79" w:rsidRDefault="00D002C1">
            <w:pPr>
              <w:jc w:val="center"/>
              <w:rPr>
                <w:sz w:val="18"/>
                <w:szCs w:val="18"/>
                <w:lang w:val="ca-ES"/>
              </w:rPr>
            </w:pP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EAF7AF9" w14:textId="77777777" w:rsidR="00B41D95" w:rsidRDefault="00B41D95">
            <w:pPr>
              <w:suppressAutoHyphens w:val="0"/>
              <w:rPr>
                <w:rFonts w:ascii="Liberation Serif" w:eastAsia="NSimSun" w:hAnsi="Liberation Serif" w:cs="Lucida Sans"/>
                <w:sz w:val="24"/>
                <w:szCs w:val="24"/>
              </w:rPr>
            </w:pPr>
          </w:p>
        </w:tc>
      </w:tr>
      <w:tr w:rsidR="00D002C1" w14:paraId="0D3D61B9" w14:textId="77777777">
        <w:tc>
          <w:tcPr>
            <w:tcW w:w="4911" w:type="dxa"/>
            <w:tcBorders>
              <w:left w:val="single" w:sz="4" w:space="0" w:color="000000"/>
              <w:bottom w:val="single" w:sz="4" w:space="0" w:color="000000"/>
            </w:tcBorders>
            <w:tcMar>
              <w:top w:w="0" w:type="dxa"/>
              <w:left w:w="70" w:type="dxa"/>
              <w:bottom w:w="0" w:type="dxa"/>
              <w:right w:w="70" w:type="dxa"/>
            </w:tcMar>
          </w:tcPr>
          <w:p w14:paraId="5C040326" w14:textId="77777777" w:rsidR="00D002C1" w:rsidRDefault="005C30A8">
            <w:pPr>
              <w:jc w:val="both"/>
              <w:rPr>
                <w:sz w:val="18"/>
                <w:szCs w:val="18"/>
                <w:lang w:val="ca-ES"/>
              </w:rPr>
            </w:pPr>
            <w:r>
              <w:rPr>
                <w:sz w:val="18"/>
                <w:szCs w:val="18"/>
                <w:lang w:val="ca-ES"/>
              </w:rPr>
              <w:t>A.2.3.a) En el centre la direcció del qual se sol·licita.</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20F9A113" w14:textId="77777777" w:rsidR="00D002C1" w:rsidRPr="004A0A79" w:rsidRDefault="005C30A8">
            <w:pPr>
              <w:jc w:val="center"/>
              <w:rPr>
                <w:sz w:val="18"/>
                <w:szCs w:val="18"/>
                <w:lang w:val="ca-ES"/>
              </w:rPr>
            </w:pPr>
            <w:r w:rsidRPr="004A0A79">
              <w:rPr>
                <w:sz w:val="18"/>
                <w:szCs w:val="18"/>
                <w:lang w:val="ca-ES"/>
              </w:rPr>
              <w:t>0,50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A50855" w14:textId="77777777" w:rsidR="00B41D95" w:rsidRDefault="00B41D95">
            <w:pPr>
              <w:suppressAutoHyphens w:val="0"/>
              <w:rPr>
                <w:rFonts w:ascii="Liberation Serif" w:eastAsia="NSimSun" w:hAnsi="Liberation Serif" w:cs="Lucida Sans"/>
                <w:sz w:val="24"/>
                <w:szCs w:val="24"/>
              </w:rPr>
            </w:pPr>
          </w:p>
        </w:tc>
      </w:tr>
      <w:tr w:rsidR="00D002C1" w14:paraId="1B5F371E" w14:textId="77777777">
        <w:tc>
          <w:tcPr>
            <w:tcW w:w="4911" w:type="dxa"/>
            <w:tcBorders>
              <w:left w:val="single" w:sz="4" w:space="0" w:color="000000"/>
              <w:bottom w:val="single" w:sz="4" w:space="0" w:color="000000"/>
            </w:tcBorders>
            <w:tcMar>
              <w:top w:w="0" w:type="dxa"/>
              <w:left w:w="70" w:type="dxa"/>
              <w:bottom w:w="0" w:type="dxa"/>
              <w:right w:w="70" w:type="dxa"/>
            </w:tcMar>
          </w:tcPr>
          <w:p w14:paraId="06DABC92" w14:textId="77777777" w:rsidR="00D002C1" w:rsidRDefault="005C30A8">
            <w:pPr>
              <w:jc w:val="both"/>
              <w:rPr>
                <w:sz w:val="18"/>
                <w:szCs w:val="18"/>
                <w:lang w:val="ca-ES"/>
              </w:rPr>
            </w:pPr>
            <w:r>
              <w:rPr>
                <w:sz w:val="18"/>
                <w:szCs w:val="18"/>
                <w:lang w:val="ca-ES"/>
              </w:rPr>
              <w:t>A.2.3.b) En altres centres.</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1080CFA9" w14:textId="77777777" w:rsidR="00D002C1" w:rsidRPr="004A0A79" w:rsidRDefault="005C30A8">
            <w:pPr>
              <w:jc w:val="center"/>
              <w:rPr>
                <w:sz w:val="18"/>
                <w:szCs w:val="18"/>
                <w:lang w:val="ca-ES"/>
              </w:rPr>
            </w:pPr>
            <w:r w:rsidRPr="004A0A79">
              <w:rPr>
                <w:sz w:val="18"/>
                <w:szCs w:val="18"/>
                <w:lang w:val="ca-ES"/>
              </w:rPr>
              <w:t>0,40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8AB36B9" w14:textId="77777777" w:rsidR="00B41D95" w:rsidRDefault="00B41D95">
            <w:pPr>
              <w:suppressAutoHyphens w:val="0"/>
              <w:rPr>
                <w:rFonts w:ascii="Liberation Serif" w:eastAsia="NSimSun" w:hAnsi="Liberation Serif" w:cs="Lucida Sans"/>
                <w:sz w:val="24"/>
                <w:szCs w:val="24"/>
              </w:rPr>
            </w:pPr>
          </w:p>
        </w:tc>
      </w:tr>
      <w:tr w:rsidR="00D002C1" w14:paraId="262B5263" w14:textId="77777777">
        <w:tc>
          <w:tcPr>
            <w:tcW w:w="4911" w:type="dxa"/>
            <w:tcBorders>
              <w:left w:val="single" w:sz="4" w:space="0" w:color="000000"/>
              <w:bottom w:val="single" w:sz="4" w:space="0" w:color="000000"/>
            </w:tcBorders>
            <w:tcMar>
              <w:top w:w="0" w:type="dxa"/>
              <w:left w:w="70" w:type="dxa"/>
              <w:bottom w:w="0" w:type="dxa"/>
              <w:right w:w="70" w:type="dxa"/>
            </w:tcMar>
          </w:tcPr>
          <w:p w14:paraId="2ED2408F" w14:textId="309D3725" w:rsidR="00EA7861" w:rsidRPr="00EA7861" w:rsidRDefault="005C30A8" w:rsidP="00EA7861">
            <w:pPr>
              <w:jc w:val="both"/>
              <w:rPr>
                <w:sz w:val="18"/>
                <w:szCs w:val="18"/>
                <w:lang w:val="ca-ES-valencia"/>
              </w:rPr>
            </w:pPr>
            <w:r>
              <w:rPr>
                <w:sz w:val="18"/>
                <w:szCs w:val="18"/>
                <w:lang w:val="ca-ES"/>
              </w:rPr>
              <w:t xml:space="preserve">A.2.4. </w:t>
            </w:r>
            <w:r w:rsidR="00EA7861" w:rsidRPr="00EA7861">
              <w:rPr>
                <w:sz w:val="18"/>
                <w:szCs w:val="18"/>
                <w:lang w:val="ca-ES-valencia"/>
              </w:rPr>
              <w:t>Per cada any de servici exercint la direcció de departament o la coordinació de cicle d'Educació Infantil o Educació Primària o figures anàlogues de coordinació (aula d'Informàtica, Tecnologies d'Informació, coordinació didàctica en EOI, entre altres) o per ser membre del Consell Escolar.</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53036C70" w14:textId="6D5F7F7A" w:rsidR="00D002C1" w:rsidRPr="004A0A79" w:rsidRDefault="00EA7861">
            <w:pPr>
              <w:jc w:val="center"/>
              <w:rPr>
                <w:sz w:val="18"/>
                <w:szCs w:val="18"/>
                <w:lang w:val="ca-ES"/>
              </w:rPr>
            </w:pPr>
            <w:r w:rsidRPr="004A0A79">
              <w:rPr>
                <w:sz w:val="18"/>
                <w:szCs w:val="18"/>
                <w:lang w:val="ca-ES"/>
              </w:rPr>
              <w:t>1punt</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63F142" w14:textId="77777777" w:rsidR="00B41D95" w:rsidRDefault="00B41D95">
            <w:pPr>
              <w:suppressAutoHyphens w:val="0"/>
              <w:rPr>
                <w:rFonts w:ascii="Liberation Serif" w:eastAsia="NSimSun" w:hAnsi="Liberation Serif" w:cs="Lucida Sans"/>
                <w:sz w:val="24"/>
                <w:szCs w:val="24"/>
              </w:rPr>
            </w:pPr>
          </w:p>
        </w:tc>
      </w:tr>
      <w:tr w:rsidR="00D002C1" w14:paraId="2CDB7299" w14:textId="77777777">
        <w:tc>
          <w:tcPr>
            <w:tcW w:w="4911" w:type="dxa"/>
            <w:tcBorders>
              <w:left w:val="single" w:sz="4" w:space="0" w:color="000000"/>
              <w:bottom w:val="single" w:sz="4" w:space="0" w:color="000000"/>
            </w:tcBorders>
            <w:tcMar>
              <w:top w:w="0" w:type="dxa"/>
              <w:left w:w="70" w:type="dxa"/>
              <w:bottom w:w="0" w:type="dxa"/>
              <w:right w:w="70" w:type="dxa"/>
            </w:tcMar>
          </w:tcPr>
          <w:p w14:paraId="67045889" w14:textId="77777777" w:rsidR="00D002C1" w:rsidRDefault="005C30A8">
            <w:pPr>
              <w:jc w:val="both"/>
              <w:rPr>
                <w:sz w:val="18"/>
                <w:szCs w:val="18"/>
                <w:lang w:val="ca-ES"/>
              </w:rPr>
            </w:pPr>
            <w:r>
              <w:rPr>
                <w:sz w:val="18"/>
                <w:szCs w:val="18"/>
                <w:lang w:val="ca-ES"/>
              </w:rPr>
              <w:t>A.2.4.a) En el centre la direcció del qual se sol·licita.</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2CC55EEE" w14:textId="77777777" w:rsidR="00D002C1" w:rsidRDefault="005C30A8">
            <w:pPr>
              <w:jc w:val="center"/>
              <w:rPr>
                <w:lang w:val="ca-ES"/>
              </w:rPr>
            </w:pPr>
            <w:r>
              <w:rPr>
                <w:lang w:val="ca-ES"/>
              </w:rPr>
              <w:t>0,30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AD79E2A" w14:textId="77777777" w:rsidR="00B41D95" w:rsidRDefault="00B41D95">
            <w:pPr>
              <w:suppressAutoHyphens w:val="0"/>
              <w:rPr>
                <w:rFonts w:ascii="Liberation Serif" w:eastAsia="NSimSun" w:hAnsi="Liberation Serif" w:cs="Lucida Sans"/>
                <w:sz w:val="24"/>
                <w:szCs w:val="24"/>
              </w:rPr>
            </w:pPr>
          </w:p>
        </w:tc>
      </w:tr>
      <w:tr w:rsidR="00D002C1" w14:paraId="64BA9330" w14:textId="77777777">
        <w:tc>
          <w:tcPr>
            <w:tcW w:w="4911" w:type="dxa"/>
            <w:tcBorders>
              <w:left w:val="single" w:sz="4" w:space="0" w:color="000000"/>
              <w:bottom w:val="single" w:sz="4" w:space="0" w:color="000000"/>
            </w:tcBorders>
            <w:tcMar>
              <w:top w:w="0" w:type="dxa"/>
              <w:left w:w="70" w:type="dxa"/>
              <w:bottom w:w="0" w:type="dxa"/>
              <w:right w:w="70" w:type="dxa"/>
            </w:tcMar>
          </w:tcPr>
          <w:p w14:paraId="79C81A0A" w14:textId="77777777" w:rsidR="00D002C1" w:rsidRDefault="005C30A8">
            <w:pPr>
              <w:jc w:val="both"/>
              <w:rPr>
                <w:sz w:val="18"/>
                <w:szCs w:val="18"/>
                <w:lang w:val="ca-ES"/>
              </w:rPr>
            </w:pPr>
            <w:r>
              <w:rPr>
                <w:sz w:val="18"/>
                <w:szCs w:val="18"/>
                <w:lang w:val="ca-ES"/>
              </w:rPr>
              <w:t>A.2.4.b) En altres centres.</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0C9BF642" w14:textId="77777777" w:rsidR="00D002C1" w:rsidRDefault="005C30A8">
            <w:pPr>
              <w:jc w:val="center"/>
              <w:rPr>
                <w:lang w:val="ca-ES"/>
              </w:rPr>
            </w:pPr>
            <w:r>
              <w:rPr>
                <w:lang w:val="ca-ES"/>
              </w:rPr>
              <w:t>0,20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64308EF" w14:textId="77777777" w:rsidR="00B41D95" w:rsidRDefault="00B41D95">
            <w:pPr>
              <w:suppressAutoHyphens w:val="0"/>
              <w:rPr>
                <w:rFonts w:ascii="Liberation Serif" w:eastAsia="NSimSun" w:hAnsi="Liberation Serif" w:cs="Lucida Sans"/>
                <w:sz w:val="24"/>
                <w:szCs w:val="24"/>
              </w:rPr>
            </w:pPr>
          </w:p>
        </w:tc>
      </w:tr>
      <w:tr w:rsidR="005E3327" w:rsidRPr="005E3327" w14:paraId="60A7FC48" w14:textId="77777777">
        <w:tc>
          <w:tcPr>
            <w:tcW w:w="4911" w:type="dxa"/>
            <w:tcBorders>
              <w:left w:val="single" w:sz="4" w:space="0" w:color="000000"/>
              <w:bottom w:val="single" w:sz="4" w:space="0" w:color="000000"/>
            </w:tcBorders>
            <w:tcMar>
              <w:top w:w="0" w:type="dxa"/>
              <w:left w:w="70" w:type="dxa"/>
              <w:bottom w:w="0" w:type="dxa"/>
              <w:right w:w="70" w:type="dxa"/>
            </w:tcMar>
          </w:tcPr>
          <w:p w14:paraId="6CA177B0" w14:textId="7A17AD13" w:rsidR="005E3327" w:rsidRDefault="005E3327" w:rsidP="005E3327">
            <w:pPr>
              <w:jc w:val="both"/>
              <w:rPr>
                <w:sz w:val="18"/>
                <w:szCs w:val="18"/>
                <w:lang w:val="ca-ES"/>
              </w:rPr>
            </w:pPr>
            <w:r>
              <w:rPr>
                <w:sz w:val="18"/>
                <w:szCs w:val="18"/>
                <w:lang w:val="ca-ES"/>
              </w:rPr>
              <w:t>A.2.5.</w:t>
            </w:r>
            <w:r>
              <w:rPr>
                <w:sz w:val="18"/>
                <w:szCs w:val="18"/>
                <w:lang w:val="ca-ES"/>
              </w:rPr>
              <w:t xml:space="preserve"> </w:t>
            </w:r>
            <w:r w:rsidRPr="005E3327">
              <w:rPr>
                <w:sz w:val="18"/>
                <w:szCs w:val="18"/>
                <w:lang w:val="ca-ES"/>
              </w:rPr>
              <w:t>Per cada any de servici exercint posats d'assessoria de formació permanent, posats d'assessor/coordinador tècnic docent o direccions de secció en l'Administració educativa.</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09798A82" w14:textId="4F3AFFD4" w:rsidR="005E3327" w:rsidRPr="004A0A79" w:rsidRDefault="005E3327" w:rsidP="005E3327">
            <w:pPr>
              <w:jc w:val="center"/>
              <w:rPr>
                <w:sz w:val="18"/>
                <w:szCs w:val="18"/>
                <w:lang w:val="ca-ES"/>
              </w:rPr>
            </w:pPr>
            <w:r w:rsidRPr="004A0A79">
              <w:rPr>
                <w:sz w:val="18"/>
                <w:szCs w:val="18"/>
                <w:lang w:val="ca-ES"/>
              </w:rPr>
              <w:t>1punt</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C3628A" w14:textId="77777777" w:rsidR="005E3327" w:rsidRPr="005E3327" w:rsidRDefault="005E3327" w:rsidP="005E3327">
            <w:pPr>
              <w:suppressAutoHyphens w:val="0"/>
              <w:rPr>
                <w:rFonts w:ascii="Liberation Serif" w:eastAsia="NSimSun" w:hAnsi="Liberation Serif" w:cs="Lucida Sans"/>
                <w:sz w:val="24"/>
                <w:szCs w:val="24"/>
                <w:lang w:val="ca-ES"/>
              </w:rPr>
            </w:pPr>
          </w:p>
        </w:tc>
      </w:tr>
      <w:tr w:rsidR="005E3327" w14:paraId="364E5525" w14:textId="77777777">
        <w:tc>
          <w:tcPr>
            <w:tcW w:w="4911" w:type="dxa"/>
            <w:tcBorders>
              <w:left w:val="single" w:sz="4" w:space="0" w:color="000000"/>
              <w:bottom w:val="single" w:sz="4" w:space="0" w:color="000000"/>
            </w:tcBorders>
            <w:tcMar>
              <w:top w:w="0" w:type="dxa"/>
              <w:left w:w="70" w:type="dxa"/>
              <w:bottom w:w="0" w:type="dxa"/>
              <w:right w:w="70" w:type="dxa"/>
            </w:tcMar>
          </w:tcPr>
          <w:p w14:paraId="64AD7486" w14:textId="514370F4" w:rsidR="005E3327" w:rsidRDefault="005E3327" w:rsidP="005E3327">
            <w:pPr>
              <w:jc w:val="both"/>
              <w:rPr>
                <w:sz w:val="18"/>
                <w:szCs w:val="18"/>
                <w:lang w:val="ca-ES"/>
              </w:rPr>
            </w:pPr>
            <w:r>
              <w:rPr>
                <w:sz w:val="18"/>
                <w:szCs w:val="18"/>
                <w:lang w:val="ca-ES"/>
              </w:rPr>
              <w:t>A.2.6. Valoració positiva de l'exercici de càrrecs directius.</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6D5C1B95" w14:textId="77777777" w:rsidR="005E3327" w:rsidRPr="004A0A79" w:rsidRDefault="005E3327" w:rsidP="005E3327">
            <w:pPr>
              <w:jc w:val="center"/>
              <w:rPr>
                <w:sz w:val="18"/>
                <w:szCs w:val="18"/>
                <w:lang w:val="ca-ES"/>
              </w:rPr>
            </w:pPr>
            <w:r w:rsidRPr="004A0A79">
              <w:rPr>
                <w:sz w:val="18"/>
                <w:szCs w:val="18"/>
                <w:lang w:val="ca-ES"/>
              </w:rPr>
              <w:t>5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19B1A58" w14:textId="77777777" w:rsidR="005E3327" w:rsidRDefault="005E3327" w:rsidP="005E3327">
            <w:pPr>
              <w:suppressAutoHyphens w:val="0"/>
              <w:rPr>
                <w:rFonts w:ascii="Liberation Serif" w:eastAsia="NSimSun" w:hAnsi="Liberation Serif" w:cs="Lucida Sans"/>
                <w:sz w:val="24"/>
                <w:szCs w:val="24"/>
              </w:rPr>
            </w:pPr>
          </w:p>
        </w:tc>
      </w:tr>
      <w:tr w:rsidR="005E3327" w:rsidRPr="004A0A79" w14:paraId="5F809A4E" w14:textId="77777777">
        <w:trPr>
          <w:trHeight w:val="410"/>
        </w:trPr>
        <w:tc>
          <w:tcPr>
            <w:tcW w:w="4911" w:type="dxa"/>
            <w:tcBorders>
              <w:top w:val="single" w:sz="4" w:space="0" w:color="000000"/>
              <w:left w:val="single" w:sz="4" w:space="0" w:color="000000"/>
            </w:tcBorders>
            <w:shd w:val="clear" w:color="auto" w:fill="E5E5E5"/>
            <w:tcMar>
              <w:top w:w="0" w:type="dxa"/>
              <w:left w:w="70" w:type="dxa"/>
              <w:bottom w:w="0" w:type="dxa"/>
              <w:right w:w="70" w:type="dxa"/>
            </w:tcMar>
            <w:vAlign w:val="center"/>
          </w:tcPr>
          <w:p w14:paraId="7625489A" w14:textId="77777777" w:rsidR="005E3327" w:rsidRPr="004A0A79" w:rsidRDefault="005E3327" w:rsidP="005E3327">
            <w:pPr>
              <w:rPr>
                <w:b/>
                <w:sz w:val="18"/>
                <w:szCs w:val="18"/>
                <w:lang w:val="ca-ES"/>
              </w:rPr>
            </w:pPr>
            <w:r w:rsidRPr="004A0A79">
              <w:rPr>
                <w:b/>
                <w:sz w:val="18"/>
                <w:szCs w:val="18"/>
                <w:lang w:val="ca-ES"/>
              </w:rPr>
              <w:t>B. FORMACIÓ ACADÈMICA</w:t>
            </w:r>
          </w:p>
        </w:tc>
        <w:tc>
          <w:tcPr>
            <w:tcW w:w="1924" w:type="dxa"/>
            <w:tcBorders>
              <w:top w:val="single" w:sz="4" w:space="0" w:color="000000"/>
              <w:left w:val="single" w:sz="4" w:space="0" w:color="000000"/>
            </w:tcBorders>
            <w:shd w:val="clear" w:color="auto" w:fill="E5E5E5"/>
            <w:tcMar>
              <w:top w:w="0" w:type="dxa"/>
              <w:left w:w="70" w:type="dxa"/>
              <w:bottom w:w="0" w:type="dxa"/>
              <w:right w:w="70" w:type="dxa"/>
            </w:tcMar>
            <w:vAlign w:val="center"/>
          </w:tcPr>
          <w:p w14:paraId="0F5F3149" w14:textId="77777777" w:rsidR="005E3327" w:rsidRPr="004A0A79" w:rsidRDefault="005E3327" w:rsidP="005E3327">
            <w:pPr>
              <w:pStyle w:val="Ttol1"/>
              <w:spacing w:line="240" w:lineRule="auto"/>
              <w:jc w:val="center"/>
              <w:rPr>
                <w:rFonts w:ascii="Times New Roman" w:hAnsi="Times New Roman" w:cs="Times New Roman"/>
                <w:sz w:val="18"/>
                <w:szCs w:val="18"/>
                <w:lang w:val="ca-ES"/>
              </w:rPr>
            </w:pPr>
            <w:r w:rsidRPr="004A0A79">
              <w:rPr>
                <w:rFonts w:ascii="Times New Roman" w:hAnsi="Times New Roman" w:cs="Times New Roman"/>
                <w:sz w:val="18"/>
                <w:szCs w:val="18"/>
                <w:lang w:val="ca-ES"/>
              </w:rPr>
              <w:t>MÀXIM 5</w:t>
            </w:r>
          </w:p>
        </w:tc>
        <w:tc>
          <w:tcPr>
            <w:tcW w:w="3382" w:type="dxa"/>
            <w:tcBorders>
              <w:top w:val="single" w:sz="4" w:space="0" w:color="000000"/>
              <w:left w:val="single" w:sz="4" w:space="0" w:color="000000"/>
              <w:right w:val="single" w:sz="4" w:space="0" w:color="000000"/>
            </w:tcBorders>
            <w:shd w:val="clear" w:color="auto" w:fill="E5E5E5"/>
            <w:tcMar>
              <w:top w:w="0" w:type="dxa"/>
              <w:left w:w="70" w:type="dxa"/>
              <w:bottom w:w="0" w:type="dxa"/>
              <w:right w:w="70" w:type="dxa"/>
            </w:tcMar>
          </w:tcPr>
          <w:p w14:paraId="51F28261" w14:textId="77777777" w:rsidR="005E3327" w:rsidRPr="004A0A79" w:rsidRDefault="005E3327" w:rsidP="005E3327">
            <w:pPr>
              <w:snapToGrid w:val="0"/>
              <w:rPr>
                <w:b/>
                <w:sz w:val="18"/>
                <w:szCs w:val="18"/>
                <w:lang w:val="ca-ES"/>
              </w:rPr>
            </w:pPr>
          </w:p>
        </w:tc>
      </w:tr>
      <w:tr w:rsidR="005E3327" w:rsidRPr="00B00313" w14:paraId="1B9B44DB"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63AC7EB8" w14:textId="77777777" w:rsidR="005E3327" w:rsidRDefault="005E3327" w:rsidP="005E3327">
            <w:pPr>
              <w:jc w:val="both"/>
              <w:rPr>
                <w:sz w:val="18"/>
                <w:lang w:val="ca-ES"/>
              </w:rPr>
            </w:pPr>
            <w:r>
              <w:rPr>
                <w:sz w:val="18"/>
                <w:lang w:val="ca-ES"/>
              </w:rPr>
              <w:t>B.1. Per cada diplomatura, enginyeria tècnica, arquitectura tècnica o títols declarats equivalents i pels estudis corresponents al primer cicle d'una llicenciatura, arquitectura o enginyeria, diferents dels al·legats per a l'ingrés en el cos al qual pertany el candidat o candidata.</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86579F" w14:textId="77777777" w:rsidR="005E3327" w:rsidRPr="004A0A79" w:rsidRDefault="005E3327" w:rsidP="005E3327">
            <w:pPr>
              <w:jc w:val="center"/>
              <w:rPr>
                <w:sz w:val="18"/>
                <w:szCs w:val="18"/>
                <w:lang w:val="ca-ES"/>
              </w:rPr>
            </w:pPr>
            <w:r w:rsidRPr="004A0A79">
              <w:rPr>
                <w:sz w:val="18"/>
                <w:szCs w:val="18"/>
                <w:lang w:val="ca-ES"/>
              </w:rPr>
              <w:t>1 punt</w:t>
            </w:r>
          </w:p>
        </w:tc>
        <w:tc>
          <w:tcPr>
            <w:tcW w:w="3382"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EC87772" w14:textId="2F0045D2" w:rsidR="005E3327" w:rsidRPr="004A0A79" w:rsidRDefault="005E3327" w:rsidP="004A0A79">
            <w:pPr>
              <w:pStyle w:val="Sangradetextonormal"/>
              <w:ind w:firstLine="0"/>
              <w:rPr>
                <w:rFonts w:ascii="Times New Roman" w:hAnsi="Times New Roman" w:cs="Times New Roman"/>
                <w:sz w:val="14"/>
                <w:szCs w:val="14"/>
                <w:lang w:val="ca-ES"/>
              </w:rPr>
            </w:pPr>
            <w:r>
              <w:rPr>
                <w:rFonts w:ascii="Times New Roman" w:hAnsi="Times New Roman" w:cs="Times New Roman"/>
                <w:sz w:val="14"/>
                <w:szCs w:val="14"/>
                <w:lang w:val="ca-ES"/>
              </w:rPr>
              <w:t>Per a totes les titulacions relacionades s'adjuntarà còpia escanejada d'estos títols o del document justificatiu d'abonament dels drets d'expedició d'estes titulacions conforme a l'Orde de 8 de juliol de 1988 (BOE del 13 de juliol).</w:t>
            </w:r>
          </w:p>
        </w:tc>
      </w:tr>
      <w:tr w:rsidR="005E3327" w14:paraId="50453D2A" w14:textId="77777777">
        <w:tc>
          <w:tcPr>
            <w:tcW w:w="4911" w:type="dxa"/>
            <w:tcBorders>
              <w:left w:val="single" w:sz="4" w:space="0" w:color="000000"/>
              <w:bottom w:val="single" w:sz="4" w:space="0" w:color="000000"/>
            </w:tcBorders>
            <w:tcMar>
              <w:top w:w="0" w:type="dxa"/>
              <w:left w:w="70" w:type="dxa"/>
              <w:bottom w:w="0" w:type="dxa"/>
              <w:right w:w="70" w:type="dxa"/>
            </w:tcMar>
          </w:tcPr>
          <w:p w14:paraId="2EAD4387" w14:textId="77777777" w:rsidR="005E3327" w:rsidRDefault="005E3327" w:rsidP="005E3327">
            <w:pPr>
              <w:jc w:val="both"/>
              <w:rPr>
                <w:sz w:val="18"/>
                <w:lang w:val="ca-ES"/>
              </w:rPr>
            </w:pPr>
            <w:r>
              <w:rPr>
                <w:sz w:val="18"/>
                <w:lang w:val="ca-ES"/>
              </w:rPr>
              <w:t>B.2. Per cada títol de grau, diferents dels al·legats per a l'ingrés en el cos al qual pertany el candidat o candidata.</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48044DD6" w14:textId="77777777" w:rsidR="005E3327" w:rsidRPr="004A0A79" w:rsidRDefault="005E3327" w:rsidP="005E3327">
            <w:pPr>
              <w:jc w:val="center"/>
              <w:rPr>
                <w:sz w:val="18"/>
                <w:szCs w:val="18"/>
                <w:lang w:val="ca-ES"/>
              </w:rPr>
            </w:pPr>
            <w:r w:rsidRPr="004A0A79">
              <w:rPr>
                <w:sz w:val="18"/>
                <w:szCs w:val="18"/>
                <w:lang w:val="ca-ES"/>
              </w:rPr>
              <w:t>2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82AE2A2" w14:textId="77777777" w:rsidR="005E3327" w:rsidRDefault="005E3327" w:rsidP="005E3327">
            <w:pPr>
              <w:suppressAutoHyphens w:val="0"/>
              <w:rPr>
                <w:rFonts w:ascii="Liberation Serif" w:eastAsia="NSimSun" w:hAnsi="Liberation Serif" w:cs="Lucida Sans"/>
                <w:sz w:val="24"/>
                <w:szCs w:val="24"/>
              </w:rPr>
            </w:pPr>
          </w:p>
        </w:tc>
      </w:tr>
      <w:tr w:rsidR="005E3327" w14:paraId="543D7C70" w14:textId="77777777">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2F0CC6A7" w14:textId="3883577A" w:rsidR="005E3327" w:rsidRDefault="005E3327" w:rsidP="005E3327">
            <w:pPr>
              <w:jc w:val="both"/>
              <w:rPr>
                <w:sz w:val="18"/>
                <w:lang w:val="ca-ES"/>
              </w:rPr>
            </w:pPr>
            <w:r>
              <w:rPr>
                <w:sz w:val="18"/>
                <w:lang w:val="ca-ES"/>
              </w:rPr>
              <w:t>B.3. Per cada títol de llicenciatura, enginyeria superior, arquitectura o títols declarats legalment equivalents, diferents dels al·legats per a l'ingrés en el cos al qual pertany el candidat o candidata.</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2DC285" w14:textId="77777777" w:rsidR="005E3327" w:rsidRPr="004A0A79" w:rsidRDefault="005E3327" w:rsidP="004A0A79">
            <w:pPr>
              <w:jc w:val="center"/>
              <w:rPr>
                <w:sz w:val="18"/>
                <w:szCs w:val="18"/>
                <w:lang w:val="ca-ES"/>
              </w:rPr>
            </w:pPr>
            <w:r w:rsidRPr="004A0A79">
              <w:rPr>
                <w:sz w:val="18"/>
                <w:szCs w:val="18"/>
                <w:lang w:val="ca-ES"/>
              </w:rPr>
              <w:t>2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8C3798" w14:textId="77777777" w:rsidR="005E3327" w:rsidRDefault="005E3327" w:rsidP="005E3327">
            <w:pPr>
              <w:suppressAutoHyphens w:val="0"/>
              <w:rPr>
                <w:rFonts w:ascii="Liberation Serif" w:eastAsia="NSimSun" w:hAnsi="Liberation Serif" w:cs="Lucida Sans"/>
                <w:sz w:val="24"/>
                <w:szCs w:val="24"/>
              </w:rPr>
            </w:pPr>
          </w:p>
        </w:tc>
      </w:tr>
      <w:tr w:rsidR="005E3327" w14:paraId="34A7BA3B" w14:textId="77777777">
        <w:trPr>
          <w:trHeight w:val="502"/>
        </w:trPr>
        <w:tc>
          <w:tcPr>
            <w:tcW w:w="491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DBB3B2" w14:textId="77777777" w:rsidR="005E3327" w:rsidRDefault="005E3327" w:rsidP="005E3327">
            <w:pPr>
              <w:jc w:val="both"/>
              <w:rPr>
                <w:sz w:val="18"/>
                <w:lang w:val="ca-ES"/>
              </w:rPr>
            </w:pPr>
            <w:r>
              <w:rPr>
                <w:sz w:val="18"/>
                <w:lang w:val="ca-ES"/>
              </w:rPr>
              <w:lastRenderedPageBreak/>
              <w:t>B.4. Pel grau de doctor o doctora</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88999CA" w14:textId="77777777" w:rsidR="005E3327" w:rsidRPr="004A0A79" w:rsidRDefault="005E3327" w:rsidP="005E3327">
            <w:pPr>
              <w:jc w:val="center"/>
              <w:rPr>
                <w:sz w:val="18"/>
                <w:szCs w:val="18"/>
                <w:lang w:val="ca-ES"/>
              </w:rPr>
            </w:pPr>
            <w:r w:rsidRPr="004A0A79">
              <w:rPr>
                <w:sz w:val="18"/>
                <w:szCs w:val="18"/>
                <w:lang w:val="ca-ES"/>
              </w:rPr>
              <w:t>2 punts</w:t>
            </w:r>
          </w:p>
        </w:tc>
        <w:tc>
          <w:tcPr>
            <w:tcW w:w="3382"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1DDCA54" w14:textId="77777777" w:rsidR="005E3327" w:rsidRDefault="005E3327" w:rsidP="005E3327">
            <w:pPr>
              <w:suppressAutoHyphens w:val="0"/>
              <w:rPr>
                <w:rFonts w:ascii="Liberation Serif" w:eastAsia="NSimSun" w:hAnsi="Liberation Serif" w:cs="Lucida Sans"/>
                <w:sz w:val="24"/>
                <w:szCs w:val="24"/>
              </w:rPr>
            </w:pPr>
          </w:p>
        </w:tc>
      </w:tr>
      <w:tr w:rsidR="005E3327" w14:paraId="4A5EB94B" w14:textId="77777777">
        <w:trPr>
          <w:trHeight w:val="332"/>
        </w:trPr>
        <w:tc>
          <w:tcPr>
            <w:tcW w:w="491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39CB89" w14:textId="25754EF8" w:rsidR="005E3327" w:rsidRDefault="005E3327" w:rsidP="005E3327">
            <w:pPr>
              <w:jc w:val="both"/>
              <w:rPr>
                <w:sz w:val="18"/>
                <w:lang w:val="ca-ES"/>
              </w:rPr>
            </w:pPr>
            <w:r>
              <w:rPr>
                <w:sz w:val="18"/>
                <w:lang w:val="ca-ES"/>
              </w:rPr>
              <w:t>B.5.1. Per premi extraordinari de doctorat</w:t>
            </w:r>
          </w:p>
          <w:p w14:paraId="7C420661" w14:textId="77777777" w:rsidR="005E3327" w:rsidRDefault="005E3327" w:rsidP="005E3327">
            <w:pPr>
              <w:jc w:val="both"/>
              <w:rPr>
                <w:sz w:val="18"/>
                <w:lang w:val="ca-ES"/>
              </w:rPr>
            </w:pPr>
            <w:r>
              <w:rPr>
                <w:sz w:val="18"/>
                <w:lang w:val="ca-ES"/>
              </w:rPr>
              <w:t>B.5.2. Per premi extraordinari de llicenciatura o grau</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3F28DA0" w14:textId="2063499A" w:rsidR="005E3327" w:rsidRPr="004A0A79" w:rsidRDefault="005E3327" w:rsidP="005E3327">
            <w:pPr>
              <w:jc w:val="center"/>
              <w:rPr>
                <w:sz w:val="18"/>
                <w:szCs w:val="18"/>
                <w:lang w:val="ca-ES"/>
              </w:rPr>
            </w:pPr>
            <w:r w:rsidRPr="004A0A79">
              <w:rPr>
                <w:sz w:val="18"/>
                <w:szCs w:val="18"/>
                <w:lang w:val="ca-ES"/>
              </w:rPr>
              <w:t>1 punt</w:t>
            </w:r>
          </w:p>
          <w:p w14:paraId="1B3017AE" w14:textId="77777777" w:rsidR="005E3327" w:rsidRPr="004A0A79" w:rsidRDefault="005E3327" w:rsidP="005E3327">
            <w:pPr>
              <w:jc w:val="center"/>
              <w:rPr>
                <w:sz w:val="18"/>
                <w:szCs w:val="18"/>
                <w:lang w:val="ca-ES"/>
              </w:rPr>
            </w:pPr>
            <w:r w:rsidRPr="004A0A79">
              <w:rPr>
                <w:sz w:val="18"/>
                <w:szCs w:val="18"/>
                <w:lang w:val="ca-ES"/>
              </w:rPr>
              <w:t>0,75 punts</w:t>
            </w:r>
          </w:p>
        </w:tc>
        <w:tc>
          <w:tcPr>
            <w:tcW w:w="33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616911" w14:textId="77777777" w:rsidR="005E3327" w:rsidRDefault="005E3327" w:rsidP="005E3327">
            <w:pPr>
              <w:rPr>
                <w:sz w:val="14"/>
                <w:szCs w:val="14"/>
                <w:lang w:val="ca-ES"/>
              </w:rPr>
            </w:pPr>
          </w:p>
          <w:p w14:paraId="1DFE931E" w14:textId="7996705C" w:rsidR="005E3327" w:rsidRDefault="005E3327" w:rsidP="005E3327">
            <w:pPr>
              <w:rPr>
                <w:sz w:val="14"/>
                <w:szCs w:val="14"/>
                <w:lang w:val="ca-ES"/>
              </w:rPr>
            </w:pPr>
            <w:r>
              <w:rPr>
                <w:sz w:val="14"/>
                <w:szCs w:val="14"/>
                <w:lang w:val="ca-ES"/>
              </w:rPr>
              <w:t>Còpia escanejada de la certificació corresponent.</w:t>
            </w:r>
          </w:p>
        </w:tc>
      </w:tr>
      <w:tr w:rsidR="005E3327" w14:paraId="6FF976DD" w14:textId="77777777">
        <w:trPr>
          <w:trHeight w:val="2893"/>
        </w:trPr>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2EF75275" w14:textId="77777777" w:rsidR="005E3327" w:rsidRDefault="005E3327" w:rsidP="005E3327">
            <w:pPr>
              <w:pStyle w:val="Textoindependiente2"/>
              <w:rPr>
                <w:rFonts w:ascii="Times New Roman" w:hAnsi="Times New Roman" w:cs="Times New Roman"/>
                <w:b w:val="0"/>
                <w:i w:val="0"/>
                <w:sz w:val="18"/>
                <w:lang w:val="ca-ES"/>
              </w:rPr>
            </w:pPr>
            <w:r>
              <w:rPr>
                <w:rFonts w:ascii="Times New Roman" w:hAnsi="Times New Roman" w:cs="Times New Roman"/>
                <w:b w:val="0"/>
                <w:i w:val="0"/>
                <w:sz w:val="18"/>
                <w:lang w:val="ca-ES"/>
              </w:rPr>
              <w:t>B.6. Per titulacions d'ensenyaments de règim especial, formació professional i altres diplomes es valoraran les titulacions atorgades per les escoles oficials d'idiomes, conservatoris professionals i superiors de música i dansa i escoles d'arts plàstiques i disseny, conforme a l’escala següent:</w:t>
            </w:r>
          </w:p>
          <w:p w14:paraId="61230EAB" w14:textId="77777777" w:rsidR="005E3327" w:rsidRDefault="005E3327" w:rsidP="005E3327">
            <w:pPr>
              <w:pStyle w:val="Textoindependiente2"/>
              <w:rPr>
                <w:rFonts w:ascii="Times New Roman" w:hAnsi="Times New Roman" w:cs="Times New Roman"/>
                <w:b w:val="0"/>
                <w:i w:val="0"/>
                <w:sz w:val="18"/>
                <w:lang w:val="ca-ES"/>
              </w:rPr>
            </w:pPr>
            <w:r>
              <w:rPr>
                <w:rFonts w:ascii="Times New Roman" w:hAnsi="Times New Roman" w:cs="Times New Roman"/>
                <w:b w:val="0"/>
                <w:i w:val="0"/>
                <w:sz w:val="18"/>
                <w:lang w:val="ca-ES"/>
              </w:rPr>
              <w:t>- Música i dansa, grau mitjà: 0,25 punts.</w:t>
            </w:r>
          </w:p>
          <w:p w14:paraId="18F6B0DB" w14:textId="77777777" w:rsidR="005E3327" w:rsidRPr="00B00313" w:rsidRDefault="005E3327" w:rsidP="005E3327">
            <w:pPr>
              <w:pStyle w:val="Standard"/>
              <w:rPr>
                <w:lang w:val="ca-ES"/>
              </w:rPr>
            </w:pPr>
            <w:r>
              <w:rPr>
                <w:rStyle w:val="Tipusdelletraperdefectedelpargraf"/>
                <w:rFonts w:ascii="Times New Roman" w:hAnsi="Times New Roman"/>
                <w:sz w:val="18"/>
                <w:szCs w:val="18"/>
                <w:lang w:val="ca-ES"/>
              </w:rPr>
              <w:t xml:space="preserve">- Ensenyament d'idiomes, certificat de nivell </w:t>
            </w:r>
            <w:r>
              <w:rPr>
                <w:rStyle w:val="t9"/>
                <w:rFonts w:ascii="Times New Roman" w:hAnsi="Times New Roman"/>
                <w:sz w:val="18"/>
                <w:szCs w:val="18"/>
                <w:lang w:val="ca-ES"/>
              </w:rPr>
              <w:t xml:space="preserve">B1 </w:t>
            </w:r>
            <w:r>
              <w:rPr>
                <w:rStyle w:val="t10"/>
                <w:rFonts w:ascii="Times New Roman" w:hAnsi="Times New Roman"/>
                <w:sz w:val="18"/>
                <w:szCs w:val="18"/>
                <w:lang w:val="ca-ES"/>
              </w:rPr>
              <w:t>del Marc Europeu de Referència per a les Llengües:</w:t>
            </w:r>
            <w:r>
              <w:rPr>
                <w:rStyle w:val="Tipusdelletraperdefectedelpargraf"/>
                <w:rFonts w:ascii="Times New Roman" w:hAnsi="Times New Roman"/>
                <w:sz w:val="18"/>
                <w:szCs w:val="18"/>
                <w:lang w:val="ca-ES"/>
              </w:rPr>
              <w:t xml:space="preserve"> 0,25 punts.</w:t>
            </w:r>
          </w:p>
          <w:p w14:paraId="4AEB8944" w14:textId="77777777" w:rsidR="005E3327" w:rsidRPr="00B00313" w:rsidRDefault="005E3327" w:rsidP="005E3327">
            <w:pPr>
              <w:jc w:val="both"/>
              <w:rPr>
                <w:lang w:val="ca-ES"/>
              </w:rPr>
            </w:pPr>
            <w:r>
              <w:rPr>
                <w:rStyle w:val="Tipusdelletraperdefectedelpargraf"/>
                <w:sz w:val="18"/>
                <w:szCs w:val="18"/>
                <w:lang w:val="ca-ES"/>
              </w:rPr>
              <w:t xml:space="preserve">- Ensenyament d'idiomes, certificat de nivell </w:t>
            </w:r>
            <w:r>
              <w:rPr>
                <w:rStyle w:val="Tipusdelletraperdefectedelpargraf"/>
                <w:sz w:val="18"/>
                <w:lang w:val="ca-ES"/>
              </w:rPr>
              <w:t>B2 del Marc Europe</w:t>
            </w:r>
            <w:r w:rsidRPr="00B00313">
              <w:rPr>
                <w:rStyle w:val="Tipusdelletraperdefectedelpargraf"/>
                <w:sz w:val="18"/>
                <w:lang w:val="ca-ES"/>
              </w:rPr>
              <w:t>u</w:t>
            </w:r>
            <w:r>
              <w:rPr>
                <w:rStyle w:val="Tipusdelletraperdefectedelpargraf"/>
                <w:sz w:val="18"/>
                <w:lang w:val="ca-ES"/>
              </w:rPr>
              <w:t xml:space="preserve"> de Refer</w:t>
            </w:r>
            <w:r w:rsidRPr="00B00313">
              <w:rPr>
                <w:rStyle w:val="Tipusdelletraperdefectedelpargraf"/>
                <w:sz w:val="18"/>
                <w:lang w:val="ca-ES"/>
              </w:rPr>
              <w:t>è</w:t>
            </w:r>
            <w:r>
              <w:rPr>
                <w:rStyle w:val="Tipusdelletraperdefectedelpargraf"/>
                <w:sz w:val="18"/>
                <w:lang w:val="ca-ES"/>
              </w:rPr>
              <w:t>ncia per a les Llengües</w:t>
            </w:r>
            <w:r>
              <w:rPr>
                <w:rStyle w:val="Tipusdelletraperdefectedelpargraf"/>
                <w:sz w:val="18"/>
                <w:szCs w:val="18"/>
                <w:lang w:val="ca-ES"/>
              </w:rPr>
              <w:t>: 0,5 punts.</w:t>
            </w:r>
          </w:p>
          <w:p w14:paraId="48FDC906" w14:textId="77777777" w:rsidR="005E3327" w:rsidRDefault="005E3327" w:rsidP="005E3327">
            <w:pPr>
              <w:pStyle w:val="Textoindependiente"/>
              <w:rPr>
                <w:rFonts w:ascii="Times New Roman" w:hAnsi="Times New Roman" w:cs="Times New Roman"/>
                <w:sz w:val="18"/>
                <w:lang w:val="ca-ES"/>
              </w:rPr>
            </w:pPr>
            <w:r>
              <w:rPr>
                <w:rFonts w:ascii="Times New Roman" w:hAnsi="Times New Roman" w:cs="Times New Roman"/>
                <w:sz w:val="18"/>
                <w:lang w:val="ca-ES"/>
              </w:rPr>
              <w:t>- Per cada títol de tècnic superior d'Arts Plàstiques i Disseny: 0,5 punts.</w:t>
            </w:r>
          </w:p>
          <w:p w14:paraId="4B15C46B" w14:textId="77777777" w:rsidR="005E3327" w:rsidRDefault="005E3327" w:rsidP="005E3327">
            <w:pPr>
              <w:jc w:val="both"/>
              <w:rPr>
                <w:sz w:val="18"/>
                <w:lang w:val="ca-ES"/>
              </w:rPr>
            </w:pPr>
            <w:r>
              <w:rPr>
                <w:sz w:val="18"/>
                <w:lang w:val="ca-ES"/>
              </w:rPr>
              <w:t>- Per cada títol de tècnic superior de formació professional: 0,5 punts.</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1D2386" w14:textId="77777777" w:rsidR="005E3327" w:rsidRPr="004A0A79" w:rsidRDefault="005E3327" w:rsidP="005E3327">
            <w:pPr>
              <w:jc w:val="center"/>
              <w:rPr>
                <w:sz w:val="18"/>
                <w:szCs w:val="18"/>
                <w:lang w:val="ca-ES"/>
              </w:rPr>
            </w:pPr>
            <w:r w:rsidRPr="004A0A79">
              <w:rPr>
                <w:sz w:val="18"/>
                <w:szCs w:val="18"/>
                <w:lang w:val="ca-ES"/>
              </w:rPr>
              <w:t>fins a 2 punts</w:t>
            </w:r>
          </w:p>
        </w:tc>
        <w:tc>
          <w:tcPr>
            <w:tcW w:w="33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1E89FAE" w14:textId="77777777" w:rsidR="005E3327" w:rsidRDefault="005E3327" w:rsidP="005E3327">
            <w:pPr>
              <w:pStyle w:val="Sangradetextonormal"/>
              <w:ind w:firstLine="0"/>
              <w:rPr>
                <w:rFonts w:ascii="Times New Roman" w:hAnsi="Times New Roman" w:cs="Times New Roman"/>
                <w:sz w:val="14"/>
                <w:szCs w:val="14"/>
                <w:lang w:val="ca-ES"/>
              </w:rPr>
            </w:pPr>
            <w:r>
              <w:rPr>
                <w:rFonts w:ascii="Times New Roman" w:hAnsi="Times New Roman" w:cs="Times New Roman"/>
                <w:sz w:val="14"/>
                <w:szCs w:val="14"/>
                <w:lang w:val="ca-ES"/>
              </w:rPr>
              <w:t>Per a totes les titulacions relacionades s'adjuntarà còpia escanejada d'estos títols o del document justificatiu d'abonament dels drets d'expedició d'estes titulacions conforme a l'Orde de 8 de juliol de 1988 (BOE del 13 de juliol).</w:t>
            </w:r>
          </w:p>
          <w:p w14:paraId="54427B13" w14:textId="77777777" w:rsidR="005E3327" w:rsidRDefault="005E3327" w:rsidP="005E3327">
            <w:pPr>
              <w:jc w:val="both"/>
              <w:rPr>
                <w:sz w:val="14"/>
                <w:szCs w:val="14"/>
                <w:lang w:val="ca-ES"/>
              </w:rPr>
            </w:pPr>
          </w:p>
          <w:p w14:paraId="15786FD5" w14:textId="77777777" w:rsidR="005E3327" w:rsidRDefault="005E3327" w:rsidP="005E3327">
            <w:pPr>
              <w:jc w:val="both"/>
              <w:rPr>
                <w:sz w:val="14"/>
                <w:szCs w:val="14"/>
                <w:lang w:val="ca-ES"/>
              </w:rPr>
            </w:pPr>
            <w:r>
              <w:rPr>
                <w:sz w:val="14"/>
                <w:szCs w:val="14"/>
                <w:lang w:val="ca-ES"/>
              </w:rPr>
              <w:t>Notes:</w:t>
            </w:r>
          </w:p>
          <w:p w14:paraId="48670663" w14:textId="77777777" w:rsidR="005E3327" w:rsidRDefault="005E3327" w:rsidP="005E3327">
            <w:pPr>
              <w:jc w:val="both"/>
              <w:rPr>
                <w:sz w:val="14"/>
                <w:szCs w:val="14"/>
                <w:lang w:val="ca-ES"/>
              </w:rPr>
            </w:pPr>
            <w:r>
              <w:rPr>
                <w:sz w:val="14"/>
                <w:szCs w:val="14"/>
                <w:lang w:val="ca-ES"/>
              </w:rPr>
              <w:t>En cas d'estudis progressius, només es tindrà en compte l'últim títol o certificat que haja obtingut l'aspirant o l'aspirant.</w:t>
            </w:r>
          </w:p>
          <w:p w14:paraId="336CCCCC" w14:textId="77777777" w:rsidR="005E3327" w:rsidRDefault="005E3327" w:rsidP="005E3327">
            <w:pPr>
              <w:jc w:val="both"/>
              <w:rPr>
                <w:sz w:val="14"/>
                <w:szCs w:val="14"/>
                <w:lang w:val="ca-ES"/>
              </w:rPr>
            </w:pPr>
            <w:r>
              <w:rPr>
                <w:sz w:val="14"/>
                <w:szCs w:val="14"/>
                <w:lang w:val="ca-ES"/>
              </w:rPr>
              <w:t>No seran tinguts en compte els estudis que hagen sigut al·legats per a ingrés en el cos al qual pertany l'aspirant o l'aspirant.</w:t>
            </w:r>
          </w:p>
        </w:tc>
      </w:tr>
      <w:tr w:rsidR="005E3327" w14:paraId="6D31F91E" w14:textId="77777777">
        <w:trPr>
          <w:trHeight w:val="4927"/>
        </w:trPr>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61270937" w14:textId="09210438" w:rsidR="005E3327" w:rsidRPr="005E3327" w:rsidRDefault="005E3327" w:rsidP="005E3327">
            <w:pPr>
              <w:jc w:val="both"/>
              <w:rPr>
                <w:sz w:val="18"/>
              </w:rPr>
            </w:pPr>
          </w:p>
          <w:p w14:paraId="275CFCF5" w14:textId="7673918B" w:rsidR="005E3327" w:rsidRDefault="005E3327" w:rsidP="005E3327">
            <w:pPr>
              <w:jc w:val="both"/>
              <w:rPr>
                <w:rStyle w:val="Tipusdelletraperdefectedelpargraf"/>
                <w:lang w:val="ca-ES"/>
              </w:rPr>
            </w:pPr>
            <w:r>
              <w:rPr>
                <w:sz w:val="18"/>
                <w:lang w:val="ca-ES"/>
              </w:rPr>
              <w:t xml:space="preserve">B.7. </w:t>
            </w:r>
            <w:r w:rsidRPr="003E4B4C">
              <w:rPr>
                <w:sz w:val="18"/>
                <w:szCs w:val="18"/>
                <w:lang w:val="ca-ES"/>
              </w:rPr>
              <w:t xml:space="preserve">Coneixement del </w:t>
            </w:r>
            <w:r w:rsidRPr="003E4B4C">
              <w:rPr>
                <w:rStyle w:val="Tipusdelletraperdefectedelpargraf"/>
                <w:sz w:val="18"/>
                <w:szCs w:val="18"/>
                <w:lang w:val="ca-ES"/>
              </w:rPr>
              <w:t>Valencià</w:t>
            </w:r>
          </w:p>
          <w:p w14:paraId="6DC21DB2" w14:textId="77777777" w:rsidR="003E4B4C" w:rsidRDefault="003E4B4C" w:rsidP="005E3327">
            <w:pPr>
              <w:jc w:val="both"/>
              <w:rPr>
                <w:rStyle w:val="Tipusdelletraperdefectedelpargraf"/>
                <w:lang w:val="ca-ES"/>
              </w:rPr>
            </w:pPr>
          </w:p>
          <w:p w14:paraId="7B2DE030" w14:textId="4C429ABD" w:rsidR="003E4B4C" w:rsidRDefault="003E4B4C" w:rsidP="005E3327">
            <w:pPr>
              <w:jc w:val="both"/>
              <w:rPr>
                <w:sz w:val="18"/>
                <w:szCs w:val="18"/>
                <w:lang w:val="ca-ES-valencia"/>
              </w:rPr>
            </w:pPr>
            <w:r w:rsidRPr="003E4B4C">
              <w:rPr>
                <w:sz w:val="18"/>
                <w:szCs w:val="18"/>
                <w:lang w:val="ca-ES-valencia"/>
              </w:rPr>
              <w:t>B.7.1. Pel Certificat de Capacitació per a l’Ensenyament en Valencià.</w:t>
            </w:r>
          </w:p>
          <w:p w14:paraId="718CDCB5" w14:textId="77777777" w:rsidR="003E4B4C" w:rsidRDefault="003E4B4C" w:rsidP="005E3327">
            <w:pPr>
              <w:jc w:val="both"/>
              <w:rPr>
                <w:sz w:val="18"/>
                <w:szCs w:val="18"/>
                <w:lang w:val="ca-ES-valencia"/>
              </w:rPr>
            </w:pPr>
          </w:p>
          <w:p w14:paraId="69F68C18" w14:textId="77777777" w:rsidR="003E4B4C" w:rsidRDefault="003E4B4C" w:rsidP="005E3327">
            <w:pPr>
              <w:jc w:val="both"/>
              <w:rPr>
                <w:sz w:val="18"/>
                <w:szCs w:val="18"/>
                <w:lang w:val="ca-ES-valencia"/>
              </w:rPr>
            </w:pPr>
          </w:p>
          <w:p w14:paraId="10E8C835" w14:textId="60391375" w:rsidR="003E4B4C" w:rsidRPr="003E4B4C" w:rsidRDefault="003E4B4C" w:rsidP="003E4B4C">
            <w:pPr>
              <w:jc w:val="both"/>
              <w:rPr>
                <w:rStyle w:val="t10"/>
                <w:sz w:val="18"/>
                <w:szCs w:val="18"/>
                <w:lang w:val="fr-FR"/>
              </w:rPr>
            </w:pPr>
            <w:r w:rsidRPr="00E0708F">
              <w:rPr>
                <w:rStyle w:val="t10"/>
                <w:sz w:val="18"/>
                <w:szCs w:val="18"/>
              </w:rPr>
              <w:t>B</w:t>
            </w:r>
            <w:r w:rsidRPr="003E4B4C">
              <w:rPr>
                <w:rStyle w:val="t10"/>
                <w:sz w:val="18"/>
                <w:szCs w:val="18"/>
                <w:lang w:val="ca-ES-valencia"/>
              </w:rPr>
              <w:t>.7.2. Pel Certifica</w:t>
            </w:r>
            <w:r w:rsidRPr="003E4B4C">
              <w:rPr>
                <w:rStyle w:val="t10"/>
                <w:sz w:val="18"/>
                <w:szCs w:val="18"/>
                <w:lang w:val="ca-ES-valencia"/>
              </w:rPr>
              <w:t>t</w:t>
            </w:r>
            <w:r w:rsidRPr="003E4B4C">
              <w:rPr>
                <w:rStyle w:val="t10"/>
                <w:sz w:val="18"/>
                <w:szCs w:val="18"/>
                <w:lang w:val="ca-ES-valencia"/>
              </w:rPr>
              <w:t xml:space="preserve"> de nivel</w:t>
            </w:r>
            <w:r>
              <w:rPr>
                <w:rStyle w:val="t10"/>
                <w:sz w:val="18"/>
                <w:szCs w:val="18"/>
                <w:lang w:val="ca-ES-valencia"/>
              </w:rPr>
              <w:t>l</w:t>
            </w:r>
            <w:r w:rsidRPr="003E4B4C">
              <w:rPr>
                <w:rStyle w:val="t10"/>
                <w:sz w:val="18"/>
                <w:szCs w:val="18"/>
                <w:lang w:val="ca-ES-valencia"/>
              </w:rPr>
              <w:t xml:space="preserve"> C1 de Coneixements de Valencià</w:t>
            </w:r>
            <w:r w:rsidRPr="003E4B4C">
              <w:rPr>
                <w:rStyle w:val="t10"/>
                <w:sz w:val="18"/>
                <w:szCs w:val="18"/>
                <w:lang w:val="fr-FR"/>
              </w:rPr>
              <w:t>.</w:t>
            </w:r>
          </w:p>
          <w:p w14:paraId="32E2F29D" w14:textId="77777777" w:rsidR="003E4B4C" w:rsidRPr="003E4B4C" w:rsidRDefault="003E4B4C" w:rsidP="005E3327">
            <w:pPr>
              <w:jc w:val="both"/>
              <w:rPr>
                <w:sz w:val="18"/>
                <w:szCs w:val="18"/>
                <w:lang w:val="fr-FR"/>
              </w:rPr>
            </w:pPr>
          </w:p>
          <w:p w14:paraId="499D88FB" w14:textId="77777777" w:rsidR="005E3327" w:rsidRDefault="005E3327" w:rsidP="005E3327">
            <w:pPr>
              <w:jc w:val="both"/>
              <w:rPr>
                <w:sz w:val="18"/>
                <w:szCs w:val="18"/>
                <w:lang w:val="ca-ES-valencia"/>
              </w:rPr>
            </w:pPr>
          </w:p>
          <w:p w14:paraId="4FDD4969" w14:textId="77777777" w:rsidR="007B6134" w:rsidRDefault="007B6134" w:rsidP="005E3327">
            <w:pPr>
              <w:jc w:val="both"/>
              <w:rPr>
                <w:sz w:val="18"/>
                <w:szCs w:val="18"/>
                <w:lang w:val="ca-ES-valencia"/>
              </w:rPr>
            </w:pPr>
          </w:p>
          <w:p w14:paraId="5D1530DB" w14:textId="77777777" w:rsidR="007B6134" w:rsidRDefault="007B6134" w:rsidP="005E3327">
            <w:pPr>
              <w:jc w:val="both"/>
              <w:rPr>
                <w:sz w:val="18"/>
                <w:szCs w:val="18"/>
                <w:lang w:val="ca-ES-valencia"/>
              </w:rPr>
            </w:pPr>
          </w:p>
          <w:p w14:paraId="4CFCA028" w14:textId="77777777" w:rsidR="007B6134" w:rsidRDefault="007B6134" w:rsidP="005E3327">
            <w:pPr>
              <w:jc w:val="both"/>
              <w:rPr>
                <w:sz w:val="18"/>
                <w:szCs w:val="18"/>
                <w:lang w:val="ca-ES-valencia"/>
              </w:rPr>
            </w:pPr>
          </w:p>
          <w:p w14:paraId="408C223B" w14:textId="77777777" w:rsidR="007B6134" w:rsidRDefault="007B6134" w:rsidP="005E3327">
            <w:pPr>
              <w:jc w:val="both"/>
              <w:rPr>
                <w:sz w:val="18"/>
                <w:szCs w:val="18"/>
                <w:lang w:val="ca-ES-valencia"/>
              </w:rPr>
            </w:pPr>
          </w:p>
          <w:p w14:paraId="2CE63C84" w14:textId="77777777" w:rsidR="007B6134" w:rsidRDefault="007B6134" w:rsidP="005E3327">
            <w:pPr>
              <w:jc w:val="both"/>
              <w:rPr>
                <w:sz w:val="18"/>
                <w:szCs w:val="18"/>
                <w:lang w:val="ca-ES-valencia"/>
              </w:rPr>
            </w:pPr>
          </w:p>
          <w:p w14:paraId="21779183" w14:textId="77777777" w:rsidR="007B6134" w:rsidRPr="003E4B4C" w:rsidRDefault="007B6134" w:rsidP="005E3327">
            <w:pPr>
              <w:jc w:val="both"/>
              <w:rPr>
                <w:sz w:val="18"/>
                <w:szCs w:val="18"/>
                <w:lang w:val="ca-ES-valencia"/>
              </w:rPr>
            </w:pPr>
          </w:p>
          <w:p w14:paraId="5051E46F" w14:textId="363CA807" w:rsidR="005E3327" w:rsidRPr="003E4B4C" w:rsidRDefault="005E3327" w:rsidP="005E3327">
            <w:pPr>
              <w:jc w:val="both"/>
              <w:rPr>
                <w:sz w:val="18"/>
                <w:szCs w:val="18"/>
                <w:lang w:val="ca-ES-valencia"/>
              </w:rPr>
            </w:pPr>
            <w:r w:rsidRPr="003E4B4C">
              <w:rPr>
                <w:sz w:val="18"/>
                <w:szCs w:val="18"/>
                <w:lang w:val="ca-ES-valencia"/>
              </w:rPr>
              <w:t>B.7.</w:t>
            </w:r>
            <w:r w:rsidR="007B6134">
              <w:rPr>
                <w:sz w:val="18"/>
                <w:szCs w:val="18"/>
                <w:lang w:val="ca-ES-valencia"/>
              </w:rPr>
              <w:t>3</w:t>
            </w:r>
            <w:r w:rsidRPr="003E4B4C">
              <w:rPr>
                <w:sz w:val="18"/>
                <w:szCs w:val="18"/>
                <w:lang w:val="ca-ES-valencia"/>
              </w:rPr>
              <w:t>. P</w:t>
            </w:r>
            <w:r w:rsidRPr="003E4B4C">
              <w:rPr>
                <w:rStyle w:val="Tipusdelletraperdefectedelpargraf"/>
                <w:sz w:val="18"/>
                <w:szCs w:val="18"/>
                <w:lang w:val="ca-ES-valencia"/>
              </w:rPr>
              <w:t>el el diploma de Mestre de Valencià</w:t>
            </w:r>
          </w:p>
          <w:p w14:paraId="06B66CBF" w14:textId="77777777" w:rsidR="005E3327" w:rsidRPr="003E4B4C" w:rsidRDefault="005E3327" w:rsidP="005E3327">
            <w:pPr>
              <w:jc w:val="both"/>
              <w:rPr>
                <w:sz w:val="18"/>
                <w:szCs w:val="18"/>
                <w:lang w:val="ca-ES-valencia"/>
              </w:rPr>
            </w:pPr>
          </w:p>
          <w:p w14:paraId="1F76A053" w14:textId="77777777" w:rsidR="005E3327" w:rsidRDefault="005E3327" w:rsidP="005E3327">
            <w:pPr>
              <w:jc w:val="both"/>
              <w:rPr>
                <w:sz w:val="18"/>
                <w:szCs w:val="18"/>
                <w:lang w:val="ca-ES-valencia"/>
              </w:rPr>
            </w:pPr>
          </w:p>
          <w:p w14:paraId="35550869" w14:textId="77777777" w:rsidR="007B6134" w:rsidRDefault="007B6134" w:rsidP="005E3327">
            <w:pPr>
              <w:jc w:val="both"/>
              <w:rPr>
                <w:sz w:val="18"/>
                <w:szCs w:val="18"/>
                <w:lang w:val="ca-ES-valencia"/>
              </w:rPr>
            </w:pPr>
          </w:p>
          <w:p w14:paraId="51B9FA14" w14:textId="77777777" w:rsidR="007B6134" w:rsidRDefault="007B6134" w:rsidP="005E3327">
            <w:pPr>
              <w:jc w:val="both"/>
              <w:rPr>
                <w:sz w:val="18"/>
                <w:szCs w:val="18"/>
                <w:lang w:val="ca-ES-valencia"/>
              </w:rPr>
            </w:pPr>
          </w:p>
          <w:p w14:paraId="4BCA9803" w14:textId="77777777" w:rsidR="007B6134" w:rsidRDefault="007B6134" w:rsidP="005E3327">
            <w:pPr>
              <w:jc w:val="both"/>
              <w:rPr>
                <w:sz w:val="18"/>
                <w:szCs w:val="18"/>
                <w:lang w:val="ca-ES-valencia"/>
              </w:rPr>
            </w:pPr>
          </w:p>
          <w:p w14:paraId="62D6044E" w14:textId="77777777" w:rsidR="007B6134" w:rsidRDefault="007B6134" w:rsidP="005E3327">
            <w:pPr>
              <w:jc w:val="both"/>
              <w:rPr>
                <w:sz w:val="18"/>
                <w:szCs w:val="18"/>
                <w:lang w:val="ca-ES-valencia"/>
              </w:rPr>
            </w:pPr>
          </w:p>
          <w:p w14:paraId="32C0E49E" w14:textId="77777777" w:rsidR="007B6134" w:rsidRDefault="007B6134" w:rsidP="005E3327">
            <w:pPr>
              <w:jc w:val="both"/>
              <w:rPr>
                <w:sz w:val="18"/>
                <w:szCs w:val="18"/>
                <w:lang w:val="ca-ES-valencia"/>
              </w:rPr>
            </w:pPr>
          </w:p>
          <w:p w14:paraId="40E707F0" w14:textId="77777777" w:rsidR="007B6134" w:rsidRDefault="007B6134" w:rsidP="005E3327">
            <w:pPr>
              <w:jc w:val="both"/>
              <w:rPr>
                <w:sz w:val="18"/>
                <w:szCs w:val="18"/>
                <w:lang w:val="ca-ES-valencia"/>
              </w:rPr>
            </w:pPr>
          </w:p>
          <w:p w14:paraId="76E126EC" w14:textId="77777777" w:rsidR="007B6134" w:rsidRPr="003E4B4C" w:rsidRDefault="007B6134" w:rsidP="005E3327">
            <w:pPr>
              <w:jc w:val="both"/>
              <w:rPr>
                <w:sz w:val="18"/>
                <w:szCs w:val="18"/>
                <w:lang w:val="ca-ES-valencia"/>
              </w:rPr>
            </w:pPr>
          </w:p>
          <w:p w14:paraId="24F147D3" w14:textId="77777777" w:rsidR="005E3327" w:rsidRDefault="005E3327" w:rsidP="005E3327">
            <w:pPr>
              <w:jc w:val="both"/>
              <w:rPr>
                <w:sz w:val="18"/>
                <w:szCs w:val="18"/>
                <w:lang w:val="ca-ES-valencia"/>
              </w:rPr>
            </w:pPr>
          </w:p>
          <w:p w14:paraId="47C06E38" w14:textId="77777777" w:rsidR="004A0A79" w:rsidRPr="003E4B4C" w:rsidRDefault="004A0A79" w:rsidP="005E3327">
            <w:pPr>
              <w:jc w:val="both"/>
              <w:rPr>
                <w:sz w:val="18"/>
                <w:szCs w:val="18"/>
                <w:lang w:val="ca-ES-valencia"/>
              </w:rPr>
            </w:pPr>
          </w:p>
          <w:p w14:paraId="575D41EB" w14:textId="04D6FB0E" w:rsidR="005E3327" w:rsidRPr="003E4B4C" w:rsidRDefault="005E3327" w:rsidP="005E3327">
            <w:pPr>
              <w:jc w:val="both"/>
              <w:rPr>
                <w:sz w:val="18"/>
                <w:szCs w:val="18"/>
                <w:lang w:val="ca-ES-valencia"/>
              </w:rPr>
            </w:pPr>
            <w:r w:rsidRPr="003E4B4C">
              <w:rPr>
                <w:sz w:val="18"/>
                <w:szCs w:val="18"/>
                <w:lang w:val="ca-ES-valencia"/>
              </w:rPr>
              <w:t>B.7.</w:t>
            </w:r>
            <w:r w:rsidR="007B6134">
              <w:rPr>
                <w:sz w:val="18"/>
                <w:szCs w:val="18"/>
                <w:lang w:val="ca-ES-valencia"/>
              </w:rPr>
              <w:t>4</w:t>
            </w:r>
            <w:r w:rsidRPr="003E4B4C">
              <w:rPr>
                <w:sz w:val="18"/>
                <w:szCs w:val="18"/>
                <w:lang w:val="ca-ES-valencia"/>
              </w:rPr>
              <w:t>. Pel Certificat de nivell C2 de Coneixements de Valencià.</w:t>
            </w:r>
          </w:p>
          <w:p w14:paraId="2FB6AD2A" w14:textId="77777777" w:rsidR="005E3327" w:rsidRPr="003E4B4C" w:rsidRDefault="005E3327" w:rsidP="005E3327">
            <w:pPr>
              <w:jc w:val="both"/>
              <w:rPr>
                <w:sz w:val="18"/>
                <w:szCs w:val="18"/>
                <w:lang w:val="ca-ES-valencia"/>
              </w:rPr>
            </w:pPr>
          </w:p>
          <w:p w14:paraId="5A873C61" w14:textId="5FF1C7AE" w:rsidR="005E3327" w:rsidRDefault="005E3327" w:rsidP="005E3327">
            <w:pPr>
              <w:jc w:val="both"/>
              <w:rPr>
                <w:lang w:val="ca-ES"/>
              </w:rPr>
            </w:pP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tcPr>
          <w:p w14:paraId="0731E70B" w14:textId="77777777" w:rsidR="003E4B4C" w:rsidRPr="004A0A79" w:rsidRDefault="003E4B4C" w:rsidP="005E3327">
            <w:pPr>
              <w:jc w:val="center"/>
              <w:rPr>
                <w:sz w:val="18"/>
                <w:szCs w:val="18"/>
                <w:lang w:val="ca-ES"/>
              </w:rPr>
            </w:pPr>
          </w:p>
          <w:p w14:paraId="68C2F66D" w14:textId="77777777" w:rsidR="003E4B4C" w:rsidRPr="004A0A79" w:rsidRDefault="003E4B4C" w:rsidP="005E3327">
            <w:pPr>
              <w:jc w:val="center"/>
              <w:rPr>
                <w:sz w:val="18"/>
                <w:szCs w:val="18"/>
                <w:lang w:val="ca-ES"/>
              </w:rPr>
            </w:pPr>
          </w:p>
          <w:p w14:paraId="086AC4EF" w14:textId="77777777" w:rsidR="003E4B4C" w:rsidRPr="004A0A79" w:rsidRDefault="003E4B4C" w:rsidP="005E3327">
            <w:pPr>
              <w:jc w:val="center"/>
              <w:rPr>
                <w:sz w:val="18"/>
                <w:szCs w:val="18"/>
                <w:lang w:val="ca-ES"/>
              </w:rPr>
            </w:pPr>
          </w:p>
          <w:p w14:paraId="1124493B" w14:textId="4FF1DC9B" w:rsidR="005E3327" w:rsidRPr="004A0A79" w:rsidRDefault="003E4B4C" w:rsidP="005E3327">
            <w:pPr>
              <w:jc w:val="center"/>
              <w:rPr>
                <w:sz w:val="18"/>
                <w:szCs w:val="18"/>
                <w:lang w:val="ca-ES"/>
              </w:rPr>
            </w:pPr>
            <w:r w:rsidRPr="004A0A79">
              <w:rPr>
                <w:sz w:val="18"/>
                <w:szCs w:val="18"/>
                <w:lang w:val="ca-ES"/>
              </w:rPr>
              <w:t>1</w:t>
            </w:r>
            <w:r w:rsidR="005E3327" w:rsidRPr="004A0A79">
              <w:rPr>
                <w:sz w:val="18"/>
                <w:szCs w:val="18"/>
                <w:lang w:val="ca-ES"/>
              </w:rPr>
              <w:t xml:space="preserve"> punt</w:t>
            </w:r>
          </w:p>
          <w:p w14:paraId="5BE9A36B" w14:textId="77777777" w:rsidR="005E3327" w:rsidRPr="004A0A79" w:rsidRDefault="005E3327" w:rsidP="003E4B4C">
            <w:pPr>
              <w:rPr>
                <w:sz w:val="18"/>
                <w:szCs w:val="18"/>
                <w:lang w:val="ca-ES"/>
              </w:rPr>
            </w:pPr>
          </w:p>
          <w:p w14:paraId="39F9C9FD" w14:textId="77777777" w:rsidR="003E4B4C" w:rsidRDefault="003E4B4C" w:rsidP="003E4B4C">
            <w:pPr>
              <w:rPr>
                <w:sz w:val="18"/>
                <w:szCs w:val="18"/>
                <w:lang w:val="ca-ES"/>
              </w:rPr>
            </w:pPr>
          </w:p>
          <w:p w14:paraId="6DA22FB2" w14:textId="77777777" w:rsidR="004A0A79" w:rsidRPr="004A0A79" w:rsidRDefault="004A0A79" w:rsidP="003E4B4C">
            <w:pPr>
              <w:rPr>
                <w:sz w:val="18"/>
                <w:szCs w:val="18"/>
                <w:lang w:val="ca-ES"/>
              </w:rPr>
            </w:pPr>
          </w:p>
          <w:p w14:paraId="580D1E08" w14:textId="0D26DC24" w:rsidR="003E4B4C" w:rsidRPr="004A0A79" w:rsidRDefault="003E4B4C" w:rsidP="007B6134">
            <w:pPr>
              <w:jc w:val="center"/>
              <w:rPr>
                <w:sz w:val="18"/>
                <w:szCs w:val="18"/>
                <w:lang w:val="ca-ES"/>
              </w:rPr>
            </w:pPr>
            <w:r w:rsidRPr="004A0A79">
              <w:rPr>
                <w:sz w:val="18"/>
                <w:szCs w:val="18"/>
                <w:lang w:val="ca-ES"/>
              </w:rPr>
              <w:t>1 punt</w:t>
            </w:r>
          </w:p>
          <w:p w14:paraId="2D2F1DC2" w14:textId="77777777" w:rsidR="005E3327" w:rsidRPr="004A0A79" w:rsidRDefault="005E3327" w:rsidP="005E3327">
            <w:pPr>
              <w:jc w:val="center"/>
              <w:rPr>
                <w:sz w:val="18"/>
                <w:szCs w:val="18"/>
                <w:lang w:val="ca-ES"/>
              </w:rPr>
            </w:pPr>
          </w:p>
          <w:p w14:paraId="039565CF" w14:textId="77777777" w:rsidR="005E3327" w:rsidRPr="004A0A79" w:rsidRDefault="005E3327" w:rsidP="005E3327">
            <w:pPr>
              <w:jc w:val="center"/>
              <w:rPr>
                <w:sz w:val="18"/>
                <w:szCs w:val="18"/>
                <w:lang w:val="ca-ES"/>
              </w:rPr>
            </w:pPr>
          </w:p>
          <w:p w14:paraId="496ABF8B" w14:textId="77777777" w:rsidR="007B6134" w:rsidRPr="004A0A79" w:rsidRDefault="007B6134" w:rsidP="005E3327">
            <w:pPr>
              <w:jc w:val="center"/>
              <w:rPr>
                <w:sz w:val="18"/>
                <w:szCs w:val="18"/>
                <w:lang w:val="ca-ES"/>
              </w:rPr>
            </w:pPr>
          </w:p>
          <w:p w14:paraId="6BD75815" w14:textId="77777777" w:rsidR="007B6134" w:rsidRPr="004A0A79" w:rsidRDefault="007B6134" w:rsidP="005E3327">
            <w:pPr>
              <w:jc w:val="center"/>
              <w:rPr>
                <w:sz w:val="18"/>
                <w:szCs w:val="18"/>
                <w:lang w:val="ca-ES"/>
              </w:rPr>
            </w:pPr>
          </w:p>
          <w:p w14:paraId="249191C4" w14:textId="77777777" w:rsidR="007B6134" w:rsidRPr="004A0A79" w:rsidRDefault="007B6134" w:rsidP="005E3327">
            <w:pPr>
              <w:jc w:val="center"/>
              <w:rPr>
                <w:sz w:val="18"/>
                <w:szCs w:val="18"/>
                <w:lang w:val="ca-ES"/>
              </w:rPr>
            </w:pPr>
          </w:p>
          <w:p w14:paraId="1A447068" w14:textId="77777777" w:rsidR="007B6134" w:rsidRDefault="007B6134" w:rsidP="005E3327">
            <w:pPr>
              <w:jc w:val="center"/>
              <w:rPr>
                <w:sz w:val="18"/>
                <w:szCs w:val="18"/>
                <w:lang w:val="ca-ES"/>
              </w:rPr>
            </w:pPr>
          </w:p>
          <w:p w14:paraId="3C29D06A" w14:textId="77777777" w:rsidR="004A0A79" w:rsidRPr="004A0A79" w:rsidRDefault="004A0A79" w:rsidP="005E3327">
            <w:pPr>
              <w:jc w:val="center"/>
              <w:rPr>
                <w:sz w:val="18"/>
                <w:szCs w:val="18"/>
                <w:lang w:val="ca-ES"/>
              </w:rPr>
            </w:pPr>
          </w:p>
          <w:p w14:paraId="11B6A39A" w14:textId="77777777" w:rsidR="007B6134" w:rsidRPr="004A0A79" w:rsidRDefault="007B6134" w:rsidP="005E3327">
            <w:pPr>
              <w:jc w:val="center"/>
              <w:rPr>
                <w:sz w:val="18"/>
                <w:szCs w:val="18"/>
                <w:lang w:val="ca-ES"/>
              </w:rPr>
            </w:pPr>
          </w:p>
          <w:p w14:paraId="156F70DF" w14:textId="1298F9DF" w:rsidR="005E3327" w:rsidRPr="004A0A79" w:rsidRDefault="007B6134" w:rsidP="005E3327">
            <w:pPr>
              <w:jc w:val="center"/>
              <w:rPr>
                <w:sz w:val="18"/>
                <w:szCs w:val="18"/>
                <w:lang w:val="ca-ES"/>
              </w:rPr>
            </w:pPr>
            <w:r w:rsidRPr="004A0A79">
              <w:rPr>
                <w:sz w:val="18"/>
                <w:szCs w:val="18"/>
                <w:lang w:val="ca-ES"/>
              </w:rPr>
              <w:t>2 punts</w:t>
            </w:r>
          </w:p>
          <w:p w14:paraId="6F49D71A" w14:textId="77777777" w:rsidR="005E3327" w:rsidRPr="004A0A79" w:rsidRDefault="005E3327" w:rsidP="005E3327">
            <w:pPr>
              <w:jc w:val="center"/>
              <w:rPr>
                <w:sz w:val="18"/>
                <w:szCs w:val="18"/>
                <w:lang w:val="ca-ES"/>
              </w:rPr>
            </w:pPr>
          </w:p>
          <w:p w14:paraId="7ECDF435" w14:textId="77777777" w:rsidR="005E3327" w:rsidRPr="004A0A79" w:rsidRDefault="005E3327" w:rsidP="005E3327">
            <w:pPr>
              <w:jc w:val="center"/>
              <w:rPr>
                <w:sz w:val="18"/>
                <w:szCs w:val="18"/>
                <w:lang w:val="ca-ES"/>
              </w:rPr>
            </w:pPr>
          </w:p>
          <w:p w14:paraId="3E1E8785" w14:textId="77777777" w:rsidR="005E3327" w:rsidRPr="004A0A79" w:rsidRDefault="005E3327" w:rsidP="005E3327">
            <w:pPr>
              <w:jc w:val="center"/>
              <w:rPr>
                <w:sz w:val="18"/>
                <w:szCs w:val="18"/>
                <w:lang w:val="ca-ES"/>
              </w:rPr>
            </w:pPr>
          </w:p>
          <w:p w14:paraId="3441D34E" w14:textId="77777777" w:rsidR="005E3327" w:rsidRPr="004A0A79" w:rsidRDefault="005E3327" w:rsidP="005E3327">
            <w:pPr>
              <w:jc w:val="center"/>
              <w:rPr>
                <w:sz w:val="18"/>
                <w:szCs w:val="18"/>
                <w:lang w:val="ca-ES"/>
              </w:rPr>
            </w:pPr>
          </w:p>
          <w:p w14:paraId="1273F2CD" w14:textId="77777777" w:rsidR="007B6134" w:rsidRPr="004A0A79" w:rsidRDefault="007B6134" w:rsidP="005E3327">
            <w:pPr>
              <w:jc w:val="center"/>
              <w:rPr>
                <w:sz w:val="18"/>
                <w:szCs w:val="18"/>
                <w:lang w:val="ca-ES"/>
              </w:rPr>
            </w:pPr>
          </w:p>
          <w:p w14:paraId="11A8B026" w14:textId="77777777" w:rsidR="007B6134" w:rsidRPr="004A0A79" w:rsidRDefault="007B6134" w:rsidP="005E3327">
            <w:pPr>
              <w:jc w:val="center"/>
              <w:rPr>
                <w:sz w:val="18"/>
                <w:szCs w:val="18"/>
                <w:lang w:val="ca-ES"/>
              </w:rPr>
            </w:pPr>
          </w:p>
          <w:p w14:paraId="652EC56B" w14:textId="77777777" w:rsidR="007B6134" w:rsidRPr="004A0A79" w:rsidRDefault="007B6134" w:rsidP="005E3327">
            <w:pPr>
              <w:jc w:val="center"/>
              <w:rPr>
                <w:sz w:val="18"/>
                <w:szCs w:val="18"/>
                <w:lang w:val="ca-ES"/>
              </w:rPr>
            </w:pPr>
          </w:p>
          <w:p w14:paraId="357DDAB5" w14:textId="77777777" w:rsidR="007B6134" w:rsidRDefault="007B6134" w:rsidP="005E3327">
            <w:pPr>
              <w:jc w:val="center"/>
              <w:rPr>
                <w:sz w:val="18"/>
                <w:szCs w:val="18"/>
                <w:lang w:val="ca-ES"/>
              </w:rPr>
            </w:pPr>
          </w:p>
          <w:p w14:paraId="121DC2D2" w14:textId="77777777" w:rsidR="004A0A79" w:rsidRDefault="004A0A79" w:rsidP="005E3327">
            <w:pPr>
              <w:jc w:val="center"/>
              <w:rPr>
                <w:sz w:val="18"/>
                <w:szCs w:val="18"/>
                <w:lang w:val="ca-ES"/>
              </w:rPr>
            </w:pPr>
          </w:p>
          <w:p w14:paraId="058327BE" w14:textId="77777777" w:rsidR="004A0A79" w:rsidRPr="004A0A79" w:rsidRDefault="004A0A79" w:rsidP="005E3327">
            <w:pPr>
              <w:jc w:val="center"/>
              <w:rPr>
                <w:sz w:val="18"/>
                <w:szCs w:val="18"/>
                <w:lang w:val="ca-ES"/>
              </w:rPr>
            </w:pPr>
          </w:p>
          <w:p w14:paraId="5C5436F1" w14:textId="77777777" w:rsidR="005E3327" w:rsidRPr="004A0A79" w:rsidRDefault="005E3327" w:rsidP="005E3327">
            <w:pPr>
              <w:jc w:val="center"/>
              <w:rPr>
                <w:sz w:val="18"/>
                <w:szCs w:val="18"/>
                <w:lang w:val="ca-ES"/>
              </w:rPr>
            </w:pPr>
          </w:p>
          <w:p w14:paraId="25CCB310" w14:textId="77777777" w:rsidR="005E3327" w:rsidRPr="004A0A79" w:rsidRDefault="005E3327" w:rsidP="005E3327">
            <w:pPr>
              <w:jc w:val="center"/>
              <w:rPr>
                <w:sz w:val="18"/>
                <w:szCs w:val="18"/>
                <w:lang w:val="ca-ES"/>
              </w:rPr>
            </w:pPr>
            <w:r w:rsidRPr="004A0A79">
              <w:rPr>
                <w:sz w:val="18"/>
                <w:szCs w:val="18"/>
                <w:lang w:val="ca-ES"/>
              </w:rPr>
              <w:t>2 punts</w:t>
            </w:r>
          </w:p>
          <w:p w14:paraId="38FE3BCA" w14:textId="77777777" w:rsidR="005E3327" w:rsidRPr="004A0A79" w:rsidRDefault="005E3327" w:rsidP="005E3327">
            <w:pPr>
              <w:jc w:val="center"/>
              <w:rPr>
                <w:sz w:val="18"/>
                <w:szCs w:val="18"/>
                <w:lang w:val="ca-ES"/>
              </w:rPr>
            </w:pPr>
          </w:p>
          <w:p w14:paraId="6811C828" w14:textId="59863833" w:rsidR="005E3327" w:rsidRPr="004A0A79" w:rsidRDefault="005E3327" w:rsidP="007B6134">
            <w:pPr>
              <w:rPr>
                <w:sz w:val="18"/>
                <w:szCs w:val="18"/>
                <w:lang w:val="ca-ES"/>
              </w:rPr>
            </w:pPr>
          </w:p>
        </w:tc>
        <w:tc>
          <w:tcPr>
            <w:tcW w:w="33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EFE952" w14:textId="77777777" w:rsidR="003E4B4C" w:rsidRDefault="003E4B4C" w:rsidP="005E3327">
            <w:pPr>
              <w:jc w:val="both"/>
              <w:rPr>
                <w:sz w:val="14"/>
                <w:szCs w:val="14"/>
                <w:lang w:val="ca-ES"/>
              </w:rPr>
            </w:pPr>
          </w:p>
          <w:p w14:paraId="55862BD6" w14:textId="77777777" w:rsidR="003E4B4C" w:rsidRDefault="003E4B4C" w:rsidP="005E3327">
            <w:pPr>
              <w:jc w:val="both"/>
              <w:rPr>
                <w:sz w:val="14"/>
                <w:szCs w:val="14"/>
                <w:lang w:val="ca-ES"/>
              </w:rPr>
            </w:pPr>
          </w:p>
          <w:p w14:paraId="6E33CA63" w14:textId="77777777" w:rsidR="003E4B4C" w:rsidRDefault="003E4B4C" w:rsidP="005E3327">
            <w:pPr>
              <w:jc w:val="both"/>
              <w:rPr>
                <w:sz w:val="14"/>
                <w:szCs w:val="14"/>
                <w:lang w:val="ca-ES"/>
              </w:rPr>
            </w:pPr>
          </w:p>
          <w:p w14:paraId="7C74CCDA" w14:textId="53E8170C" w:rsidR="003E4B4C" w:rsidRDefault="003E4B4C" w:rsidP="005E3327">
            <w:pPr>
              <w:jc w:val="both"/>
              <w:rPr>
                <w:sz w:val="14"/>
                <w:szCs w:val="14"/>
                <w:lang w:val="ca-ES"/>
              </w:rPr>
            </w:pPr>
            <w:r>
              <w:rPr>
                <w:sz w:val="14"/>
                <w:szCs w:val="14"/>
                <w:lang w:val="ca-ES"/>
              </w:rPr>
              <w:t>Còpia escanejada del certificat de Capacitació per a l'ensenyament del Valencià: La certificació ha d'estar registrada en el compte de formació del professorat</w:t>
            </w:r>
          </w:p>
          <w:p w14:paraId="5D03512E" w14:textId="77777777" w:rsidR="007B6134" w:rsidRDefault="007B6134" w:rsidP="005E3327">
            <w:pPr>
              <w:jc w:val="both"/>
              <w:rPr>
                <w:sz w:val="14"/>
                <w:szCs w:val="14"/>
                <w:lang w:val="ca-ES"/>
              </w:rPr>
            </w:pPr>
          </w:p>
          <w:p w14:paraId="4A9B9E5E" w14:textId="77777777" w:rsidR="007B6134" w:rsidRDefault="007B6134" w:rsidP="005E3327">
            <w:pPr>
              <w:jc w:val="both"/>
              <w:rPr>
                <w:sz w:val="14"/>
                <w:szCs w:val="14"/>
                <w:lang w:val="ca-ES"/>
              </w:rPr>
            </w:pPr>
          </w:p>
          <w:p w14:paraId="4BF48BF9" w14:textId="77777777" w:rsidR="007B6134" w:rsidRDefault="007B6134" w:rsidP="005E3327">
            <w:pPr>
              <w:jc w:val="both"/>
              <w:rPr>
                <w:sz w:val="14"/>
                <w:szCs w:val="14"/>
                <w:lang w:val="ca-ES"/>
              </w:rPr>
            </w:pPr>
          </w:p>
          <w:p w14:paraId="4EDE2351" w14:textId="77777777" w:rsidR="007B6134" w:rsidRDefault="007B6134" w:rsidP="007B6134">
            <w:pPr>
              <w:jc w:val="both"/>
              <w:rPr>
                <w:sz w:val="14"/>
                <w:szCs w:val="14"/>
                <w:lang w:val="ca-ES"/>
              </w:rPr>
            </w:pPr>
            <w:r>
              <w:rPr>
                <w:sz w:val="14"/>
                <w:szCs w:val="14"/>
                <w:lang w:val="ca-ES"/>
              </w:rPr>
              <w:t>Còpia escanejada del certificat expedit per la Junta Qualificadora de Coneixements de Valencià o equivalent, conforme al que s'establix en l'Orde 7/2017, de 2 de març, de la Conselleria d'Educació, Investigació, Cultura i Esport, per la qual es regulen els certificats oficials administratius de coneixements de valencià de la Junta Qualificadora de Coneixements de Valencià, el personal examinador i l'homologació i la validació d'altres títols i certificats.</w:t>
            </w:r>
          </w:p>
          <w:p w14:paraId="3AFDC832" w14:textId="77777777" w:rsidR="007B6134" w:rsidRDefault="007B6134" w:rsidP="007B6134">
            <w:pPr>
              <w:jc w:val="both"/>
              <w:rPr>
                <w:sz w:val="14"/>
                <w:szCs w:val="14"/>
                <w:lang w:val="ca-ES"/>
              </w:rPr>
            </w:pPr>
          </w:p>
          <w:p w14:paraId="45A7E49F" w14:textId="77777777" w:rsidR="003E4B4C" w:rsidRDefault="003E4B4C" w:rsidP="005E3327">
            <w:pPr>
              <w:jc w:val="both"/>
              <w:rPr>
                <w:sz w:val="14"/>
                <w:szCs w:val="14"/>
                <w:lang w:val="ca-ES"/>
              </w:rPr>
            </w:pPr>
          </w:p>
          <w:p w14:paraId="0D389042" w14:textId="1EBFF85E" w:rsidR="005E3327" w:rsidRDefault="005E3327" w:rsidP="005E3327">
            <w:pPr>
              <w:jc w:val="both"/>
              <w:rPr>
                <w:sz w:val="14"/>
                <w:szCs w:val="14"/>
                <w:lang w:val="ca-ES"/>
              </w:rPr>
            </w:pPr>
            <w:r>
              <w:rPr>
                <w:sz w:val="14"/>
                <w:szCs w:val="14"/>
                <w:lang w:val="ca-ES"/>
              </w:rPr>
              <w:t>Còpia escanejada del certificat o títol corresponent conforme al que s'establix en l'Orde 17/2013, de 15 d'abril, de la Conselleria d'Educació, Cultura i Esport, per la qual es regulen les titulacions administratives que faculten per a l'ensenyament en valencià, del valencià i en llengües estrangeres en els ensenyaments no universitaris a la Comunitat Valenciana i en la Resolució de 4 de juny de 2013, de la Direcció General d'Innovació, Ordenació i Política Lingüística, per la qual es dicten instruccions sobre l'expedició de les titulacions administratives que faculten per a l'ensenyament en valencià, del valencià i en llengües estrangeres en els ensenyaments no universitaris a la Comunitat Valenciana.</w:t>
            </w:r>
          </w:p>
          <w:p w14:paraId="4E02F2C4" w14:textId="77777777" w:rsidR="005E3327" w:rsidRDefault="005E3327" w:rsidP="005E3327">
            <w:pPr>
              <w:jc w:val="both"/>
              <w:rPr>
                <w:sz w:val="14"/>
                <w:szCs w:val="14"/>
                <w:lang w:val="ca-ES"/>
              </w:rPr>
            </w:pPr>
          </w:p>
          <w:p w14:paraId="553871CA" w14:textId="77777777" w:rsidR="004A0A79" w:rsidRDefault="004A0A79" w:rsidP="005E3327">
            <w:pPr>
              <w:jc w:val="both"/>
              <w:rPr>
                <w:sz w:val="14"/>
                <w:szCs w:val="14"/>
                <w:lang w:val="ca-ES"/>
              </w:rPr>
            </w:pPr>
          </w:p>
          <w:p w14:paraId="58DB77A8" w14:textId="77777777" w:rsidR="007B6134" w:rsidRDefault="007B6134" w:rsidP="007B6134">
            <w:pPr>
              <w:jc w:val="both"/>
              <w:rPr>
                <w:sz w:val="14"/>
                <w:szCs w:val="14"/>
                <w:lang w:val="ca-ES"/>
              </w:rPr>
            </w:pPr>
            <w:r>
              <w:rPr>
                <w:sz w:val="14"/>
                <w:szCs w:val="14"/>
                <w:lang w:val="ca-ES"/>
              </w:rPr>
              <w:t>Còpia escanejada del certificat expedit per la Junta Qualificadora de Coneixements de Valencià o equivalent, conforme al que s'establix en l'Orde 7/2017, de 2 de març, de la Conselleria d'Educació, Investigació, Cultura i Esport, per la qual es regulen els certificats oficials administratius de coneixements de valencià de la Junta Qualificadora de Coneixements de Valencià, el personal examinador i l'homologació i la validació d'altres títols i certificats.</w:t>
            </w:r>
          </w:p>
          <w:p w14:paraId="218A7C9E" w14:textId="77777777" w:rsidR="007B6134" w:rsidRDefault="007B6134" w:rsidP="005E3327">
            <w:pPr>
              <w:jc w:val="both"/>
              <w:rPr>
                <w:sz w:val="14"/>
                <w:szCs w:val="14"/>
                <w:lang w:val="ca-ES"/>
              </w:rPr>
            </w:pPr>
          </w:p>
          <w:p w14:paraId="47ADAF7C" w14:textId="2691D36C" w:rsidR="005E3327" w:rsidRDefault="005E3327" w:rsidP="007B6134">
            <w:pPr>
              <w:jc w:val="both"/>
              <w:rPr>
                <w:sz w:val="14"/>
                <w:szCs w:val="14"/>
                <w:lang w:val="ca-ES"/>
              </w:rPr>
            </w:pPr>
          </w:p>
        </w:tc>
      </w:tr>
      <w:tr w:rsidR="005E3327" w14:paraId="418E29BE" w14:textId="77777777">
        <w:trPr>
          <w:trHeight w:val="2655"/>
        </w:trPr>
        <w:tc>
          <w:tcPr>
            <w:tcW w:w="4911" w:type="dxa"/>
            <w:tcBorders>
              <w:top w:val="single" w:sz="4" w:space="0" w:color="000000"/>
              <w:left w:val="single" w:sz="4" w:space="0" w:color="000000"/>
              <w:bottom w:val="single" w:sz="4" w:space="0" w:color="000000"/>
            </w:tcBorders>
            <w:tcMar>
              <w:top w:w="0" w:type="dxa"/>
              <w:left w:w="70" w:type="dxa"/>
              <w:bottom w:w="0" w:type="dxa"/>
              <w:right w:w="70" w:type="dxa"/>
            </w:tcMar>
          </w:tcPr>
          <w:p w14:paraId="312EE245" w14:textId="77777777" w:rsidR="005E3327" w:rsidRPr="004A0A79" w:rsidRDefault="005E3327" w:rsidP="005E3327">
            <w:pPr>
              <w:jc w:val="both"/>
              <w:rPr>
                <w:sz w:val="18"/>
                <w:szCs w:val="18"/>
              </w:rPr>
            </w:pPr>
            <w:r w:rsidRPr="004A0A79">
              <w:rPr>
                <w:rStyle w:val="Tipusdelletraperdefectedelpargraf"/>
                <w:sz w:val="18"/>
                <w:szCs w:val="18"/>
                <w:lang w:val="ca-ES"/>
              </w:rPr>
              <w:t xml:space="preserve">B.8. </w:t>
            </w:r>
            <w:r w:rsidRPr="004A0A79">
              <w:rPr>
                <w:rFonts w:eastAsia="TimesNewRomanPS-ItalicMT" w:cs="Verdana"/>
                <w:spacing w:val="-3"/>
                <w:sz w:val="18"/>
                <w:szCs w:val="18"/>
                <w:lang w:val="ca-ES"/>
              </w:rPr>
              <w:t xml:space="preserve">Certificat de Capacitació per a l'Ensenyament en Llengua </w:t>
            </w:r>
            <w:r w:rsidRPr="004A0A79">
              <w:rPr>
                <w:rFonts w:eastAsia="TimesNewRomanPS-ItalicMT" w:cs="Verdana"/>
                <w:sz w:val="18"/>
                <w:szCs w:val="18"/>
                <w:lang w:val="ca-ES"/>
              </w:rPr>
              <w:t>Estrangera que acredite una competència lingüística de, almenys un nivell B2 del Marc Europeu de Referència per a les Llengües.</w:t>
            </w:r>
          </w:p>
        </w:tc>
        <w:tc>
          <w:tcPr>
            <w:tcW w:w="1924" w:type="dxa"/>
            <w:tcBorders>
              <w:top w:val="single" w:sz="4" w:space="0" w:color="000000"/>
              <w:left w:val="single" w:sz="4" w:space="0" w:color="000000"/>
              <w:bottom w:val="single" w:sz="4" w:space="0" w:color="000000"/>
            </w:tcBorders>
            <w:tcMar>
              <w:top w:w="0" w:type="dxa"/>
              <w:left w:w="70" w:type="dxa"/>
              <w:bottom w:w="0" w:type="dxa"/>
              <w:right w:w="70" w:type="dxa"/>
            </w:tcMar>
          </w:tcPr>
          <w:p w14:paraId="6EAB39F8" w14:textId="77777777" w:rsidR="005E3327" w:rsidRPr="004A0A79" w:rsidRDefault="005E3327" w:rsidP="005E3327">
            <w:pPr>
              <w:jc w:val="center"/>
              <w:rPr>
                <w:sz w:val="18"/>
                <w:szCs w:val="18"/>
                <w:lang w:val="ca-ES"/>
              </w:rPr>
            </w:pPr>
            <w:r w:rsidRPr="004A0A79">
              <w:rPr>
                <w:sz w:val="18"/>
                <w:szCs w:val="18"/>
                <w:lang w:val="ca-ES"/>
              </w:rPr>
              <w:t>2 punts</w:t>
            </w:r>
          </w:p>
        </w:tc>
        <w:tc>
          <w:tcPr>
            <w:tcW w:w="33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9DBD52E" w14:textId="77777777" w:rsidR="005E3327" w:rsidRDefault="005E3327" w:rsidP="005E3327">
            <w:pPr>
              <w:jc w:val="both"/>
              <w:rPr>
                <w:sz w:val="14"/>
                <w:szCs w:val="14"/>
                <w:lang w:val="ca-ES"/>
              </w:rPr>
            </w:pPr>
            <w:r>
              <w:rPr>
                <w:sz w:val="14"/>
                <w:szCs w:val="14"/>
                <w:lang w:val="ca-ES"/>
              </w:rPr>
              <w:t>Còpia escanejada del certificat o títol corresponent conforme al que s'establix en l'Orde 17/2013, de 15 d'abril, de la Conselleria d'Educació, Cultura i Esport, per la qual es regulen les titulacions administratives que faculten per a l'ensenyament en valencià, del valencià, i en llengües estrangeres en els ensenyaments no universitaris a la Comunitat Valenciana i en la Resolució de 4 de juny de 2013, de la Direcció General d'Innovació, Ordenació i Política Lingüística, per la qual es dicten instruccions sobre l'expedició de les titulacions administratives que faculten per a l'ensenyament en valencià, del valencià i en llengües estrangeres en els ensenyaments no universitaris a la Comunitat Valenciana.</w:t>
            </w:r>
          </w:p>
        </w:tc>
      </w:tr>
      <w:tr w:rsidR="005E3327" w14:paraId="49A035FF" w14:textId="77777777">
        <w:trPr>
          <w:trHeight w:val="1084"/>
        </w:trPr>
        <w:tc>
          <w:tcPr>
            <w:tcW w:w="4911" w:type="dxa"/>
            <w:tcBorders>
              <w:left w:val="single" w:sz="4" w:space="0" w:color="000000"/>
              <w:bottom w:val="single" w:sz="4" w:space="0" w:color="000000"/>
            </w:tcBorders>
            <w:tcMar>
              <w:top w:w="0" w:type="dxa"/>
              <w:left w:w="70" w:type="dxa"/>
              <w:bottom w:w="0" w:type="dxa"/>
              <w:right w:w="70" w:type="dxa"/>
            </w:tcMar>
          </w:tcPr>
          <w:p w14:paraId="05E4244F" w14:textId="77777777" w:rsidR="005E3327" w:rsidRPr="004A0A79" w:rsidRDefault="005E3327" w:rsidP="005E3327">
            <w:pPr>
              <w:jc w:val="both"/>
              <w:rPr>
                <w:sz w:val="18"/>
                <w:szCs w:val="18"/>
                <w:lang w:val="ca-ES"/>
              </w:rPr>
            </w:pPr>
            <w:r w:rsidRPr="004A0A79">
              <w:rPr>
                <w:sz w:val="18"/>
                <w:szCs w:val="18"/>
                <w:lang w:val="ca-ES"/>
              </w:rPr>
              <w:lastRenderedPageBreak/>
              <w:t>B.9. Per  títol universitari oficial de màster diferent del requerit per a l'ingrés a la funció pública docent, per a l'obtenció de la qual s'hagen exigit, almenys, 60 crèdits.</w:t>
            </w:r>
          </w:p>
        </w:tc>
        <w:tc>
          <w:tcPr>
            <w:tcW w:w="1924" w:type="dxa"/>
            <w:tcBorders>
              <w:left w:val="single" w:sz="4" w:space="0" w:color="000000"/>
              <w:bottom w:val="single" w:sz="4" w:space="0" w:color="000000"/>
            </w:tcBorders>
            <w:tcMar>
              <w:top w:w="0" w:type="dxa"/>
              <w:left w:w="70" w:type="dxa"/>
              <w:bottom w:w="0" w:type="dxa"/>
              <w:right w:w="70" w:type="dxa"/>
            </w:tcMar>
            <w:vAlign w:val="center"/>
          </w:tcPr>
          <w:p w14:paraId="1C51ACB7" w14:textId="77777777" w:rsidR="005E3327" w:rsidRPr="004A0A79" w:rsidRDefault="005E3327" w:rsidP="005E3327">
            <w:pPr>
              <w:jc w:val="center"/>
              <w:rPr>
                <w:sz w:val="18"/>
                <w:szCs w:val="18"/>
                <w:lang w:val="ca-ES"/>
              </w:rPr>
            </w:pPr>
            <w:r w:rsidRPr="004A0A79">
              <w:rPr>
                <w:sz w:val="18"/>
                <w:szCs w:val="18"/>
                <w:lang w:val="ca-ES"/>
              </w:rPr>
              <w:t>1 punt</w:t>
            </w:r>
          </w:p>
        </w:tc>
        <w:tc>
          <w:tcPr>
            <w:tcW w:w="338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45B9CEF" w14:textId="77777777" w:rsidR="005E3327" w:rsidRDefault="005E3327" w:rsidP="005E3327">
            <w:pPr>
              <w:jc w:val="both"/>
              <w:rPr>
                <w:sz w:val="14"/>
                <w:szCs w:val="14"/>
                <w:lang w:val="ca-ES"/>
              </w:rPr>
            </w:pPr>
            <w:r>
              <w:rPr>
                <w:sz w:val="14"/>
                <w:szCs w:val="14"/>
                <w:lang w:val="ca-ES"/>
              </w:rPr>
              <w:t>Còpia escanejada del títol o certificació de l'abonament dels drets d'expedició del títol o certificat supletori de la titulació, expedits d'acord amb el que es preveu, si és el cas, en l'Orde de 8 de juliol de 1988 per a l'aplicació dels reials decrets 185/1985, de 23 de gener, i 1496/1987, de 6 de novembre, en matèria d'expedició de títols universitaris oficials (BOE del 13), en l'Orde ECI/2514/2007, de 13 d'agost, sobre expedició de títols universitaris oficials de màster i doctor (BOE del 21) o en el Reial decret 1002/2010, de 5 d'agost, sobre expedició de títols universitaris oficials (BOE de 6 d'agost).</w:t>
            </w:r>
          </w:p>
        </w:tc>
      </w:tr>
    </w:tbl>
    <w:p w14:paraId="17233CE2" w14:textId="77777777" w:rsidR="00D002C1" w:rsidRDefault="00D002C1">
      <w:pPr>
        <w:rPr>
          <w:lang w:val="ca-ES"/>
        </w:rPr>
      </w:pPr>
    </w:p>
    <w:p w14:paraId="3DE3557D" w14:textId="77777777" w:rsidR="00D002C1" w:rsidRDefault="00D002C1">
      <w:pPr>
        <w:rPr>
          <w:lang w:val="ca-ES"/>
        </w:rPr>
      </w:pPr>
    </w:p>
    <w:tbl>
      <w:tblPr>
        <w:tblW w:w="10217" w:type="dxa"/>
        <w:tblInd w:w="-431" w:type="dxa"/>
        <w:tblLayout w:type="fixed"/>
        <w:tblCellMar>
          <w:left w:w="10" w:type="dxa"/>
          <w:right w:w="10" w:type="dxa"/>
        </w:tblCellMar>
        <w:tblLook w:val="0000" w:firstRow="0" w:lastRow="0" w:firstColumn="0" w:lastColumn="0" w:noHBand="0" w:noVBand="0"/>
      </w:tblPr>
      <w:tblGrid>
        <w:gridCol w:w="5246"/>
        <w:gridCol w:w="1843"/>
        <w:gridCol w:w="3128"/>
      </w:tblGrid>
      <w:tr w:rsidR="00D002C1" w:rsidRPr="00F879E8" w14:paraId="26C39300" w14:textId="77777777">
        <w:tc>
          <w:tcPr>
            <w:tcW w:w="5246" w:type="dxa"/>
            <w:tcBorders>
              <w:top w:val="single" w:sz="4" w:space="0" w:color="000000"/>
              <w:left w:val="single" w:sz="4" w:space="0" w:color="000000"/>
            </w:tcBorders>
            <w:tcMar>
              <w:top w:w="0" w:type="dxa"/>
              <w:left w:w="70" w:type="dxa"/>
              <w:bottom w:w="0" w:type="dxa"/>
              <w:right w:w="70" w:type="dxa"/>
            </w:tcMar>
            <w:vAlign w:val="center"/>
          </w:tcPr>
          <w:p w14:paraId="55536D68" w14:textId="77777777" w:rsidR="00D002C1" w:rsidRPr="00F879E8" w:rsidRDefault="005C30A8">
            <w:pPr>
              <w:jc w:val="center"/>
              <w:rPr>
                <w:b/>
                <w:sz w:val="18"/>
                <w:szCs w:val="18"/>
                <w:lang w:val="ca-ES"/>
              </w:rPr>
            </w:pPr>
            <w:r w:rsidRPr="00F879E8">
              <w:rPr>
                <w:b/>
                <w:sz w:val="18"/>
                <w:szCs w:val="18"/>
                <w:lang w:val="ca-ES"/>
              </w:rPr>
              <w:t>MÈRITS</w:t>
            </w:r>
          </w:p>
        </w:tc>
        <w:tc>
          <w:tcPr>
            <w:tcW w:w="1843" w:type="dxa"/>
            <w:tcBorders>
              <w:top w:val="single" w:sz="4" w:space="0" w:color="000000"/>
              <w:left w:val="single" w:sz="4" w:space="0" w:color="000000"/>
            </w:tcBorders>
            <w:tcMar>
              <w:top w:w="0" w:type="dxa"/>
              <w:left w:w="70" w:type="dxa"/>
              <w:bottom w:w="0" w:type="dxa"/>
              <w:right w:w="70" w:type="dxa"/>
            </w:tcMar>
            <w:vAlign w:val="center"/>
          </w:tcPr>
          <w:p w14:paraId="7C99162E" w14:textId="77777777" w:rsidR="00D002C1" w:rsidRPr="00F879E8" w:rsidRDefault="005C30A8">
            <w:pPr>
              <w:pStyle w:val="Ttol2"/>
              <w:rPr>
                <w:rFonts w:ascii="Times New Roman" w:hAnsi="Times New Roman" w:cs="Times New Roman"/>
                <w:sz w:val="18"/>
                <w:szCs w:val="18"/>
                <w:lang w:val="ca-ES"/>
              </w:rPr>
            </w:pPr>
            <w:r w:rsidRPr="00F879E8">
              <w:rPr>
                <w:rFonts w:ascii="Times New Roman" w:hAnsi="Times New Roman" w:cs="Times New Roman"/>
                <w:sz w:val="18"/>
                <w:szCs w:val="18"/>
                <w:lang w:val="ca-ES"/>
              </w:rPr>
              <w:t>VALORACIÓ</w:t>
            </w:r>
          </w:p>
        </w:tc>
        <w:tc>
          <w:tcPr>
            <w:tcW w:w="3128" w:type="dxa"/>
            <w:tcBorders>
              <w:top w:val="single" w:sz="4" w:space="0" w:color="000000"/>
              <w:left w:val="single" w:sz="4" w:space="0" w:color="000000"/>
              <w:right w:val="single" w:sz="4" w:space="0" w:color="000000"/>
            </w:tcBorders>
            <w:tcMar>
              <w:top w:w="0" w:type="dxa"/>
              <w:left w:w="70" w:type="dxa"/>
              <w:bottom w:w="0" w:type="dxa"/>
              <w:right w:w="70" w:type="dxa"/>
            </w:tcMar>
          </w:tcPr>
          <w:p w14:paraId="17F4D607" w14:textId="77777777" w:rsidR="00D002C1" w:rsidRPr="00F879E8" w:rsidRDefault="005C30A8">
            <w:pPr>
              <w:jc w:val="center"/>
              <w:rPr>
                <w:b/>
                <w:sz w:val="18"/>
                <w:szCs w:val="18"/>
                <w:lang w:val="ca-ES"/>
              </w:rPr>
            </w:pPr>
            <w:r w:rsidRPr="00F879E8">
              <w:rPr>
                <w:b/>
                <w:sz w:val="18"/>
                <w:szCs w:val="18"/>
                <w:lang w:val="ca-ES"/>
              </w:rPr>
              <w:t>DOCUMENTS JUSTIFICATIUS</w:t>
            </w:r>
          </w:p>
        </w:tc>
      </w:tr>
      <w:tr w:rsidR="00D002C1" w:rsidRPr="00F879E8" w14:paraId="68ADC319" w14:textId="77777777">
        <w:trPr>
          <w:trHeight w:val="419"/>
        </w:trPr>
        <w:tc>
          <w:tcPr>
            <w:tcW w:w="5246" w:type="dxa"/>
            <w:tcBorders>
              <w:top w:val="single" w:sz="4" w:space="0" w:color="000000"/>
              <w:left w:val="single" w:sz="4" w:space="0" w:color="000000"/>
              <w:bottom w:val="single" w:sz="4" w:space="0" w:color="000000"/>
            </w:tcBorders>
            <w:shd w:val="clear" w:color="auto" w:fill="E5E5E5"/>
            <w:tcMar>
              <w:top w:w="0" w:type="dxa"/>
              <w:left w:w="70" w:type="dxa"/>
              <w:bottom w:w="0" w:type="dxa"/>
              <w:right w:w="70" w:type="dxa"/>
            </w:tcMar>
            <w:vAlign w:val="center"/>
          </w:tcPr>
          <w:p w14:paraId="37EB3347" w14:textId="77777777" w:rsidR="00D002C1" w:rsidRPr="00F879E8" w:rsidRDefault="005C30A8">
            <w:pPr>
              <w:jc w:val="both"/>
              <w:rPr>
                <w:b/>
                <w:sz w:val="18"/>
                <w:szCs w:val="18"/>
                <w:lang w:val="ca-ES"/>
              </w:rPr>
            </w:pPr>
            <w:r w:rsidRPr="00F879E8">
              <w:rPr>
                <w:b/>
                <w:sz w:val="18"/>
                <w:szCs w:val="18"/>
                <w:lang w:val="ca-ES"/>
              </w:rPr>
              <w:t>C. ALTRES MÈRITS</w:t>
            </w:r>
          </w:p>
        </w:tc>
        <w:tc>
          <w:tcPr>
            <w:tcW w:w="1843" w:type="dxa"/>
            <w:tcBorders>
              <w:top w:val="single" w:sz="4" w:space="0" w:color="000000"/>
              <w:left w:val="single" w:sz="4" w:space="0" w:color="000000"/>
              <w:bottom w:val="single" w:sz="4" w:space="0" w:color="000000"/>
            </w:tcBorders>
            <w:shd w:val="clear" w:color="auto" w:fill="E5E5E5"/>
            <w:tcMar>
              <w:top w:w="0" w:type="dxa"/>
              <w:left w:w="70" w:type="dxa"/>
              <w:bottom w:w="0" w:type="dxa"/>
              <w:right w:w="70" w:type="dxa"/>
            </w:tcMar>
            <w:vAlign w:val="center"/>
          </w:tcPr>
          <w:p w14:paraId="551B012F" w14:textId="77777777" w:rsidR="00D002C1" w:rsidRPr="00F879E8" w:rsidRDefault="005C30A8">
            <w:pPr>
              <w:pStyle w:val="Ttol1"/>
              <w:spacing w:line="240" w:lineRule="auto"/>
              <w:jc w:val="center"/>
              <w:rPr>
                <w:rFonts w:ascii="Times New Roman" w:hAnsi="Times New Roman" w:cs="Times New Roman"/>
                <w:sz w:val="18"/>
                <w:szCs w:val="18"/>
                <w:lang w:val="ca-ES"/>
              </w:rPr>
            </w:pPr>
            <w:r w:rsidRPr="00F879E8">
              <w:rPr>
                <w:rFonts w:ascii="Times New Roman" w:hAnsi="Times New Roman" w:cs="Times New Roman"/>
                <w:sz w:val="18"/>
                <w:szCs w:val="18"/>
                <w:lang w:val="ca-ES"/>
              </w:rPr>
              <w:t>MÀXIM 10</w:t>
            </w:r>
          </w:p>
        </w:tc>
        <w:tc>
          <w:tcPr>
            <w:tcW w:w="3128" w:type="dxa"/>
            <w:tcBorders>
              <w:top w:val="single" w:sz="4" w:space="0" w:color="000000"/>
              <w:left w:val="single" w:sz="4" w:space="0" w:color="000000"/>
              <w:bottom w:val="single" w:sz="4" w:space="0" w:color="000000"/>
              <w:right w:val="single" w:sz="4" w:space="0" w:color="000000"/>
            </w:tcBorders>
            <w:shd w:val="clear" w:color="auto" w:fill="E5E5E5"/>
            <w:tcMar>
              <w:top w:w="0" w:type="dxa"/>
              <w:left w:w="70" w:type="dxa"/>
              <w:bottom w:w="0" w:type="dxa"/>
              <w:right w:w="70" w:type="dxa"/>
            </w:tcMar>
          </w:tcPr>
          <w:p w14:paraId="0809527A" w14:textId="77777777" w:rsidR="00D002C1" w:rsidRPr="00F879E8" w:rsidRDefault="00D002C1">
            <w:pPr>
              <w:snapToGrid w:val="0"/>
              <w:rPr>
                <w:b/>
                <w:sz w:val="18"/>
                <w:szCs w:val="18"/>
                <w:lang w:val="ca-ES"/>
              </w:rPr>
            </w:pPr>
          </w:p>
        </w:tc>
      </w:tr>
      <w:tr w:rsidR="00D002C1" w14:paraId="600AE41F" w14:textId="77777777">
        <w:tc>
          <w:tcPr>
            <w:tcW w:w="5246" w:type="dxa"/>
            <w:tcBorders>
              <w:left w:val="single" w:sz="4" w:space="0" w:color="000000"/>
              <w:bottom w:val="single" w:sz="4" w:space="0" w:color="000000"/>
            </w:tcBorders>
            <w:tcMar>
              <w:top w:w="0" w:type="dxa"/>
              <w:left w:w="70" w:type="dxa"/>
              <w:bottom w:w="0" w:type="dxa"/>
              <w:right w:w="70" w:type="dxa"/>
            </w:tcMar>
          </w:tcPr>
          <w:p w14:paraId="6D22796F" w14:textId="77777777" w:rsidR="00D002C1" w:rsidRDefault="005C30A8">
            <w:pPr>
              <w:jc w:val="both"/>
              <w:rPr>
                <w:sz w:val="18"/>
                <w:lang w:val="ca-ES"/>
              </w:rPr>
            </w:pPr>
            <w:r>
              <w:rPr>
                <w:sz w:val="18"/>
                <w:lang w:val="ca-ES"/>
              </w:rPr>
              <w:t xml:space="preserve">C.1. Per assistència a cursos, jornades o una altra modalitat de formació convocats per les administracions educatives, o per </w:t>
            </w:r>
            <w:r>
              <w:rPr>
                <w:sz w:val="18"/>
                <w:lang w:val="ca-ES"/>
              </w:rPr>
              <w:t>institucions sense ànim de lucre, quan hagen sigut homologats o reconeguts per estes administracions educatives, així com els organitzats o per universitats, relacionats amb la gestió i direcció de centres educatius o la gestió de la qualitat.</w:t>
            </w:r>
          </w:p>
          <w:p w14:paraId="5E9991FB" w14:textId="77777777" w:rsidR="00D002C1" w:rsidRDefault="005C30A8">
            <w:pPr>
              <w:jc w:val="both"/>
            </w:pPr>
            <w:r>
              <w:rPr>
                <w:sz w:val="18"/>
                <w:lang w:val="ca-ES"/>
              </w:rPr>
              <w:t xml:space="preserve">0,15 </w:t>
            </w:r>
            <w:r>
              <w:rPr>
                <w:sz w:val="18"/>
                <w:lang w:val="ca-ES"/>
              </w:rPr>
              <w:t>punts cada 10 hores</w:t>
            </w:r>
            <w:r>
              <w:rPr>
                <w:i/>
                <w:sz w:val="18"/>
                <w:lang w:val="ca-ES"/>
              </w:rPr>
              <w:t>.</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4482315C" w14:textId="77777777" w:rsidR="00D002C1" w:rsidRDefault="005C30A8">
            <w:pPr>
              <w:jc w:val="center"/>
              <w:rPr>
                <w:sz w:val="18"/>
                <w:lang w:val="ca-ES"/>
              </w:rPr>
            </w:pPr>
            <w:r>
              <w:rPr>
                <w:sz w:val="18"/>
                <w:lang w:val="ca-ES"/>
              </w:rPr>
              <w:t>màxim 3 punts</w:t>
            </w:r>
          </w:p>
        </w:tc>
        <w:tc>
          <w:tcPr>
            <w:tcW w:w="312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AC74D5" w14:textId="77777777" w:rsidR="00D002C1" w:rsidRDefault="005C30A8">
            <w:pPr>
              <w:jc w:val="both"/>
              <w:rPr>
                <w:sz w:val="14"/>
                <w:szCs w:val="14"/>
                <w:lang w:val="ca-ES"/>
              </w:rPr>
            </w:pPr>
            <w:r>
              <w:rPr>
                <w:sz w:val="14"/>
                <w:szCs w:val="14"/>
                <w:lang w:val="ca-ES"/>
              </w:rPr>
              <w:t>Còpia escanejada del certificat expedit per l'òrgan competent de la corresponent administració educativa o universitat, en el qual conste de manera expressa el nombre d'hores de duració del curs o activitat formativa i, e el seu cas, el reconeixement de l'administració educativa corresponent.</w:t>
            </w:r>
          </w:p>
        </w:tc>
      </w:tr>
      <w:tr w:rsidR="00D002C1" w14:paraId="4BA13836" w14:textId="77777777">
        <w:tc>
          <w:tcPr>
            <w:tcW w:w="5246" w:type="dxa"/>
            <w:tcBorders>
              <w:top w:val="single" w:sz="4" w:space="0" w:color="000000"/>
              <w:left w:val="single" w:sz="4" w:space="0" w:color="000000"/>
              <w:bottom w:val="single" w:sz="4" w:space="0" w:color="000000"/>
            </w:tcBorders>
            <w:tcMar>
              <w:top w:w="0" w:type="dxa"/>
              <w:left w:w="70" w:type="dxa"/>
              <w:bottom w:w="0" w:type="dxa"/>
              <w:right w:w="70" w:type="dxa"/>
            </w:tcMar>
          </w:tcPr>
          <w:p w14:paraId="1CDE63D0" w14:textId="77777777" w:rsidR="00D002C1" w:rsidRDefault="005C30A8">
            <w:pPr>
              <w:jc w:val="both"/>
              <w:rPr>
                <w:sz w:val="18"/>
                <w:lang w:val="ca-ES"/>
              </w:rPr>
            </w:pPr>
            <w:r>
              <w:rPr>
                <w:sz w:val="18"/>
                <w:lang w:val="ca-ES"/>
              </w:rPr>
              <w:t>C.2. Per haver participat com a ponent en activitats de formació sobre gestió i direcció de centres i gestió de la qualitat.</w:t>
            </w:r>
          </w:p>
          <w:p w14:paraId="1AA7E148" w14:textId="77777777" w:rsidR="00D002C1" w:rsidRDefault="005C30A8">
            <w:pPr>
              <w:jc w:val="both"/>
              <w:rPr>
                <w:sz w:val="18"/>
                <w:lang w:val="ca-ES"/>
              </w:rPr>
            </w:pPr>
            <w:r>
              <w:rPr>
                <w:sz w:val="18"/>
                <w:lang w:val="ca-ES"/>
              </w:rPr>
              <w:t>0,25 punts cada 10 hores.</w:t>
            </w:r>
          </w:p>
        </w:tc>
        <w:tc>
          <w:tcPr>
            <w:tcW w:w="184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7A3BE8" w14:textId="77777777" w:rsidR="00D002C1" w:rsidRDefault="005C30A8">
            <w:pPr>
              <w:jc w:val="center"/>
              <w:rPr>
                <w:sz w:val="18"/>
                <w:lang w:val="ca-ES"/>
              </w:rPr>
            </w:pPr>
            <w:r>
              <w:rPr>
                <w:sz w:val="18"/>
                <w:lang w:val="ca-ES"/>
              </w:rPr>
              <w:t>màxim 3 punts</w:t>
            </w:r>
          </w:p>
        </w:tc>
        <w:tc>
          <w:tcPr>
            <w:tcW w:w="312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D590854" w14:textId="77777777" w:rsidR="00B41D95" w:rsidRDefault="00B41D95">
            <w:pPr>
              <w:suppressAutoHyphens w:val="0"/>
              <w:rPr>
                <w:rFonts w:ascii="Liberation Serif" w:eastAsia="NSimSun" w:hAnsi="Liberation Serif" w:cs="Lucida Sans"/>
                <w:sz w:val="24"/>
                <w:szCs w:val="24"/>
              </w:rPr>
            </w:pPr>
          </w:p>
        </w:tc>
      </w:tr>
      <w:tr w:rsidR="00D002C1" w14:paraId="378BEEC3" w14:textId="77777777">
        <w:trPr>
          <w:trHeight w:val="2235"/>
        </w:trPr>
        <w:tc>
          <w:tcPr>
            <w:tcW w:w="5246" w:type="dxa"/>
            <w:tcBorders>
              <w:top w:val="single" w:sz="4" w:space="0" w:color="000000"/>
              <w:left w:val="single" w:sz="4" w:space="0" w:color="000000"/>
              <w:bottom w:val="single" w:sz="4" w:space="0" w:color="000000"/>
            </w:tcBorders>
            <w:tcMar>
              <w:top w:w="0" w:type="dxa"/>
              <w:left w:w="70" w:type="dxa"/>
              <w:bottom w:w="0" w:type="dxa"/>
              <w:right w:w="70" w:type="dxa"/>
            </w:tcMar>
          </w:tcPr>
          <w:p w14:paraId="0617E210" w14:textId="77777777" w:rsidR="00BF5591" w:rsidRPr="00BF5591" w:rsidRDefault="005C30A8" w:rsidP="00BF5591">
            <w:pPr>
              <w:jc w:val="both"/>
              <w:rPr>
                <w:sz w:val="18"/>
                <w:lang w:val="ca-ES"/>
              </w:rPr>
            </w:pPr>
            <w:r>
              <w:rPr>
                <w:sz w:val="18"/>
                <w:lang w:val="ca-ES"/>
              </w:rPr>
              <w:t xml:space="preserve">C.3. </w:t>
            </w:r>
            <w:r w:rsidR="00BF5591" w:rsidRPr="00BF5591">
              <w:rPr>
                <w:sz w:val="18"/>
                <w:lang w:val="ca-ES"/>
              </w:rPr>
              <w:t xml:space="preserve">Per la tutorització de l'alumnat en el marc del Màster en Professor d'Educació Secundària </w:t>
            </w:r>
          </w:p>
          <w:p w14:paraId="75BD1EF2" w14:textId="5D483071" w:rsidR="00BF5591" w:rsidRDefault="00BF5591" w:rsidP="00BF5591">
            <w:pPr>
              <w:jc w:val="both"/>
              <w:rPr>
                <w:sz w:val="18"/>
                <w:lang w:val="ca-ES"/>
              </w:rPr>
            </w:pPr>
            <w:r w:rsidRPr="00BF5591">
              <w:rPr>
                <w:sz w:val="18"/>
                <w:lang w:val="ca-ES"/>
              </w:rPr>
              <w:t>0,25 punts cada any.</w:t>
            </w:r>
          </w:p>
          <w:p w14:paraId="02F64437" w14:textId="5CD86C3C" w:rsidR="00D002C1" w:rsidRDefault="005C30A8">
            <w:pPr>
              <w:jc w:val="both"/>
              <w:rPr>
                <w:sz w:val="18"/>
                <w:lang w:val="ca-ES"/>
              </w:rPr>
            </w:pPr>
            <w:r>
              <w:rPr>
                <w:sz w:val="18"/>
                <w:lang w:val="ca-ES"/>
              </w:rPr>
              <w:t>Per assistència, impartició o coordinació a cursos, jornades o una altra modalitat de formació, inclosa la formació en centres, convocats per les administracions educatives, o per institucions sense ànim de lucre, quan hagen sigut homologats o reconeguts per estes administracions educatives, així com els organitzats o per universitats, relacionats amb aspectes científics o didàctics de l'especialitat del candidat o de la candidata o bé amb l'organització escolar, les noves tecnologies, la psicopedagogia i s</w:t>
            </w:r>
            <w:r>
              <w:rPr>
                <w:sz w:val="18"/>
                <w:lang w:val="ca-ES"/>
              </w:rPr>
              <w:t>ociologia de l'educació o la salut laboral (d'àrea o generals).</w:t>
            </w:r>
          </w:p>
          <w:p w14:paraId="3CA3A83B" w14:textId="77777777" w:rsidR="00D002C1" w:rsidRDefault="005C30A8">
            <w:pPr>
              <w:jc w:val="both"/>
              <w:rPr>
                <w:sz w:val="18"/>
                <w:lang w:val="ca-ES"/>
              </w:rPr>
            </w:pPr>
            <w:r>
              <w:rPr>
                <w:sz w:val="18"/>
                <w:lang w:val="ca-ES"/>
              </w:rPr>
              <w:t>0,10 punts cada 10 hores.</w:t>
            </w:r>
          </w:p>
        </w:tc>
        <w:tc>
          <w:tcPr>
            <w:tcW w:w="184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D79A664" w14:textId="77777777" w:rsidR="00D002C1" w:rsidRDefault="005C30A8">
            <w:pPr>
              <w:jc w:val="center"/>
              <w:rPr>
                <w:sz w:val="18"/>
                <w:lang w:val="ca-ES"/>
              </w:rPr>
            </w:pPr>
            <w:r>
              <w:rPr>
                <w:sz w:val="18"/>
                <w:lang w:val="ca-ES"/>
              </w:rPr>
              <w:t>màxim 1 punt</w:t>
            </w:r>
          </w:p>
        </w:tc>
        <w:tc>
          <w:tcPr>
            <w:tcW w:w="312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EF13BB1" w14:textId="77777777" w:rsidR="00B41D95" w:rsidRDefault="00B41D95">
            <w:pPr>
              <w:suppressAutoHyphens w:val="0"/>
              <w:rPr>
                <w:rFonts w:ascii="Liberation Serif" w:eastAsia="NSimSun" w:hAnsi="Liberation Serif" w:cs="Lucida Sans"/>
                <w:sz w:val="24"/>
                <w:szCs w:val="24"/>
              </w:rPr>
            </w:pPr>
          </w:p>
        </w:tc>
      </w:tr>
      <w:tr w:rsidR="00D002C1" w14:paraId="00BF3D03" w14:textId="77777777">
        <w:trPr>
          <w:trHeight w:val="1002"/>
        </w:trPr>
        <w:tc>
          <w:tcPr>
            <w:tcW w:w="5246" w:type="dxa"/>
            <w:tcBorders>
              <w:top w:val="single" w:sz="4" w:space="0" w:color="000000"/>
              <w:left w:val="single" w:sz="4" w:space="0" w:color="000000"/>
              <w:bottom w:val="single" w:sz="4" w:space="0" w:color="000000"/>
            </w:tcBorders>
            <w:tcMar>
              <w:top w:w="0" w:type="dxa"/>
              <w:left w:w="70" w:type="dxa"/>
              <w:bottom w:w="0" w:type="dxa"/>
              <w:right w:w="70" w:type="dxa"/>
            </w:tcMar>
          </w:tcPr>
          <w:p w14:paraId="0E537341" w14:textId="77777777" w:rsidR="00D002C1" w:rsidRDefault="005C30A8">
            <w:pPr>
              <w:jc w:val="both"/>
              <w:rPr>
                <w:sz w:val="18"/>
                <w:lang w:val="ca-ES"/>
              </w:rPr>
            </w:pPr>
            <w:r>
              <w:rPr>
                <w:sz w:val="18"/>
                <w:lang w:val="ca-ES"/>
              </w:rPr>
              <w:t xml:space="preserve">C.4. Per haver participat en programes d'investigació educativa o haver obtingut un premi d'investigació i innovació educativa </w:t>
            </w:r>
            <w:r>
              <w:rPr>
                <w:sz w:val="18"/>
                <w:lang w:val="ca-ES"/>
              </w:rPr>
              <w:t>relacionats amb la gestió i direcció de centres educatius i gestió de la qualitat en centres educatius.</w:t>
            </w:r>
          </w:p>
        </w:tc>
        <w:tc>
          <w:tcPr>
            <w:tcW w:w="184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27931DF" w14:textId="77777777" w:rsidR="00D002C1" w:rsidRDefault="005C30A8">
            <w:pPr>
              <w:jc w:val="center"/>
              <w:rPr>
                <w:sz w:val="18"/>
                <w:lang w:val="ca-ES"/>
              </w:rPr>
            </w:pPr>
            <w:r>
              <w:rPr>
                <w:sz w:val="18"/>
                <w:lang w:val="ca-ES"/>
              </w:rPr>
              <w:t>fins a 2 punts</w:t>
            </w:r>
          </w:p>
        </w:tc>
        <w:tc>
          <w:tcPr>
            <w:tcW w:w="31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E7B06C2" w14:textId="77777777" w:rsidR="00D002C1" w:rsidRDefault="005C30A8">
            <w:pPr>
              <w:rPr>
                <w:sz w:val="14"/>
                <w:szCs w:val="14"/>
                <w:lang w:val="ca-ES"/>
              </w:rPr>
            </w:pPr>
            <w:r>
              <w:rPr>
                <w:sz w:val="14"/>
                <w:szCs w:val="14"/>
                <w:lang w:val="ca-ES"/>
              </w:rPr>
              <w:t>Còpia escanejada de les certificacions corresponents.</w:t>
            </w:r>
          </w:p>
        </w:tc>
      </w:tr>
      <w:tr w:rsidR="00D002C1" w14:paraId="3FF2C7C2" w14:textId="77777777">
        <w:trPr>
          <w:trHeight w:val="727"/>
        </w:trPr>
        <w:tc>
          <w:tcPr>
            <w:tcW w:w="524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944B5F" w14:textId="77777777" w:rsidR="00D002C1" w:rsidRDefault="005C30A8">
            <w:pPr>
              <w:jc w:val="both"/>
            </w:pPr>
            <w:r>
              <w:rPr>
                <w:sz w:val="18"/>
                <w:lang w:val="ca-ES"/>
              </w:rPr>
              <w:t xml:space="preserve">C.5. Per publicacions o mèrits artístics relacionats amb l'àrea </w:t>
            </w:r>
            <w:r>
              <w:rPr>
                <w:sz w:val="18"/>
                <w:lang w:val="ca-ES"/>
              </w:rPr>
              <w:t>d'especialitat de l'aspirant</w:t>
            </w:r>
            <w:r>
              <w:rPr>
                <w:i/>
                <w:sz w:val="18"/>
                <w:lang w:val="ca-ES"/>
              </w:rPr>
              <w:t xml:space="preserve"> </w:t>
            </w:r>
            <w:r>
              <w:rPr>
                <w:sz w:val="18"/>
                <w:lang w:val="ca-ES"/>
              </w:rPr>
              <w:t>o de l'aspirant.</w:t>
            </w:r>
          </w:p>
        </w:tc>
        <w:tc>
          <w:tcPr>
            <w:tcW w:w="184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B1C4698" w14:textId="77777777" w:rsidR="00D002C1" w:rsidRDefault="005C30A8">
            <w:pPr>
              <w:jc w:val="center"/>
              <w:rPr>
                <w:sz w:val="18"/>
                <w:lang w:val="ca-ES"/>
              </w:rPr>
            </w:pPr>
            <w:r>
              <w:rPr>
                <w:sz w:val="18"/>
                <w:lang w:val="ca-ES"/>
              </w:rPr>
              <w:t>fins a 1 punt</w:t>
            </w:r>
          </w:p>
        </w:tc>
        <w:tc>
          <w:tcPr>
            <w:tcW w:w="3128"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CCF44E" w14:textId="77777777" w:rsidR="00D002C1" w:rsidRDefault="005C30A8">
            <w:pPr>
              <w:pStyle w:val="Textoindependiente"/>
              <w:rPr>
                <w:rFonts w:ascii="Times New Roman" w:hAnsi="Times New Roman" w:cs="Times New Roman"/>
                <w:sz w:val="14"/>
                <w:szCs w:val="14"/>
                <w:lang w:val="ca-ES"/>
              </w:rPr>
            </w:pPr>
            <w:r>
              <w:rPr>
                <w:rFonts w:ascii="Times New Roman" w:hAnsi="Times New Roman" w:cs="Times New Roman"/>
                <w:sz w:val="14"/>
                <w:szCs w:val="14"/>
                <w:lang w:val="ca-ES"/>
              </w:rPr>
              <w:t>Còpia escanejada de les pàgines acreditatives de l'autoria, el depòsit legal i l'ISBN, ISSN o ISMN, segons siga procedent. Còpia escanejada dels programes o crítiques i, si és el cas, l'acreditació d'haver obtingut premis. En les edicions –siga com siga el suport sobre el qual estiguen realitzades- ha de constar ISBN i depòsit legal o només este últim segons els casos, d'acord amb el que es disposa en el Decret 2984/1972, de 2 de novembre (BOE de 4.11.1972), articles 1, 2 i 3.</w:t>
            </w:r>
          </w:p>
          <w:p w14:paraId="2FC5524B" w14:textId="77777777" w:rsidR="00D002C1" w:rsidRDefault="005C30A8">
            <w:pPr>
              <w:pStyle w:val="Textoindependiente"/>
              <w:rPr>
                <w:rFonts w:ascii="Times New Roman" w:hAnsi="Times New Roman" w:cs="Times New Roman"/>
                <w:sz w:val="14"/>
                <w:szCs w:val="14"/>
                <w:lang w:val="ca-ES"/>
              </w:rPr>
            </w:pPr>
            <w:bookmarkStart w:id="22" w:name="__UnoMark__1027_4233056522"/>
            <w:bookmarkStart w:id="23" w:name="__UnoMark__1028_4233056522"/>
            <w:bookmarkStart w:id="24" w:name="__UnoMark__1029_4233056522"/>
            <w:bookmarkEnd w:id="22"/>
            <w:bookmarkEnd w:id="23"/>
            <w:bookmarkEnd w:id="24"/>
            <w:r>
              <w:rPr>
                <w:rFonts w:ascii="Times New Roman" w:hAnsi="Times New Roman" w:cs="Times New Roman"/>
                <w:sz w:val="14"/>
                <w:szCs w:val="14"/>
                <w:lang w:val="ca-ES"/>
              </w:rPr>
              <w:t>(La comissió de selecció podrà sol·licitar exemplars originals per a la seua valoració)</w:t>
            </w:r>
          </w:p>
        </w:tc>
      </w:tr>
      <w:tr w:rsidR="00D002C1" w14:paraId="0B9190F1" w14:textId="77777777">
        <w:trPr>
          <w:trHeight w:val="1303"/>
        </w:trPr>
        <w:tc>
          <w:tcPr>
            <w:tcW w:w="524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FE64660" w14:textId="77777777" w:rsidR="00D002C1" w:rsidRDefault="005C30A8">
            <w:pPr>
              <w:jc w:val="both"/>
              <w:rPr>
                <w:sz w:val="18"/>
                <w:lang w:val="ca-ES"/>
              </w:rPr>
            </w:pPr>
            <w:r>
              <w:rPr>
                <w:sz w:val="18"/>
                <w:lang w:val="ca-ES"/>
              </w:rPr>
              <w:t>C.6. Per publicacions relacionades amb la gestió i direcció de centres o la gestió de la qualitat.</w:t>
            </w:r>
          </w:p>
        </w:tc>
        <w:tc>
          <w:tcPr>
            <w:tcW w:w="184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026B61B" w14:textId="77777777" w:rsidR="00D002C1" w:rsidRDefault="005C30A8">
            <w:pPr>
              <w:jc w:val="center"/>
              <w:rPr>
                <w:sz w:val="18"/>
                <w:lang w:val="ca-ES"/>
              </w:rPr>
            </w:pPr>
            <w:r>
              <w:rPr>
                <w:sz w:val="18"/>
                <w:lang w:val="ca-ES"/>
              </w:rPr>
              <w:t>fins a 2 punts</w:t>
            </w:r>
          </w:p>
        </w:tc>
        <w:tc>
          <w:tcPr>
            <w:tcW w:w="3128"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824EC80" w14:textId="77777777" w:rsidR="00B41D95" w:rsidRDefault="00B41D95">
            <w:pPr>
              <w:suppressAutoHyphens w:val="0"/>
              <w:rPr>
                <w:rFonts w:ascii="Liberation Serif" w:eastAsia="NSimSun" w:hAnsi="Liberation Serif" w:cs="Lucida Sans"/>
                <w:sz w:val="24"/>
                <w:szCs w:val="24"/>
              </w:rPr>
            </w:pPr>
          </w:p>
        </w:tc>
      </w:tr>
      <w:tr w:rsidR="005C30A8" w14:paraId="757AF5DD" w14:textId="77777777">
        <w:trPr>
          <w:trHeight w:val="1303"/>
        </w:trPr>
        <w:tc>
          <w:tcPr>
            <w:tcW w:w="524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EDB1A75" w14:textId="7B69FF24" w:rsidR="005C30A8" w:rsidRPr="005C30A8" w:rsidRDefault="005C30A8">
            <w:pPr>
              <w:jc w:val="both"/>
              <w:rPr>
                <w:sz w:val="18"/>
                <w:lang w:val="ca-ES-valencia"/>
              </w:rPr>
            </w:pPr>
            <w:r w:rsidRPr="005C30A8">
              <w:rPr>
                <w:sz w:val="18"/>
                <w:szCs w:val="18"/>
                <w:lang w:val="ca-ES-valencia"/>
              </w:rPr>
              <w:t xml:space="preserve">C.7. Per cada any de servici exercint </w:t>
            </w:r>
            <w:r>
              <w:rPr>
                <w:sz w:val="18"/>
                <w:szCs w:val="18"/>
                <w:lang w:val="ca-ES-valencia"/>
              </w:rPr>
              <w:t>llocs</w:t>
            </w:r>
            <w:r w:rsidRPr="005C30A8">
              <w:rPr>
                <w:sz w:val="18"/>
                <w:szCs w:val="18"/>
                <w:lang w:val="ca-ES-valencia"/>
              </w:rPr>
              <w:t xml:space="preserve"> en l'administració educativa de nivell de complement de destí superior a l'assignat al cos pel qual participa.</w:t>
            </w:r>
          </w:p>
        </w:tc>
        <w:tc>
          <w:tcPr>
            <w:tcW w:w="184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692C6B4" w14:textId="0A5D593F" w:rsidR="005C30A8" w:rsidRDefault="005C30A8">
            <w:pPr>
              <w:jc w:val="center"/>
              <w:rPr>
                <w:sz w:val="18"/>
                <w:lang w:val="ca-ES"/>
              </w:rPr>
            </w:pPr>
            <w:r>
              <w:rPr>
                <w:sz w:val="18"/>
                <w:lang w:val="ca-ES"/>
              </w:rPr>
              <w:t>1 punt</w:t>
            </w:r>
          </w:p>
        </w:tc>
        <w:tc>
          <w:tcPr>
            <w:tcW w:w="31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7DDDD2D" w14:textId="77777777" w:rsidR="005C30A8" w:rsidRDefault="005C30A8">
            <w:pPr>
              <w:suppressAutoHyphens w:val="0"/>
              <w:rPr>
                <w:rFonts w:ascii="Liberation Serif" w:eastAsia="NSimSun" w:hAnsi="Liberation Serif" w:cs="Lucida Sans"/>
                <w:sz w:val="24"/>
                <w:szCs w:val="24"/>
              </w:rPr>
            </w:pPr>
          </w:p>
        </w:tc>
      </w:tr>
    </w:tbl>
    <w:p w14:paraId="6A7227FE" w14:textId="77777777" w:rsidR="00D002C1" w:rsidRDefault="00D002C1">
      <w:pPr>
        <w:rPr>
          <w:b/>
          <w:lang w:val="ca-ES"/>
        </w:rPr>
      </w:pPr>
    </w:p>
    <w:p w14:paraId="38752F30" w14:textId="77777777" w:rsidR="00D002C1" w:rsidRDefault="005C30A8">
      <w:pPr>
        <w:rPr>
          <w:b/>
          <w:lang w:val="ca-ES"/>
        </w:rPr>
      </w:pPr>
      <w:r>
        <w:rPr>
          <w:b/>
          <w:lang w:val="ca-ES"/>
        </w:rPr>
        <w:t>Notes:</w:t>
      </w:r>
    </w:p>
    <w:p w14:paraId="02A01E35" w14:textId="77777777" w:rsidR="00D002C1" w:rsidRDefault="005C30A8">
      <w:pPr>
        <w:numPr>
          <w:ilvl w:val="0"/>
          <w:numId w:val="1"/>
        </w:numPr>
        <w:jc w:val="both"/>
        <w:rPr>
          <w:sz w:val="18"/>
          <w:lang w:val="ca-ES"/>
        </w:rPr>
      </w:pPr>
      <w:r>
        <w:rPr>
          <w:sz w:val="18"/>
          <w:lang w:val="ca-ES"/>
        </w:rPr>
        <w:t>Únicament seran baremats aquells mèrits el perfeccionament dels quals haja tingut lloc en la data de finalització del termini de presentació de sol·licituds amb l'excepció de l'A.1. Trajectòria professional i de l'A.2. Experiència directiva o de coordinació.</w:t>
      </w:r>
    </w:p>
    <w:p w14:paraId="53B37B98" w14:textId="77777777" w:rsidR="00D002C1" w:rsidRDefault="005C30A8">
      <w:pPr>
        <w:numPr>
          <w:ilvl w:val="0"/>
          <w:numId w:val="1"/>
        </w:numPr>
        <w:tabs>
          <w:tab w:val="left" w:pos="-360"/>
          <w:tab w:val="left" w:pos="8280"/>
        </w:tabs>
        <w:jc w:val="both"/>
        <w:rPr>
          <w:sz w:val="18"/>
          <w:lang w:val="ca-ES"/>
        </w:rPr>
      </w:pPr>
      <w:r>
        <w:rPr>
          <w:sz w:val="18"/>
          <w:lang w:val="ca-ES"/>
        </w:rPr>
        <w:t>En els subapartats A.1.1 no seran computables cinc anys de servicis, i s’ha de baremar l'opció més beneficiosa per al participant o la participant, de manera que en primer terme es descompten els cinc anys del subapartat A.1.1.b) i, si el saldo és negatiu, aleshores es descomptaria del subapartat A.1.1.a).</w:t>
      </w:r>
    </w:p>
    <w:p w14:paraId="279953BC" w14:textId="77777777" w:rsidR="00D002C1" w:rsidRDefault="005C30A8">
      <w:pPr>
        <w:numPr>
          <w:ilvl w:val="0"/>
          <w:numId w:val="1"/>
        </w:numPr>
        <w:tabs>
          <w:tab w:val="left" w:pos="-360"/>
          <w:tab w:val="left" w:pos="8280"/>
        </w:tabs>
        <w:jc w:val="both"/>
      </w:pPr>
      <w:r>
        <w:rPr>
          <w:sz w:val="18"/>
          <w:lang w:val="ca-ES"/>
        </w:rPr>
        <w:t>En el subapartat A.1.1 només es valoraran els servicis efectius en el centre la direcció del qual se sol·licita, i no es valoraran els períodes</w:t>
      </w:r>
      <w:r>
        <w:rPr>
          <w:rFonts w:cs="Verdana"/>
          <w:lang w:val="ca-ES"/>
        </w:rPr>
        <w:t xml:space="preserve"> </w:t>
      </w:r>
      <w:r>
        <w:rPr>
          <w:rFonts w:cs="Verdana"/>
          <w:sz w:val="18"/>
          <w:szCs w:val="18"/>
          <w:lang w:val="ca-ES"/>
        </w:rPr>
        <w:t>que s'haja romàs fora del centre en situació de servicis especials, en comissió de servicis, amb llicències per estudis o en supòsits anàlegs, que impliquen la no presència física durant el curs escolar del funcionari o funcionària en el centre de destí.</w:t>
      </w:r>
    </w:p>
    <w:p w14:paraId="402E11CA" w14:textId="77777777" w:rsidR="00D002C1" w:rsidRDefault="005C30A8">
      <w:pPr>
        <w:numPr>
          <w:ilvl w:val="0"/>
          <w:numId w:val="2"/>
        </w:numPr>
        <w:jc w:val="both"/>
      </w:pPr>
      <w:r>
        <w:rPr>
          <w:sz w:val="18"/>
          <w:szCs w:val="18"/>
          <w:lang w:val="ca-ES"/>
        </w:rPr>
        <w:t>A l'efecte dels apartats, precedents, en cap cas</w:t>
      </w:r>
      <w:r>
        <w:rPr>
          <w:sz w:val="18"/>
          <w:lang w:val="ca-ES"/>
        </w:rPr>
        <w:t xml:space="preserve"> es valoraran els estudis que hagen sigut necessaris per a l'obtenció del primer títol de llicenciat o llicenciada, arquitecte o arquitecta superior o enginyer o enginyera superior que s'hagen acreditat per al seu ingrés </w:t>
      </w:r>
      <w:r>
        <w:rPr>
          <w:sz w:val="18"/>
          <w:lang w:val="ca-ES"/>
        </w:rPr>
        <w:lastRenderedPageBreak/>
        <w:t>en el cos de la funció pública docent des del qual es participa. En cap cas serà valorable el primer títol o estudis d'esta naturalesa que posseïsca el candidat o candidata.</w:t>
      </w:r>
    </w:p>
    <w:p w14:paraId="426D3897" w14:textId="77777777" w:rsidR="00D002C1" w:rsidRDefault="005C30A8">
      <w:pPr>
        <w:numPr>
          <w:ilvl w:val="0"/>
          <w:numId w:val="3"/>
        </w:numPr>
        <w:jc w:val="both"/>
        <w:rPr>
          <w:sz w:val="18"/>
          <w:lang w:val="ca-ES"/>
        </w:rPr>
      </w:pPr>
      <w:r>
        <w:rPr>
          <w:sz w:val="18"/>
          <w:lang w:val="ca-ES"/>
        </w:rPr>
        <w:t>En cap cas es valoraran fraccions de mes.</w:t>
      </w:r>
    </w:p>
    <w:p w14:paraId="7320DA42" w14:textId="77777777" w:rsidR="00D002C1" w:rsidRDefault="005C30A8">
      <w:pPr>
        <w:numPr>
          <w:ilvl w:val="0"/>
          <w:numId w:val="4"/>
        </w:numPr>
        <w:jc w:val="both"/>
        <w:rPr>
          <w:spacing w:val="-3"/>
          <w:sz w:val="18"/>
          <w:lang w:val="ca-ES"/>
        </w:rPr>
      </w:pPr>
      <w:r>
        <w:rPr>
          <w:spacing w:val="-3"/>
          <w:sz w:val="18"/>
          <w:lang w:val="ca-ES"/>
        </w:rPr>
        <w:t>En el cas de llibres, s'aportarà certificat de l'editorial on conste el nombre d'exemplars i que la difusió d’estos ha sigut en llibreries comercials. Per a la valoració de llibres editats per universitats, organismes o entitats públiques, serà necessari aportar certificació en la qual conste la distribució i objectius d'estos.</w:t>
      </w:r>
    </w:p>
    <w:p w14:paraId="4E621B46" w14:textId="77777777" w:rsidR="00D002C1" w:rsidRDefault="005C30A8">
      <w:pPr>
        <w:numPr>
          <w:ilvl w:val="0"/>
          <w:numId w:val="5"/>
        </w:numPr>
        <w:jc w:val="both"/>
        <w:rPr>
          <w:spacing w:val="-3"/>
          <w:sz w:val="18"/>
          <w:lang w:val="ca-ES"/>
        </w:rPr>
      </w:pPr>
      <w:r>
        <w:rPr>
          <w:spacing w:val="-3"/>
          <w:sz w:val="18"/>
          <w:lang w:val="ca-ES"/>
        </w:rPr>
        <w:t>En el supòsit de revistes, s'aportarà certificació en la qual conste el nombre d'exemplars, lloc de distribució i venda, o associació científica o didàctica, legalment constituïda, a la qual pertany la revista.</w:t>
      </w:r>
    </w:p>
    <w:p w14:paraId="24BD2BAA" w14:textId="77777777" w:rsidR="00D002C1" w:rsidRDefault="005C30A8">
      <w:pPr>
        <w:numPr>
          <w:ilvl w:val="0"/>
          <w:numId w:val="6"/>
        </w:numPr>
        <w:jc w:val="both"/>
        <w:rPr>
          <w:spacing w:val="-3"/>
          <w:sz w:val="18"/>
          <w:lang w:val="ca-ES"/>
        </w:rPr>
      </w:pPr>
      <w:r>
        <w:rPr>
          <w:spacing w:val="-3"/>
          <w:sz w:val="18"/>
          <w:lang w:val="ca-ES"/>
        </w:rPr>
        <w:t>En els supòsits en què l'editorial o associació haja desaparegut, este cas haurà de justificar-se per qualsevol mitjà de prova admissible en dret. No es valoraran publicacions en les quals l'autor o l'autora siga l'editor o l'editora d'estes.</w:t>
      </w:r>
    </w:p>
    <w:p w14:paraId="0840ED6E" w14:textId="77777777" w:rsidR="00D002C1" w:rsidRDefault="005C30A8">
      <w:pPr>
        <w:numPr>
          <w:ilvl w:val="0"/>
          <w:numId w:val="7"/>
        </w:numPr>
        <w:jc w:val="both"/>
      </w:pPr>
      <w:r>
        <w:rPr>
          <w:rStyle w:val="Tipusdelletraperdefectedelpargraf"/>
          <w:spacing w:val="-3"/>
          <w:sz w:val="18"/>
          <w:lang w:val="ca-ES"/>
        </w:rPr>
        <w:t>En el cas de publicacions que solament es donen en format electrònic, es presentarà un informe oficial en el qual l'organisme emissor certificarà que la publicació apareix en la base de dades bibliogràfica. En este document s'indicarà la base de dades, el títol de la publicació, els autors o les autores, la revista, el volum, l'any i la pàgina inicial i final. No serà necessari esta acreditació quan la publicació l'haja editada la conselleria amb competències en educació o qualsevol de les administracions e</w:t>
      </w:r>
      <w:r>
        <w:rPr>
          <w:rStyle w:val="Tipusdelletraperdefectedelpargraf"/>
          <w:spacing w:val="-3"/>
          <w:sz w:val="18"/>
          <w:lang w:val="ca-ES"/>
        </w:rPr>
        <w:t>ducatives.</w:t>
      </w:r>
    </w:p>
    <w:p w14:paraId="3DE1522E" w14:textId="77777777" w:rsidR="00D002C1" w:rsidRDefault="005C30A8">
      <w:pPr>
        <w:numPr>
          <w:ilvl w:val="0"/>
          <w:numId w:val="7"/>
        </w:numPr>
        <w:jc w:val="both"/>
      </w:pPr>
      <w:r>
        <w:rPr>
          <w:rStyle w:val="Tipusdelletraperdefectedelpargraf"/>
          <w:spacing w:val="-3"/>
          <w:sz w:val="18"/>
          <w:lang w:val="ca-ES"/>
        </w:rPr>
        <w:t>Els mèrits es puntuaran una única vegada en un únic subapartat.</w:t>
      </w:r>
    </w:p>
    <w:sectPr w:rsidR="00D002C1">
      <w:footerReference w:type="default" r:id="rId7"/>
      <w:pgSz w:w="11906" w:h="16838"/>
      <w:pgMar w:top="708"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0DF21" w14:textId="77777777" w:rsidR="006F2D29" w:rsidRDefault="006F2D29">
      <w:r>
        <w:separator/>
      </w:r>
    </w:p>
  </w:endnote>
  <w:endnote w:type="continuationSeparator" w:id="0">
    <w:p w14:paraId="310DBDB0" w14:textId="77777777" w:rsidR="006F2D29" w:rsidRDefault="006F2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Segoe UI Symbol"/>
    <w:panose1 w:val="05010000000000000000"/>
    <w:charset w:val="00"/>
    <w:family w:val="auto"/>
    <w:pitch w:val="variable"/>
    <w:sig w:usb0="800000AF" w:usb1="1001ECEA" w:usb2="00000000" w:usb3="00000000" w:csb0="80000001" w:csb1="00000000"/>
  </w:font>
  <w:font w:name="TimesNewRomanPS-ItalicMT">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3AD9" w14:textId="77777777" w:rsidR="005C30A8" w:rsidRDefault="005C30A8">
    <w:pPr>
      <w:pStyle w:val="Peudepgina"/>
      <w:ind w:right="360"/>
    </w:pPr>
    <w:r>
      <w:rPr>
        <w:noProof/>
      </w:rPr>
      <mc:AlternateContent>
        <mc:Choice Requires="wps">
          <w:drawing>
            <wp:anchor distT="0" distB="0" distL="114300" distR="114300" simplePos="0" relativeHeight="251659264" behindDoc="0" locked="0" layoutInCell="1" allowOverlap="1" wp14:anchorId="4B049725" wp14:editId="0A27557D">
              <wp:simplePos x="0" y="0"/>
              <wp:positionH relativeFrom="margin">
                <wp:align>right</wp:align>
              </wp:positionH>
              <wp:positionV relativeFrom="paragraph">
                <wp:posOffset>720</wp:posOffset>
              </wp:positionV>
              <wp:extent cx="14760" cy="146160"/>
              <wp:effectExtent l="0" t="0" r="23340" b="6240"/>
              <wp:wrapSquare wrapText="bothSides"/>
              <wp:docPr id="1" name="Marco1"/>
              <wp:cNvGraphicFramePr/>
              <a:graphic xmlns:a="http://schemas.openxmlformats.org/drawingml/2006/main">
                <a:graphicData uri="http://schemas.microsoft.com/office/word/2010/wordprocessingShape">
                  <wps:wsp>
                    <wps:cNvSpPr txBox="1"/>
                    <wps:spPr>
                      <a:xfrm>
                        <a:off x="0" y="0"/>
                        <a:ext cx="14760" cy="146160"/>
                      </a:xfrm>
                      <a:prstGeom prst="rect">
                        <a:avLst/>
                      </a:prstGeom>
                      <a:noFill/>
                      <a:ln>
                        <a:noFill/>
                        <a:prstDash/>
                      </a:ln>
                    </wps:spPr>
                    <wps:txbx>
                      <w:txbxContent>
                        <w:p w14:paraId="2207573B" w14:textId="77777777" w:rsidR="005C30A8" w:rsidRDefault="005C30A8">
                          <w:pPr>
                            <w:pStyle w:val="Peudepgina"/>
                          </w:pPr>
                        </w:p>
                      </w:txbxContent>
                    </wps:txbx>
                    <wps:bodyPr wrap="square" lIns="0" tIns="0" rIns="0" bIns="0" anchor="t" compatLnSpc="0">
                      <a:noAutofit/>
                    </wps:bodyPr>
                  </wps:wsp>
                </a:graphicData>
              </a:graphic>
            </wp:anchor>
          </w:drawing>
        </mc:Choice>
        <mc:Fallback>
          <w:pict>
            <v:shapetype w14:anchorId="4B049725" id="_x0000_t202" coordsize="21600,21600" o:spt="202" path="m,l,21600r21600,l21600,xe">
              <v:stroke joinstyle="miter"/>
              <v:path gradientshapeok="t" o:connecttype="rect"/>
            </v:shapetype>
            <v:shape id="Marco1" o:spid="_x0000_s1026" type="#_x0000_t202" style="position:absolute;margin-left:-50.05pt;margin-top:.05pt;width:1.15pt;height:11.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" filled="f" stroked="f">
              <v:textbox inset="0,0,0,0">
                <w:txbxContent>
                  <w:p w14:paraId="2207573B" w14:textId="77777777" w:rsidR="00B2533D" w:rsidRDefault="00000000">
                    <w:pPr>
                      <w:pStyle w:val="Peudepgina"/>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97E4C" w14:textId="77777777" w:rsidR="006F2D29" w:rsidRDefault="006F2D29">
      <w:r>
        <w:rPr>
          <w:color w:val="000000"/>
        </w:rPr>
        <w:separator/>
      </w:r>
    </w:p>
  </w:footnote>
  <w:footnote w:type="continuationSeparator" w:id="0">
    <w:p w14:paraId="394D7C81" w14:textId="77777777" w:rsidR="006F2D29" w:rsidRDefault="006F2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62AC6"/>
    <w:multiLevelType w:val="multilevel"/>
    <w:tmpl w:val="70109AD4"/>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6902118"/>
    <w:multiLevelType w:val="multilevel"/>
    <w:tmpl w:val="76DAF550"/>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2D32043F"/>
    <w:multiLevelType w:val="multilevel"/>
    <w:tmpl w:val="1606441A"/>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352F7E34"/>
    <w:multiLevelType w:val="multilevel"/>
    <w:tmpl w:val="BDEA475A"/>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363549AF"/>
    <w:multiLevelType w:val="multilevel"/>
    <w:tmpl w:val="1CAEBDDC"/>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61DF6E7D"/>
    <w:multiLevelType w:val="multilevel"/>
    <w:tmpl w:val="0388F75A"/>
    <w:lvl w:ilvl="0">
      <w:numFmt w:val="bullet"/>
      <w:lvlText w:val=""/>
      <w:lvlJc w:val="left"/>
      <w:pPr>
        <w:ind w:left="360" w:hanging="360"/>
      </w:pPr>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2074427638">
    <w:abstractNumId w:val="5"/>
  </w:num>
  <w:num w:numId="2" w16cid:durableId="709695285">
    <w:abstractNumId w:val="0"/>
  </w:num>
  <w:num w:numId="3" w16cid:durableId="2022388162">
    <w:abstractNumId w:val="5"/>
  </w:num>
  <w:num w:numId="4" w16cid:durableId="1568566793">
    <w:abstractNumId w:val="1"/>
  </w:num>
  <w:num w:numId="5" w16cid:durableId="572666208">
    <w:abstractNumId w:val="4"/>
  </w:num>
  <w:num w:numId="6" w16cid:durableId="1555240646">
    <w:abstractNumId w:val="3"/>
  </w:num>
  <w:num w:numId="7" w16cid:durableId="3820986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4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C1"/>
    <w:rsid w:val="003E4B4C"/>
    <w:rsid w:val="004674A2"/>
    <w:rsid w:val="004A0A79"/>
    <w:rsid w:val="004A318F"/>
    <w:rsid w:val="005C30A8"/>
    <w:rsid w:val="005E3327"/>
    <w:rsid w:val="00695D24"/>
    <w:rsid w:val="006F2D29"/>
    <w:rsid w:val="007B6134"/>
    <w:rsid w:val="00B00313"/>
    <w:rsid w:val="00B41D95"/>
    <w:rsid w:val="00BF5591"/>
    <w:rsid w:val="00D002C1"/>
    <w:rsid w:val="00EA7861"/>
    <w:rsid w:val="00F879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34E30"/>
  <w15:docId w15:val="{B918C3A8-9D25-44E7-8547-95005927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es-E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Ttol1">
    <w:name w:val="Títol 1"/>
    <w:basedOn w:val="Normal"/>
    <w:next w:val="Normal"/>
    <w:pPr>
      <w:keepNext/>
      <w:spacing w:line="360" w:lineRule="auto"/>
      <w:jc w:val="both"/>
      <w:outlineLvl w:val="0"/>
    </w:pPr>
    <w:rPr>
      <w:rFonts w:ascii="Book Antiqua" w:eastAsia="Book Antiqua" w:hAnsi="Book Antiqua" w:cs="Book Antiqua"/>
      <w:b/>
      <w:sz w:val="24"/>
    </w:rPr>
  </w:style>
  <w:style w:type="paragraph" w:customStyle="1" w:styleId="Ttol2">
    <w:name w:val="Títol 2"/>
    <w:basedOn w:val="Normal"/>
    <w:next w:val="Normal"/>
    <w:pPr>
      <w:keepNext/>
      <w:jc w:val="center"/>
      <w:outlineLvl w:val="1"/>
    </w:pPr>
    <w:rPr>
      <w:rFonts w:ascii="Book Antiqua" w:eastAsia="Book Antiqua" w:hAnsi="Book Antiqua" w:cs="Book Antiqua"/>
      <w:b/>
      <w:sz w:val="24"/>
    </w:rPr>
  </w:style>
  <w:style w:type="paragraph" w:customStyle="1" w:styleId="Ttol9">
    <w:name w:val="Títol 9"/>
    <w:basedOn w:val="Normal"/>
    <w:next w:val="Normal"/>
    <w:pPr>
      <w:keepNext/>
      <w:jc w:val="center"/>
      <w:outlineLvl w:val="8"/>
    </w:pPr>
    <w:rPr>
      <w:b/>
    </w:rPr>
  </w:style>
  <w:style w:type="paragraph" w:customStyle="1" w:styleId="Heading">
    <w:name w:val="Heading"/>
    <w:basedOn w:val="Normal"/>
    <w:next w:val="Textoindependiente"/>
    <w:pPr>
      <w:jc w:val="center"/>
    </w:pPr>
    <w:rPr>
      <w:b/>
      <w:sz w:val="24"/>
    </w:rPr>
  </w:style>
  <w:style w:type="paragraph" w:customStyle="1" w:styleId="Textbody">
    <w:name w:val="Text body"/>
    <w:basedOn w:val="Standard"/>
    <w:pPr>
      <w:spacing w:after="140" w:line="276" w:lineRule="auto"/>
    </w:pPr>
  </w:style>
  <w:style w:type="paragraph" w:styleId="Textoindependiente">
    <w:name w:val="Body Text"/>
    <w:basedOn w:val="Normal"/>
    <w:pPr>
      <w:jc w:val="both"/>
    </w:pPr>
    <w:rPr>
      <w:rFonts w:ascii="Book Antiqua" w:eastAsia="Book Antiqua" w:hAnsi="Book Antiqua" w:cs="Book Antiqua"/>
      <w:sz w:val="24"/>
    </w:rPr>
  </w:style>
  <w:style w:type="paragraph" w:customStyle="1" w:styleId="Llista">
    <w:name w:val="Llista"/>
    <w:basedOn w:val="Textoindependiente"/>
    <w:rPr>
      <w:rFonts w:cs="Mangal"/>
    </w:rPr>
  </w:style>
  <w:style w:type="paragraph" w:styleId="Descripci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Textoindependiente2">
    <w:name w:val="Body Text 2"/>
    <w:basedOn w:val="Normal"/>
    <w:pPr>
      <w:jc w:val="both"/>
    </w:pPr>
    <w:rPr>
      <w:rFonts w:ascii="Book Antiqua" w:eastAsia="Book Antiqua" w:hAnsi="Book Antiqua" w:cs="Book Antiqua"/>
      <w:b/>
      <w:i/>
      <w:sz w:val="28"/>
    </w:rPr>
  </w:style>
  <w:style w:type="paragraph" w:styleId="Sangradetextonormal">
    <w:name w:val="Body Text Indent"/>
    <w:basedOn w:val="Normal"/>
    <w:pPr>
      <w:ind w:firstLine="708"/>
      <w:jc w:val="both"/>
    </w:pPr>
    <w:rPr>
      <w:rFonts w:ascii="Arial" w:eastAsia="Arial" w:hAnsi="Arial" w:cs="Arial"/>
      <w:sz w:val="24"/>
    </w:rPr>
  </w:style>
  <w:style w:type="paragraph" w:customStyle="1" w:styleId="HeaderandFooter">
    <w:name w:val="Header and Footer"/>
    <w:basedOn w:val="Standard"/>
    <w:pPr>
      <w:suppressLineNumbers/>
      <w:tabs>
        <w:tab w:val="center" w:pos="4819"/>
        <w:tab w:val="right" w:pos="9638"/>
      </w:tabs>
    </w:pPr>
  </w:style>
  <w:style w:type="paragraph" w:customStyle="1" w:styleId="Peudepgina">
    <w:name w:val="Peu de pàgina"/>
    <w:basedOn w:val="Normal"/>
    <w:pPr>
      <w:tabs>
        <w:tab w:val="center" w:pos="4252"/>
        <w:tab w:val="right" w:pos="8504"/>
      </w:tabs>
    </w:pPr>
  </w:style>
  <w:style w:type="paragraph" w:styleId="Textodeglobo">
    <w:name w:val="Balloon Text"/>
    <w:basedOn w:val="Normal"/>
    <w:rPr>
      <w:rFonts w:ascii="Tahoma" w:eastAsia="Tahoma" w:hAnsi="Tahoma" w:cs="Tahoma"/>
      <w:sz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styleId="Encabezado">
    <w:name w:val="header"/>
    <w:basedOn w:val="Normal"/>
    <w:pPr>
      <w:suppressLineNumbers/>
      <w:tabs>
        <w:tab w:val="center" w:pos="4819"/>
        <w:tab w:val="right" w:pos="9638"/>
      </w:tabs>
    </w:pPr>
  </w:style>
  <w:style w:type="paragraph" w:customStyle="1" w:styleId="Llegenda">
    <w:name w:val="Llegenda"/>
    <w:basedOn w:val="Standard"/>
    <w:pPr>
      <w:suppressLineNumbers/>
      <w:spacing w:before="120" w:after="120"/>
    </w:pPr>
    <w:rPr>
      <w:i/>
      <w:iCs/>
    </w:rPr>
  </w:style>
  <w:style w:type="paragraph" w:customStyle="1" w:styleId="p57">
    <w:name w:val="p57"/>
    <w:basedOn w:val="Normal"/>
    <w:pPr>
      <w:spacing w:before="100" w:after="100"/>
    </w:pPr>
    <w:rPr>
      <w:sz w:val="24"/>
      <w:szCs w:val="24"/>
      <w:lang w:eastAsia="es-ES" w:bidi="ar-SA"/>
    </w:rPr>
  </w:style>
  <w:style w:type="paragraph" w:customStyle="1" w:styleId="p56">
    <w:name w:val="p56"/>
    <w:basedOn w:val="Normal"/>
    <w:pPr>
      <w:spacing w:before="100" w:after="100"/>
    </w:pPr>
    <w:rPr>
      <w:sz w:val="24"/>
      <w:szCs w:val="24"/>
      <w:lang w:eastAsia="es-ES" w:bidi="ar-SA"/>
    </w:rPr>
  </w:style>
  <w:style w:type="paragraph" w:customStyle="1" w:styleId="p55">
    <w:name w:val="p55"/>
    <w:basedOn w:val="Normal"/>
    <w:pPr>
      <w:spacing w:before="100" w:after="100"/>
    </w:pPr>
    <w:rPr>
      <w:sz w:val="24"/>
      <w:szCs w:val="24"/>
      <w:lang w:eastAsia="es-ES" w:bidi="ar-SA"/>
    </w:rPr>
  </w:style>
  <w:style w:type="paragraph" w:customStyle="1" w:styleId="p54">
    <w:name w:val="p54"/>
    <w:basedOn w:val="Normal"/>
    <w:pPr>
      <w:spacing w:before="100" w:after="100"/>
    </w:pPr>
    <w:rPr>
      <w:sz w:val="24"/>
      <w:szCs w:val="24"/>
      <w:lang w:eastAsia="es-ES" w:bidi="ar-SA"/>
    </w:rPr>
  </w:style>
  <w:style w:type="paragraph" w:customStyle="1" w:styleId="p53">
    <w:name w:val="p53"/>
    <w:basedOn w:val="Normal"/>
    <w:pPr>
      <w:spacing w:before="100" w:after="100"/>
    </w:pPr>
    <w:rPr>
      <w:sz w:val="24"/>
      <w:szCs w:val="24"/>
      <w:lang w:eastAsia="es-ES" w:bidi="ar-SA"/>
    </w:rPr>
  </w:style>
  <w:style w:type="paragraph" w:customStyle="1" w:styleId="p52">
    <w:name w:val="p52"/>
    <w:basedOn w:val="Normal"/>
    <w:pPr>
      <w:spacing w:before="100" w:after="100"/>
    </w:pPr>
    <w:rPr>
      <w:sz w:val="24"/>
      <w:szCs w:val="24"/>
      <w:lang w:eastAsia="es-ES" w:bidi="ar-SA"/>
    </w:rPr>
  </w:style>
  <w:style w:type="paragraph" w:customStyle="1" w:styleId="p51">
    <w:name w:val="p51"/>
    <w:basedOn w:val="Normal"/>
    <w:pPr>
      <w:spacing w:before="100" w:after="100"/>
    </w:pPr>
    <w:rPr>
      <w:sz w:val="24"/>
      <w:szCs w:val="24"/>
      <w:lang w:eastAsia="es-ES" w:bidi="ar-SA"/>
    </w:rPr>
  </w:style>
  <w:style w:type="paragraph" w:customStyle="1" w:styleId="p50">
    <w:name w:val="p50"/>
    <w:basedOn w:val="Normal"/>
    <w:pPr>
      <w:spacing w:before="100" w:after="100"/>
    </w:pPr>
    <w:rPr>
      <w:sz w:val="24"/>
      <w:szCs w:val="24"/>
      <w:lang w:eastAsia="es-ES" w:bidi="ar-SA"/>
    </w:rPr>
  </w:style>
  <w:style w:type="paragraph" w:customStyle="1" w:styleId="p62">
    <w:name w:val="p62"/>
    <w:basedOn w:val="Normal"/>
    <w:pPr>
      <w:spacing w:before="100" w:after="100"/>
    </w:pPr>
    <w:rPr>
      <w:sz w:val="24"/>
      <w:szCs w:val="24"/>
      <w:lang w:eastAsia="es-ES" w:bidi="ar-SA"/>
    </w:rPr>
  </w:style>
  <w:style w:type="paragraph" w:customStyle="1" w:styleId="p61">
    <w:name w:val="p61"/>
    <w:basedOn w:val="Normal"/>
    <w:pPr>
      <w:spacing w:before="100" w:after="100"/>
    </w:pPr>
    <w:rPr>
      <w:sz w:val="24"/>
      <w:szCs w:val="24"/>
      <w:lang w:eastAsia="es-ES" w:bidi="ar-SA"/>
    </w:rPr>
  </w:style>
  <w:style w:type="paragraph" w:customStyle="1" w:styleId="p47">
    <w:name w:val="p47"/>
    <w:basedOn w:val="Normal"/>
    <w:pPr>
      <w:spacing w:before="100" w:after="100"/>
    </w:pPr>
    <w:rPr>
      <w:sz w:val="24"/>
      <w:szCs w:val="24"/>
      <w:lang w:eastAsia="es-ES" w:bidi="ar-SA"/>
    </w:rPr>
  </w:style>
  <w:style w:type="paragraph" w:customStyle="1" w:styleId="p37">
    <w:name w:val="p37"/>
    <w:basedOn w:val="Normal"/>
    <w:pPr>
      <w:spacing w:before="100" w:after="100"/>
    </w:pPr>
    <w:rPr>
      <w:sz w:val="24"/>
      <w:szCs w:val="24"/>
      <w:lang w:eastAsia="es-ES" w:bidi="ar-SA"/>
    </w:rPr>
  </w:style>
  <w:style w:type="paragraph" w:customStyle="1" w:styleId="p35">
    <w:name w:val="p35"/>
    <w:basedOn w:val="Normal"/>
    <w:pPr>
      <w:spacing w:before="100" w:after="100"/>
    </w:pPr>
    <w:rPr>
      <w:sz w:val="24"/>
      <w:szCs w:val="24"/>
      <w:lang w:eastAsia="es-ES" w:bidi="ar-SA"/>
    </w:rPr>
  </w:style>
  <w:style w:type="paragraph" w:customStyle="1" w:styleId="p36">
    <w:name w:val="p36"/>
    <w:basedOn w:val="Normal"/>
    <w:pPr>
      <w:spacing w:before="100" w:after="100"/>
    </w:pPr>
    <w:rPr>
      <w:sz w:val="24"/>
      <w:szCs w:val="24"/>
      <w:lang w:eastAsia="es-ES" w:bidi="ar-SA"/>
    </w:rPr>
  </w:style>
  <w:style w:type="paragraph" w:customStyle="1" w:styleId="p11">
    <w:name w:val="p11"/>
    <w:basedOn w:val="Normal"/>
    <w:pPr>
      <w:spacing w:before="100" w:after="100"/>
    </w:pPr>
    <w:rPr>
      <w:sz w:val="24"/>
      <w:szCs w:val="24"/>
      <w:lang w:eastAsia="es-ES" w:bidi="ar-SA"/>
    </w:rPr>
  </w:style>
  <w:style w:type="paragraph" w:customStyle="1" w:styleId="p44">
    <w:name w:val="p44"/>
    <w:basedOn w:val="Normal"/>
    <w:pPr>
      <w:spacing w:before="100" w:after="100"/>
    </w:pPr>
    <w:rPr>
      <w:sz w:val="24"/>
      <w:szCs w:val="24"/>
      <w:lang w:eastAsia="es-ES" w:bidi="ar-SA"/>
    </w:rPr>
  </w:style>
  <w:style w:type="paragraph" w:customStyle="1" w:styleId="p48">
    <w:name w:val="p48"/>
    <w:basedOn w:val="Normal"/>
    <w:pPr>
      <w:spacing w:before="100" w:after="100"/>
    </w:pPr>
    <w:rPr>
      <w:sz w:val="24"/>
      <w:szCs w:val="24"/>
      <w:lang w:eastAsia="es-ES" w:bidi="ar-SA"/>
    </w:rPr>
  </w:style>
  <w:style w:type="paragraph" w:customStyle="1" w:styleId="p59">
    <w:name w:val="p59"/>
    <w:basedOn w:val="Normal"/>
    <w:pPr>
      <w:spacing w:before="100" w:after="100"/>
    </w:pPr>
    <w:rPr>
      <w:sz w:val="24"/>
      <w:szCs w:val="24"/>
      <w:lang w:eastAsia="es-ES" w:bidi="ar-SA"/>
    </w:rPr>
  </w:style>
  <w:style w:type="paragraph" w:customStyle="1" w:styleId="p17">
    <w:name w:val="p17"/>
    <w:basedOn w:val="Normal"/>
    <w:pPr>
      <w:spacing w:before="100" w:after="100"/>
    </w:pPr>
    <w:rPr>
      <w:sz w:val="24"/>
      <w:szCs w:val="24"/>
      <w:lang w:eastAsia="es-ES" w:bidi="ar-SA"/>
    </w:rPr>
  </w:style>
  <w:style w:type="paragraph" w:styleId="Piedepgina">
    <w:name w:val="footer"/>
    <w:basedOn w:val="HeaderandFooter"/>
  </w:style>
  <w:style w:type="character" w:customStyle="1" w:styleId="Tipusdelletraperdefectedelpargraf">
    <w:name w:val="Tipus de lletra per defecte del paràgraf"/>
  </w:style>
  <w:style w:type="character" w:customStyle="1" w:styleId="WW8Num1z0">
    <w:name w:val="WW8Num1z0"/>
    <w:rPr>
      <w:rFonts w:ascii="Symbol" w:eastAsia="Symbol" w:hAnsi="Symbol" w:cs="Symbol"/>
    </w:rPr>
  </w:style>
  <w:style w:type="character" w:customStyle="1" w:styleId="WW8Num2z0">
    <w:name w:val="WW8Num2z0"/>
    <w:rPr>
      <w:rFonts w:ascii="Symbol" w:eastAsia="Symbol" w:hAnsi="Symbol" w:cs="Symbol"/>
    </w:rPr>
  </w:style>
  <w:style w:type="character" w:customStyle="1" w:styleId="WW8Num3z0">
    <w:name w:val="WW8Num3z0"/>
    <w:rPr>
      <w:rFonts w:ascii="Symbol" w:eastAsia="Symbol" w:hAnsi="Symbol" w:cs="Symbol"/>
    </w:rPr>
  </w:style>
  <w:style w:type="character" w:customStyle="1" w:styleId="WW8Num4z0">
    <w:name w:val="WW8Num4z0"/>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ascii="Symbol" w:eastAsia="Symbol" w:hAnsi="Symbol" w:cs="Symbol"/>
    </w:rPr>
  </w:style>
  <w:style w:type="character" w:customStyle="1" w:styleId="Nmerodepgina">
    <w:name w:val="Número de pàgina"/>
    <w:basedOn w:val="Fuentedeprrafopredete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3z00">
    <w:name w:val="ww8num3z0"/>
    <w:basedOn w:val="Fuentedeprrafopredeter"/>
  </w:style>
  <w:style w:type="character" w:customStyle="1" w:styleId="t31">
    <w:name w:val="t31"/>
    <w:basedOn w:val="Fuentedeprrafopredeter"/>
  </w:style>
  <w:style w:type="character" w:customStyle="1" w:styleId="ww8num6z00">
    <w:name w:val="ww8num6z0"/>
    <w:basedOn w:val="Fuentedeprrafopredeter"/>
  </w:style>
  <w:style w:type="character" w:customStyle="1" w:styleId="ww8num2z00">
    <w:name w:val="ww8num2z0"/>
    <w:basedOn w:val="Fuentedeprrafopredeter"/>
  </w:style>
  <w:style w:type="character" w:customStyle="1" w:styleId="ww8num1z00">
    <w:name w:val="ww8num1z0"/>
    <w:basedOn w:val="Fuentedeprrafopredeter"/>
  </w:style>
  <w:style w:type="character" w:customStyle="1" w:styleId="t30">
    <w:name w:val="t30"/>
    <w:basedOn w:val="Fuentedeprrafopredeter"/>
  </w:style>
  <w:style w:type="character" w:customStyle="1" w:styleId="t22">
    <w:name w:val="t22"/>
    <w:basedOn w:val="Fuentedeprrafopredeter"/>
  </w:style>
  <w:style w:type="character" w:customStyle="1" w:styleId="t21">
    <w:name w:val="t21"/>
    <w:basedOn w:val="Fuentedeprrafopredeter"/>
  </w:style>
  <w:style w:type="character" w:customStyle="1" w:styleId="t23">
    <w:name w:val="t23"/>
    <w:basedOn w:val="Fuentedeprrafopredeter"/>
  </w:style>
  <w:style w:type="character" w:customStyle="1" w:styleId="ww8num5z00">
    <w:name w:val="ww8num5z0"/>
    <w:basedOn w:val="Fuentedeprrafopredeter"/>
  </w:style>
  <w:style w:type="character" w:customStyle="1" w:styleId="t13">
    <w:name w:val="t13"/>
    <w:basedOn w:val="Fuentedeprrafopredeter"/>
  </w:style>
  <w:style w:type="character" w:customStyle="1" w:styleId="t12">
    <w:name w:val="t12"/>
    <w:basedOn w:val="Fuentedeprrafopredeter"/>
  </w:style>
  <w:style w:type="character" w:customStyle="1" w:styleId="t11">
    <w:name w:val="t11"/>
    <w:basedOn w:val="Fuentedeprrafopredeter"/>
  </w:style>
  <w:style w:type="character" w:customStyle="1" w:styleId="t7">
    <w:name w:val="t7"/>
    <w:basedOn w:val="Fuentedeprrafopredeter"/>
  </w:style>
  <w:style w:type="character" w:customStyle="1" w:styleId="t6">
    <w:name w:val="t6"/>
    <w:basedOn w:val="Fuentedeprrafopredeter"/>
  </w:style>
  <w:style w:type="character" w:customStyle="1" w:styleId="odfliend">
    <w:name w:val="odfliend"/>
    <w:basedOn w:val="Fuentedeprrafopredeter"/>
  </w:style>
  <w:style w:type="character" w:customStyle="1" w:styleId="t27">
    <w:name w:val="t27"/>
    <w:basedOn w:val="Fuentedeprrafopredeter"/>
  </w:style>
  <w:style w:type="character" w:customStyle="1" w:styleId="ww8num4z00">
    <w:name w:val="ww8num4z0"/>
    <w:basedOn w:val="Fuentedeprrafopredeter"/>
  </w:style>
  <w:style w:type="character" w:customStyle="1" w:styleId="t1">
    <w:name w:val="t1"/>
    <w:basedOn w:val="Fuentedeprrafopredeter"/>
  </w:style>
  <w:style w:type="character" w:customStyle="1" w:styleId="t29">
    <w:name w:val="t29"/>
    <w:basedOn w:val="Fuentedeprrafopredeter"/>
  </w:style>
  <w:style w:type="character" w:customStyle="1" w:styleId="t36">
    <w:name w:val="t36"/>
    <w:basedOn w:val="Fuentedeprrafopredeter"/>
  </w:style>
  <w:style w:type="character" w:customStyle="1" w:styleId="t2">
    <w:name w:val="t2"/>
    <w:basedOn w:val="Fuentedeprrafopredeter"/>
  </w:style>
  <w:style w:type="character" w:customStyle="1" w:styleId="t10">
    <w:name w:val="t10"/>
    <w:basedOn w:val="Fuentedeprrafopredeter"/>
  </w:style>
  <w:style w:type="character" w:customStyle="1" w:styleId="t9">
    <w:name w:val="t9"/>
    <w:basedOn w:val="Fuentedeprrafopredeter"/>
  </w:style>
  <w:style w:type="character" w:customStyle="1" w:styleId="t8">
    <w:name w:val="t8"/>
    <w:basedOn w:val="Fuentedeprrafopredeter"/>
  </w:style>
  <w:style w:type="character" w:customStyle="1" w:styleId="t19">
    <w:name w:val="t19"/>
    <w:basedOn w:val="Fuentedeprrafopredeter"/>
  </w:style>
  <w:style w:type="character" w:customStyle="1" w:styleId="t18">
    <w:name w:val="t18"/>
    <w:basedOn w:val="Fuentedeprrafopredeter"/>
  </w:style>
  <w:style w:type="character" w:customStyle="1" w:styleId="t20">
    <w:name w:val="t20"/>
    <w:basedOn w:val="Fuentedeprrafopredeter"/>
  </w:style>
  <w:style w:type="character" w:customStyle="1" w:styleId="t5">
    <w:name w:val="t5"/>
    <w:basedOn w:val="Fuentedeprrafopredeter"/>
  </w:style>
  <w:style w:type="character" w:customStyle="1" w:styleId="t3">
    <w:name w:val="t3"/>
    <w:basedOn w:val="Fuentedeprrafopredeter"/>
  </w:style>
  <w:style w:type="character" w:customStyle="1" w:styleId="t4">
    <w:name w:val="t4"/>
    <w:basedOn w:val="Fuentedeprrafopredeter"/>
  </w:style>
  <w:style w:type="character" w:customStyle="1" w:styleId="t24">
    <w:name w:val="t24"/>
    <w:basedOn w:val="Fuentedeprrafopredeter"/>
  </w:style>
  <w:style w:type="character" w:customStyle="1" w:styleId="t38">
    <w:name w:val="t38"/>
    <w:basedOn w:val="Fuentedeprrafopredeter"/>
  </w:style>
  <w:style w:type="character" w:customStyle="1" w:styleId="t45">
    <w:name w:val="t45"/>
    <w:basedOn w:val="Fuentedeprrafopredeter"/>
  </w:style>
  <w:style w:type="character" w:customStyle="1" w:styleId="t16">
    <w:name w:val="t16"/>
    <w:basedOn w:val="Fuentedeprrafopredeter"/>
  </w:style>
  <w:style w:type="character" w:customStyle="1" w:styleId="t15">
    <w:name w:val="t15"/>
    <w:basedOn w:val="Fuentedeprrafopredeter"/>
  </w:style>
  <w:style w:type="character" w:customStyle="1" w:styleId="t44">
    <w:name w:val="t44"/>
    <w:basedOn w:val="Fuentedeprrafopredeter"/>
  </w:style>
  <w:style w:type="character" w:customStyle="1" w:styleId="t26">
    <w:name w:val="t26"/>
    <w:basedOn w:val="Fuentedeprrafoprede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2368</Words>
  <Characters>13028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ANEXO IV</vt:lpstr>
    </vt:vector>
  </TitlesOfParts>
  <Company>Generalitat Valenciana</Company>
  <LinksUpToDate>false</LinksUpToDate>
  <CharactersWithSpaces>15366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dc:title>
  <dc:subject/>
  <dc:creator>*</dc:creator>
  <dc:description/>
  <cp:lastModifiedBy>MARIA AMPARO</cp:lastModifiedBy>
  <cp:revision>8</cp:revision>
  <cp:lastPrinted>2021-01-18T10:25:00Z</cp:lastPrinted>
  <dcterms:created xsi:type="dcterms:W3CDTF">2021-02-17T18:43:00Z</dcterms:created>
  <dcterms:modified xsi:type="dcterms:W3CDTF">2025-02-03T15:40:00Z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0x010100FA286CEC2476C04FB0301F906F85DDC3</vt:lpwstr>
  </property>
  <property fmtid="{D5CDD505-2E9C-101B-9397-08002B2CF9AE}" pid="3" name="Informaci?n 1">
    <vt:lpwstr/>
  </property>
  <property fmtid="{D5CDD505-2E9C-101B-9397-08002B2CF9AE}" pid="4" name="Informaci?n 2">
    <vt:lpwstr/>
  </property>
  <property fmtid="{D5CDD505-2E9C-101B-9397-08002B2CF9AE}" pid="5" name="Informaci?n 3">
    <vt:lpwstr/>
  </property>
  <property fmtid="{D5CDD505-2E9C-101B-9397-08002B2CF9AE}" pid="6" name="Informaci?n 4">
    <vt:lpwstr/>
  </property>
</Properties>
</file>